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780C" w14:textId="088D07BF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6D71140844349C9AB0072748068B3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4AD2">
            <w:t>2</w:t>
          </w:r>
          <w:r w:rsidR="00695092">
            <w:t>6</w:t>
          </w:r>
          <w:r w:rsidR="009B69B0" w:rsidRPr="00C1691E">
            <w:t xml:space="preserve">, de </w:t>
          </w:r>
          <w:r w:rsidR="007744EC">
            <w:t>31</w:t>
          </w:r>
          <w:r w:rsidR="00FA29E1">
            <w:t xml:space="preserve"> de </w:t>
          </w:r>
          <w:r w:rsidR="002954C7">
            <w:t>MARÇO</w:t>
          </w:r>
          <w:r w:rsidR="009B69B0" w:rsidRPr="00C1691E">
            <w:t xml:space="preserve"> de </w:t>
          </w:r>
          <w:r w:rsidR="002954C7">
            <w:t>2021</w:t>
          </w:r>
        </w:sdtContent>
      </w:sdt>
    </w:p>
    <w:p w14:paraId="27570C39" w14:textId="77777777" w:rsidR="00841BBF" w:rsidRDefault="002954C7" w:rsidP="00C82C89">
      <w:pPr>
        <w:pStyle w:val="Ementa"/>
      </w:pPr>
      <w:r>
        <w:t xml:space="preserve">Dispõe sobre a </w:t>
      </w:r>
      <w:r w:rsidR="00137E59">
        <w:t>postergação</w:t>
      </w:r>
      <w:r>
        <w:t xml:space="preserve"> dos prazos </w:t>
      </w:r>
      <w:r w:rsidR="00925AAB">
        <w:t xml:space="preserve">para entrega </w:t>
      </w:r>
      <w:r w:rsidR="000C148E">
        <w:t>de</w:t>
      </w:r>
      <w:r w:rsidR="003602AB">
        <w:t xml:space="preserve"> determinadas</w:t>
      </w:r>
      <w:r w:rsidR="00925AAB">
        <w:t xml:space="preserve"> informações </w:t>
      </w:r>
      <w:r w:rsidR="00D34A48">
        <w:t xml:space="preserve">dos fundos de investimento </w:t>
      </w:r>
      <w:r w:rsidR="000977E8">
        <w:t xml:space="preserve">e </w:t>
      </w:r>
      <w:r w:rsidR="003602AB">
        <w:t xml:space="preserve">do formulário de referência </w:t>
      </w:r>
      <w:r w:rsidR="000977E8">
        <w:t xml:space="preserve">dos </w:t>
      </w:r>
      <w:r w:rsidR="00C507B3">
        <w:t xml:space="preserve">administradores de carteiras de </w:t>
      </w:r>
      <w:r w:rsidR="0065127C">
        <w:t>valores mobiliários</w:t>
      </w:r>
      <w:r w:rsidR="00441854">
        <w:t>.</w:t>
      </w:r>
    </w:p>
    <w:p w14:paraId="517CB275" w14:textId="77777777" w:rsidR="002954C7" w:rsidRDefault="006E1797" w:rsidP="468D8F05">
      <w:pPr>
        <w:rPr>
          <w:b/>
          <w:bCs/>
        </w:rPr>
      </w:pPr>
      <w:r>
        <w:t xml:space="preserve">O </w:t>
      </w:r>
      <w:r w:rsidR="00894689" w:rsidRPr="3939D78F">
        <w:rPr>
          <w:b/>
          <w:bCs/>
        </w:rPr>
        <w:t>PRESIDENTE DA COMISSÃO DE VALORES MOBILIÁRIOS – CVM</w:t>
      </w:r>
      <w:r w:rsidR="00894689">
        <w:t xml:space="preserve"> torna público que o Colegiado, em reunião realizada em </w:t>
      </w:r>
      <w:r w:rsidR="003D4F1F">
        <w:t>31</w:t>
      </w:r>
      <w:r w:rsidR="3CE8331A">
        <w:t xml:space="preserve"> de março de 2021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>. 8º, I,</w:t>
      </w:r>
      <w:r w:rsidR="00A35843">
        <w:t xml:space="preserve"> e 23, § 2º,</w:t>
      </w:r>
      <w:r w:rsidR="00894689">
        <w:t xml:space="preserve"> da Lei nº 6.385, de 7 de dezembro de 1976, </w:t>
      </w:r>
      <w:r w:rsidR="005B6FCC">
        <w:t xml:space="preserve">assim como </w:t>
      </w:r>
      <w:r w:rsidR="002954C7">
        <w:t>considerando:</w:t>
      </w:r>
    </w:p>
    <w:p w14:paraId="37D724D8" w14:textId="77777777" w:rsidR="007C4E25" w:rsidRDefault="007C4E25" w:rsidP="468D8F05">
      <w:pPr>
        <w:rPr>
          <w:rFonts w:ascii="Calibri" w:hAnsi="Calibri"/>
        </w:rPr>
      </w:pPr>
      <w:r w:rsidRPr="3939D78F">
        <w:rPr>
          <w:rFonts w:ascii="Calibri" w:hAnsi="Calibri"/>
        </w:rPr>
        <w:t>a) a vigência do Decreto nº 60.131, de 18 de março de 2021, do Prefeito do Município de São Paulo,</w:t>
      </w:r>
      <w:r w:rsidR="003D4F1F">
        <w:rPr>
          <w:rFonts w:ascii="Calibri" w:hAnsi="Calibri"/>
        </w:rPr>
        <w:t xml:space="preserve"> </w:t>
      </w:r>
      <w:r w:rsidRPr="3939D78F">
        <w:rPr>
          <w:rFonts w:ascii="Calibri" w:hAnsi="Calibri"/>
        </w:rPr>
        <w:t>que antecipou para os dias 26, 29, 30 e 31 de março e 1º de abril de 2021 os feriados de Corpus Christi e do Dia da Consciência Negra do ano de 2021 e os feriados do Aniversário de São Paulo, de Corpus Christi e do Dia da Consciência Negra do ano de 2022, devido à pandemia da COVID-19;</w:t>
      </w:r>
      <w:r w:rsidR="30A952BB" w:rsidRPr="3939D78F">
        <w:rPr>
          <w:rFonts w:ascii="Calibri" w:hAnsi="Calibri"/>
        </w:rPr>
        <w:t xml:space="preserve"> </w:t>
      </w:r>
    </w:p>
    <w:p w14:paraId="53AD535A" w14:textId="1486A1F7" w:rsidR="007C4E25" w:rsidRDefault="007C4E25" w:rsidP="468D8F05">
      <w:pPr>
        <w:rPr>
          <w:rFonts w:ascii="Calibri" w:hAnsi="Calibri"/>
        </w:rPr>
      </w:pPr>
      <w:r w:rsidRPr="468D8F05">
        <w:rPr>
          <w:rFonts w:ascii="Calibri" w:hAnsi="Calibri"/>
        </w:rPr>
        <w:t xml:space="preserve">b) a edição da Lei nº 9.224, de 24 de março de 2021, que, </w:t>
      </w:r>
      <w:r>
        <w:t xml:space="preserve">em função da </w:t>
      </w:r>
      <w:r w:rsidR="00FF44E8">
        <w:t>pandemia</w:t>
      </w:r>
      <w:r w:rsidR="00C93718">
        <w:t xml:space="preserve"> e para conter a sua propagação</w:t>
      </w:r>
      <w:r>
        <w:t xml:space="preserve">, instituiu como feriados os dias 26 e 31 de março e 1º de abril de 2021, no âmbito do Estado do Rio de Janeiro, </w:t>
      </w:r>
      <w:r w:rsidR="00B21302">
        <w:t xml:space="preserve">e </w:t>
      </w:r>
      <w:r>
        <w:t>antecip</w:t>
      </w:r>
      <w:r w:rsidR="00B21302">
        <w:t>ou</w:t>
      </w:r>
      <w:r>
        <w:t xml:space="preserve"> os feriados dos dias 21 e 23 de abril, Tiradentes e S</w:t>
      </w:r>
      <w:r w:rsidR="00EB17BC">
        <w:t>ão</w:t>
      </w:r>
      <w:r>
        <w:t xml:space="preserve"> Jorge, excepcionalmente, para os dias 29 e 30 de março de 2021</w:t>
      </w:r>
      <w:r w:rsidR="00B21302">
        <w:t>;</w:t>
      </w:r>
    </w:p>
    <w:p w14:paraId="3B637837" w14:textId="00AD0D3E" w:rsidR="002954C7" w:rsidRDefault="6E5B3D20" w:rsidP="468D8F05">
      <w:pPr>
        <w:rPr>
          <w:rFonts w:ascii="Calibri" w:hAnsi="Calibri"/>
        </w:rPr>
      </w:pPr>
      <w:r w:rsidRPr="468D8F05">
        <w:rPr>
          <w:rFonts w:ascii="Calibri" w:hAnsi="Calibri"/>
        </w:rPr>
        <w:t>c</w:t>
      </w:r>
      <w:r w:rsidR="002954C7" w:rsidRPr="468D8F05">
        <w:rPr>
          <w:rFonts w:ascii="Calibri" w:hAnsi="Calibri"/>
        </w:rPr>
        <w:t xml:space="preserve">) </w:t>
      </w:r>
      <w:r w:rsidR="005B6FCC">
        <w:rPr>
          <w:rFonts w:ascii="Calibri" w:hAnsi="Calibri"/>
        </w:rPr>
        <w:t>que</w:t>
      </w:r>
      <w:r w:rsidR="005D1545">
        <w:rPr>
          <w:rFonts w:ascii="Calibri" w:hAnsi="Calibri"/>
        </w:rPr>
        <w:t>,</w:t>
      </w:r>
      <w:r w:rsidR="005B6FCC">
        <w:rPr>
          <w:rFonts w:ascii="Calibri" w:hAnsi="Calibri"/>
        </w:rPr>
        <w:t xml:space="preserve"> </w:t>
      </w:r>
      <w:r w:rsidR="002954C7" w:rsidRPr="468D8F05">
        <w:rPr>
          <w:rFonts w:ascii="Calibri" w:hAnsi="Calibri"/>
        </w:rPr>
        <w:t>em razão do disposto no</w:t>
      </w:r>
      <w:r w:rsidR="00B21302" w:rsidRPr="468D8F05">
        <w:rPr>
          <w:rFonts w:ascii="Calibri" w:hAnsi="Calibri"/>
        </w:rPr>
        <w:t>s</w:t>
      </w:r>
      <w:r w:rsidR="002954C7" w:rsidRPr="468D8F05">
        <w:rPr>
          <w:rFonts w:ascii="Calibri" w:hAnsi="Calibri"/>
        </w:rPr>
        <w:t xml:space="preserve"> ite</w:t>
      </w:r>
      <w:r w:rsidR="00B21302" w:rsidRPr="468D8F05">
        <w:rPr>
          <w:rFonts w:ascii="Calibri" w:hAnsi="Calibri"/>
        </w:rPr>
        <w:t>ns</w:t>
      </w:r>
      <w:r w:rsidR="002954C7" w:rsidRPr="468D8F05">
        <w:rPr>
          <w:rFonts w:ascii="Calibri" w:hAnsi="Calibri"/>
        </w:rPr>
        <w:t xml:space="preserve"> “a”</w:t>
      </w:r>
      <w:r w:rsidR="00B21302" w:rsidRPr="468D8F05">
        <w:rPr>
          <w:rFonts w:ascii="Calibri" w:hAnsi="Calibri"/>
        </w:rPr>
        <w:t xml:space="preserve"> e “b” </w:t>
      </w:r>
      <w:r w:rsidR="002954C7" w:rsidRPr="468D8F05">
        <w:rPr>
          <w:rFonts w:ascii="Calibri" w:hAnsi="Calibri"/>
        </w:rPr>
        <w:t xml:space="preserve">acima, no período compreendido entre 26 de março de 2021 e 4 de abril de 2021 não haverá dias úteis </w:t>
      </w:r>
      <w:r w:rsidR="00DE2A71" w:rsidRPr="468D8F05">
        <w:rPr>
          <w:rFonts w:ascii="Calibri" w:hAnsi="Calibri"/>
        </w:rPr>
        <w:t>onde se localiza</w:t>
      </w:r>
      <w:r w:rsidR="0065127C">
        <w:rPr>
          <w:rFonts w:ascii="Calibri" w:hAnsi="Calibri"/>
        </w:rPr>
        <w:t>m</w:t>
      </w:r>
      <w:r w:rsidR="00DE2A71" w:rsidRPr="468D8F05">
        <w:rPr>
          <w:rFonts w:ascii="Calibri" w:hAnsi="Calibri"/>
        </w:rPr>
        <w:t xml:space="preserve"> a</w:t>
      </w:r>
      <w:r w:rsidR="00A35843">
        <w:rPr>
          <w:rFonts w:ascii="Calibri" w:hAnsi="Calibri"/>
        </w:rPr>
        <w:t>s</w:t>
      </w:r>
      <w:r w:rsidR="002954C7" w:rsidRPr="468D8F05">
        <w:rPr>
          <w:rFonts w:ascii="Calibri" w:hAnsi="Calibri"/>
        </w:rPr>
        <w:t xml:space="preserve"> sede</w:t>
      </w:r>
      <w:r w:rsidR="00A35843">
        <w:rPr>
          <w:rFonts w:ascii="Calibri" w:hAnsi="Calibri"/>
        </w:rPr>
        <w:t>s</w:t>
      </w:r>
      <w:r w:rsidR="002954C7" w:rsidRPr="468D8F05">
        <w:rPr>
          <w:rFonts w:ascii="Calibri" w:hAnsi="Calibri"/>
        </w:rPr>
        <w:t xml:space="preserve"> d</w:t>
      </w:r>
      <w:r w:rsidR="0065127C">
        <w:rPr>
          <w:rFonts w:ascii="Calibri" w:hAnsi="Calibri"/>
        </w:rPr>
        <w:t>e grande parte dos administradores de carteiras de valores mobiliários, especialmente na categoria de administrador fiduciário</w:t>
      </w:r>
      <w:r w:rsidR="00DE2A71" w:rsidRPr="468D8F05">
        <w:rPr>
          <w:rFonts w:ascii="Calibri" w:hAnsi="Calibri"/>
        </w:rPr>
        <w:t>;</w:t>
      </w:r>
    </w:p>
    <w:p w14:paraId="09E1A578" w14:textId="5BAF40BB" w:rsidR="00B949E5" w:rsidRDefault="00B949E5" w:rsidP="468D8F05">
      <w:pPr>
        <w:rPr>
          <w:rFonts w:ascii="Calibri" w:hAnsi="Calibri"/>
        </w:rPr>
      </w:pPr>
      <w:r>
        <w:rPr>
          <w:rFonts w:ascii="Calibri" w:hAnsi="Calibri"/>
        </w:rPr>
        <w:t xml:space="preserve">d) </w:t>
      </w:r>
      <w:r w:rsidR="006F0C2A">
        <w:rPr>
          <w:rFonts w:ascii="Calibri" w:hAnsi="Calibri"/>
        </w:rPr>
        <w:t xml:space="preserve">o </w:t>
      </w:r>
      <w:r w:rsidR="00D708E3">
        <w:rPr>
          <w:rFonts w:ascii="Calibri" w:hAnsi="Calibri"/>
        </w:rPr>
        <w:t xml:space="preserve">tamanho da indústria de fundos de investimento no Brasil, que alcança </w:t>
      </w:r>
      <w:r w:rsidR="00C75FBB">
        <w:rPr>
          <w:rFonts w:ascii="Calibri" w:hAnsi="Calibri"/>
        </w:rPr>
        <w:t xml:space="preserve">mais de </w:t>
      </w:r>
      <w:r w:rsidR="00EC3670">
        <w:rPr>
          <w:rFonts w:ascii="Calibri" w:hAnsi="Calibri"/>
        </w:rPr>
        <w:t>2</w:t>
      </w:r>
      <w:r w:rsidR="00B061D6">
        <w:rPr>
          <w:rFonts w:ascii="Calibri" w:hAnsi="Calibri"/>
        </w:rPr>
        <w:t>0</w:t>
      </w:r>
      <w:r w:rsidR="00C75FBB">
        <w:rPr>
          <w:rFonts w:ascii="Calibri" w:hAnsi="Calibri"/>
        </w:rPr>
        <w:t>.000 (</w:t>
      </w:r>
      <w:r w:rsidR="00EC3670">
        <w:rPr>
          <w:rFonts w:ascii="Calibri" w:hAnsi="Calibri"/>
        </w:rPr>
        <w:t xml:space="preserve">vinte </w:t>
      </w:r>
      <w:r w:rsidR="00C75FBB">
        <w:rPr>
          <w:rFonts w:ascii="Calibri" w:hAnsi="Calibri"/>
        </w:rPr>
        <w:t xml:space="preserve">mil) fundos, aliado ao fato de que a </w:t>
      </w:r>
      <w:r w:rsidR="00D9159E">
        <w:rPr>
          <w:rFonts w:ascii="Calibri" w:hAnsi="Calibri"/>
        </w:rPr>
        <w:t xml:space="preserve">maior parte desses fundos </w:t>
      </w:r>
      <w:r w:rsidR="00001428">
        <w:rPr>
          <w:rFonts w:ascii="Calibri" w:hAnsi="Calibri"/>
        </w:rPr>
        <w:t>possui exercício social se encerrando em dezembro</w:t>
      </w:r>
      <w:r w:rsidR="0010099E">
        <w:rPr>
          <w:rFonts w:ascii="Calibri" w:hAnsi="Calibri"/>
        </w:rPr>
        <w:t xml:space="preserve">, o que origina uma concentração ao final de março no tocante </w:t>
      </w:r>
      <w:r w:rsidR="007E699C">
        <w:rPr>
          <w:rFonts w:ascii="Calibri" w:hAnsi="Calibri"/>
        </w:rPr>
        <w:t>ao envio de demonstrações contábeis à CVM;</w:t>
      </w:r>
    </w:p>
    <w:p w14:paraId="7207AB9F" w14:textId="77777777" w:rsidR="006E1797" w:rsidRDefault="00FA29E1" w:rsidP="00ED1FB4">
      <w:r>
        <w:rPr>
          <w:b/>
        </w:rPr>
        <w:t>APROVOU</w:t>
      </w:r>
      <w:r w:rsidR="00894689">
        <w:t xml:space="preserve"> a seguinte Resolução:</w:t>
      </w:r>
    </w:p>
    <w:p w14:paraId="2B4FE434" w14:textId="21B36148" w:rsidR="009B18D4" w:rsidRPr="003841A2" w:rsidRDefault="00D923A5" w:rsidP="00DE2A71">
      <w:r w:rsidRPr="003841A2">
        <w:t xml:space="preserve">Art. 1º </w:t>
      </w:r>
      <w:r w:rsidR="00D1760C" w:rsidRPr="003841A2">
        <w:t xml:space="preserve"> </w:t>
      </w:r>
      <w:r w:rsidR="00101847" w:rsidRPr="003841A2">
        <w:t>O f</w:t>
      </w:r>
      <w:r w:rsidR="009B18D4" w:rsidRPr="003841A2">
        <w:t>ormulário de referência</w:t>
      </w:r>
      <w:r w:rsidR="00A529CD" w:rsidRPr="003841A2">
        <w:t xml:space="preserve"> </w:t>
      </w:r>
      <w:r w:rsidR="00952EDF" w:rsidRPr="003841A2">
        <w:t>do administrador de carteira</w:t>
      </w:r>
      <w:r w:rsidR="0065127C">
        <w:t>s</w:t>
      </w:r>
      <w:r w:rsidR="00952EDF" w:rsidRPr="003841A2">
        <w:t xml:space="preserve"> de valores mobiliários</w:t>
      </w:r>
      <w:r w:rsidR="009B18D4" w:rsidRPr="003841A2">
        <w:t xml:space="preserve">, </w:t>
      </w:r>
      <w:r w:rsidR="00A3290E" w:rsidRPr="003841A2">
        <w:t xml:space="preserve">documento de que trata </w:t>
      </w:r>
      <w:r w:rsidR="009B18D4" w:rsidRPr="003841A2">
        <w:t xml:space="preserve">o </w:t>
      </w:r>
      <w:r w:rsidR="00952EDF" w:rsidRPr="003841A2">
        <w:t>art.</w:t>
      </w:r>
      <w:r w:rsidR="009B18D4" w:rsidRPr="003841A2">
        <w:t xml:space="preserve"> 15 da Instrução CVM</w:t>
      </w:r>
      <w:r w:rsidR="00952EDF" w:rsidRPr="003841A2">
        <w:t xml:space="preserve"> nº</w:t>
      </w:r>
      <w:r w:rsidR="009B18D4" w:rsidRPr="003841A2">
        <w:t xml:space="preserve"> 558, </w:t>
      </w:r>
      <w:r w:rsidR="00101847" w:rsidRPr="003841A2">
        <w:t xml:space="preserve">de 26 de março de 2015, </w:t>
      </w:r>
      <w:r w:rsidR="009B18D4" w:rsidRPr="003841A2">
        <w:t xml:space="preserve">que </w:t>
      </w:r>
      <w:r w:rsidR="00F50291" w:rsidRPr="003841A2">
        <w:t xml:space="preserve">ordinariamente </w:t>
      </w:r>
      <w:r w:rsidR="009B18D4" w:rsidRPr="003841A2">
        <w:t>deve ser enviado à CVM até o dia 31 de março</w:t>
      </w:r>
      <w:r w:rsidR="00A3290E" w:rsidRPr="003841A2">
        <w:t xml:space="preserve"> de cada ano</w:t>
      </w:r>
      <w:r w:rsidR="00F50291" w:rsidRPr="003841A2">
        <w:t xml:space="preserve">, </w:t>
      </w:r>
      <w:r w:rsidR="00C507B3">
        <w:t>pode</w:t>
      </w:r>
      <w:r w:rsidR="00F50291" w:rsidRPr="003841A2">
        <w:t xml:space="preserve"> ser enviado até </w:t>
      </w:r>
      <w:r w:rsidR="00D16CD7" w:rsidRPr="003841A2">
        <w:t>1</w:t>
      </w:r>
      <w:r w:rsidR="00143187">
        <w:t>4</w:t>
      </w:r>
      <w:r w:rsidR="003602AB">
        <w:t xml:space="preserve"> de abril de </w:t>
      </w:r>
      <w:r w:rsidR="00D16CD7" w:rsidRPr="003841A2">
        <w:t>2021</w:t>
      </w:r>
      <w:r w:rsidR="004D6C0E">
        <w:t>.</w:t>
      </w:r>
    </w:p>
    <w:p w14:paraId="32F27908" w14:textId="510D1FC3" w:rsidR="009B18D4" w:rsidRDefault="00D923A5" w:rsidP="00DE2A71">
      <w:r w:rsidRPr="003841A2">
        <w:t xml:space="preserve">Art. 2º </w:t>
      </w:r>
      <w:r w:rsidR="00D1760C" w:rsidRPr="003841A2">
        <w:t xml:space="preserve"> </w:t>
      </w:r>
      <w:r w:rsidR="00D16CD7" w:rsidRPr="003841A2">
        <w:t>As i</w:t>
      </w:r>
      <w:r w:rsidR="009B18D4" w:rsidRPr="003841A2">
        <w:t xml:space="preserve">nformações </w:t>
      </w:r>
      <w:r w:rsidR="004334C6" w:rsidRPr="003841A2">
        <w:t>mensais</w:t>
      </w:r>
      <w:r w:rsidR="009B18D4" w:rsidRPr="003841A2">
        <w:t xml:space="preserve"> dos fundos de investimento</w:t>
      </w:r>
      <w:r w:rsidR="00F529F6" w:rsidRPr="003841A2">
        <w:t xml:space="preserve"> de que trata o</w:t>
      </w:r>
      <w:r w:rsidR="009B18D4" w:rsidRPr="003841A2">
        <w:t xml:space="preserve"> </w:t>
      </w:r>
      <w:r w:rsidR="00D16CD7" w:rsidRPr="003841A2">
        <w:t>art.</w:t>
      </w:r>
      <w:r w:rsidR="009B18D4" w:rsidRPr="003841A2">
        <w:t xml:space="preserve"> 59, inciso II, da Instrução CVM </w:t>
      </w:r>
      <w:r w:rsidR="004334C6" w:rsidRPr="003841A2">
        <w:t xml:space="preserve">nº </w:t>
      </w:r>
      <w:r w:rsidR="009B18D4" w:rsidRPr="003841A2">
        <w:t xml:space="preserve">555, </w:t>
      </w:r>
      <w:r w:rsidR="004334C6" w:rsidRPr="003841A2">
        <w:t xml:space="preserve">de 17 de dezembro de 2014, </w:t>
      </w:r>
      <w:r w:rsidR="009B18D4" w:rsidRPr="003841A2">
        <w:t xml:space="preserve">que </w:t>
      </w:r>
      <w:r w:rsidR="004334C6" w:rsidRPr="003841A2">
        <w:t xml:space="preserve">ordinariamente </w:t>
      </w:r>
      <w:r w:rsidR="009B18D4" w:rsidRPr="003841A2">
        <w:t xml:space="preserve">devem ser enviadas </w:t>
      </w:r>
      <w:r w:rsidR="004334C6" w:rsidRPr="003841A2">
        <w:t xml:space="preserve">em </w:t>
      </w:r>
      <w:r w:rsidR="009B18D4" w:rsidRPr="003841A2">
        <w:t xml:space="preserve">até dez </w:t>
      </w:r>
      <w:r w:rsidR="009B18D4" w:rsidRPr="003841A2">
        <w:lastRenderedPageBreak/>
        <w:t>dias após o encerramento do mês a que se referirem</w:t>
      </w:r>
      <w:r w:rsidR="009B7C9C" w:rsidRPr="003841A2">
        <w:t xml:space="preserve">, </w:t>
      </w:r>
      <w:r w:rsidR="004334C6" w:rsidRPr="003841A2">
        <w:t xml:space="preserve">no caso das informações referentes ao mês de </w:t>
      </w:r>
      <w:r w:rsidR="009B7C9C" w:rsidRPr="003841A2">
        <w:t xml:space="preserve">março </w:t>
      </w:r>
      <w:r w:rsidRPr="003841A2">
        <w:t>de 2021</w:t>
      </w:r>
      <w:r w:rsidR="009B7C9C" w:rsidRPr="003841A2">
        <w:t xml:space="preserve"> </w:t>
      </w:r>
      <w:r w:rsidR="00C507B3">
        <w:t>podem</w:t>
      </w:r>
      <w:r w:rsidR="009B7C9C" w:rsidRPr="003841A2">
        <w:t xml:space="preserve"> ser enviadas até </w:t>
      </w:r>
      <w:r w:rsidR="006F7783">
        <w:t>23</w:t>
      </w:r>
      <w:r w:rsidR="003602AB">
        <w:t xml:space="preserve"> de abril de </w:t>
      </w:r>
      <w:r w:rsidR="002A6D28" w:rsidRPr="003841A2">
        <w:t>2021</w:t>
      </w:r>
      <w:r w:rsidRPr="003841A2">
        <w:t>.</w:t>
      </w:r>
    </w:p>
    <w:p w14:paraId="093CDB51" w14:textId="3D378A56" w:rsidR="00023B3F" w:rsidRDefault="00BC58E3" w:rsidP="00DE2A71">
      <w:r w:rsidRPr="00143187">
        <w:t>Art. 3</w:t>
      </w:r>
      <w:proofErr w:type="gramStart"/>
      <w:r w:rsidRPr="00143187">
        <w:t>º</w:t>
      </w:r>
      <w:r w:rsidR="00023B3F">
        <w:t xml:space="preserve">  </w:t>
      </w:r>
      <w:r w:rsidR="00023B3F" w:rsidRPr="003841A2">
        <w:t>As</w:t>
      </w:r>
      <w:proofErr w:type="gramEnd"/>
      <w:r w:rsidR="00023B3F" w:rsidRPr="003841A2">
        <w:t xml:space="preserve"> </w:t>
      </w:r>
      <w:r w:rsidR="00190756">
        <w:t xml:space="preserve">demonstrações contábeis </w:t>
      </w:r>
      <w:r w:rsidR="00424F77">
        <w:t xml:space="preserve">anuais </w:t>
      </w:r>
      <w:r w:rsidR="00F65E68" w:rsidRPr="003841A2">
        <w:t>de que trata o art. 59, inciso I</w:t>
      </w:r>
      <w:r w:rsidR="00F65E68">
        <w:t>V</w:t>
      </w:r>
      <w:r w:rsidR="00F65E68" w:rsidRPr="003841A2">
        <w:t>, da Instrução CVM nº 555, de 17 de dezembro de 2014</w:t>
      </w:r>
      <w:r w:rsidR="00F65E68">
        <w:t xml:space="preserve">, </w:t>
      </w:r>
      <w:r w:rsidR="00190756">
        <w:t>acompanhadas do parecer do auditor independente</w:t>
      </w:r>
      <w:r w:rsidR="00023B3F" w:rsidRPr="003841A2">
        <w:t>, que ordinariamente devem ser enviadas</w:t>
      </w:r>
      <w:r w:rsidR="00424F77">
        <w:t xml:space="preserve"> no prazo de 90 (noventa) dias contado</w:t>
      </w:r>
      <w:r w:rsidR="00B348F7">
        <w:t>s</w:t>
      </w:r>
      <w:r w:rsidR="00424F77">
        <w:t xml:space="preserve"> a partir do encerramento do exercício a que se referirem</w:t>
      </w:r>
      <w:r w:rsidR="00023B3F" w:rsidRPr="003841A2">
        <w:t xml:space="preserve">, </w:t>
      </w:r>
      <w:r w:rsidR="00023B3F">
        <w:t>podem</w:t>
      </w:r>
      <w:r w:rsidR="00023B3F" w:rsidRPr="003841A2">
        <w:t xml:space="preserve"> ser enviadas até </w:t>
      </w:r>
      <w:r w:rsidR="00E02397">
        <w:t>14</w:t>
      </w:r>
      <w:r w:rsidR="00023B3F">
        <w:t xml:space="preserve"> de abril de </w:t>
      </w:r>
      <w:r w:rsidR="00023B3F" w:rsidRPr="003841A2">
        <w:t>2021</w:t>
      </w:r>
      <w:r w:rsidR="00B061D6" w:rsidRPr="00B061D6">
        <w:t xml:space="preserve"> </w:t>
      </w:r>
      <w:r w:rsidR="00B061D6" w:rsidRPr="003841A2">
        <w:t>no caso d</w:t>
      </w:r>
      <w:r w:rsidR="00B061D6">
        <w:t>o exercício encerrado em dezembro de 2020</w:t>
      </w:r>
      <w:r w:rsidR="00023B3F" w:rsidRPr="003841A2">
        <w:t>.</w:t>
      </w:r>
      <w:r w:rsidRPr="00143187">
        <w:t xml:space="preserve"> </w:t>
      </w:r>
      <w:r w:rsidR="0056184E" w:rsidRPr="00143187">
        <w:t xml:space="preserve"> </w:t>
      </w:r>
    </w:p>
    <w:p w14:paraId="1B19EF17" w14:textId="307B45A0" w:rsidR="468D8F05" w:rsidRPr="003841A2" w:rsidRDefault="0065401B" w:rsidP="3939D78F">
      <w:r w:rsidRPr="003841A2">
        <w:t xml:space="preserve">Art. </w:t>
      </w:r>
      <w:r w:rsidR="00AC70AC">
        <w:t>4</w:t>
      </w:r>
      <w:r w:rsidR="007C4E25" w:rsidRPr="003841A2">
        <w:t>º</w:t>
      </w:r>
      <w:r w:rsidRPr="003841A2">
        <w:t xml:space="preserve">  </w:t>
      </w:r>
      <w:r w:rsidR="007C4E25" w:rsidRPr="003841A2">
        <w:t>Esta Resolução entra em vigor na data de sua publicação.</w:t>
      </w:r>
    </w:p>
    <w:p w14:paraId="137F9F96" w14:textId="77777777" w:rsidR="00CC6B60" w:rsidRDefault="00CC6B60" w:rsidP="007744EC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14:paraId="4CF60E43" w14:textId="1A92F9A3" w:rsidR="74D03440" w:rsidRPr="00B76394" w:rsidRDefault="037F8A44" w:rsidP="007744EC">
      <w:pPr>
        <w:spacing w:before="0" w:after="0"/>
        <w:jc w:val="center"/>
        <w:rPr>
          <w:i/>
          <w:iCs/>
          <w:sz w:val="22"/>
          <w:szCs w:val="22"/>
        </w:rPr>
      </w:pPr>
      <w:r w:rsidRPr="00B76394">
        <w:rPr>
          <w:rFonts w:eastAsia="Times New Roman"/>
          <w:i/>
          <w:iCs/>
          <w:sz w:val="22"/>
          <w:szCs w:val="22"/>
        </w:rPr>
        <w:t>A</w:t>
      </w:r>
      <w:r w:rsidR="74D03440" w:rsidRPr="00B76394">
        <w:rPr>
          <w:rFonts w:eastAsia="Times New Roman"/>
          <w:i/>
          <w:iCs/>
          <w:sz w:val="22"/>
          <w:szCs w:val="22"/>
        </w:rPr>
        <w:t xml:space="preserve">ssinado </w:t>
      </w:r>
      <w:r w:rsidR="4CCE251F" w:rsidRPr="00B76394">
        <w:rPr>
          <w:rFonts w:eastAsia="Times New Roman"/>
          <w:i/>
          <w:iCs/>
          <w:sz w:val="22"/>
          <w:szCs w:val="22"/>
        </w:rPr>
        <w:t xml:space="preserve">eletronicamente </w:t>
      </w:r>
      <w:r w:rsidR="74D03440" w:rsidRPr="00B76394">
        <w:rPr>
          <w:rFonts w:eastAsia="Times New Roman"/>
          <w:i/>
          <w:iCs/>
          <w:sz w:val="22"/>
          <w:szCs w:val="22"/>
        </w:rPr>
        <w:t>por</w:t>
      </w:r>
    </w:p>
    <w:p w14:paraId="168DF011" w14:textId="77777777" w:rsidR="74D03440" w:rsidRPr="00B76394" w:rsidRDefault="74D03440" w:rsidP="007744EC">
      <w:pPr>
        <w:spacing w:before="0" w:after="0"/>
        <w:jc w:val="center"/>
      </w:pPr>
      <w:r w:rsidRPr="00B76394">
        <w:rPr>
          <w:rFonts w:eastAsia="Times New Roman"/>
          <w:b/>
          <w:bCs/>
        </w:rPr>
        <w:t>MARCELO BARBOSA</w:t>
      </w:r>
    </w:p>
    <w:p w14:paraId="5E3F79D7" w14:textId="77777777" w:rsidR="00ED1FB4" w:rsidRPr="00B76394" w:rsidRDefault="74D03440" w:rsidP="00C507B3">
      <w:pPr>
        <w:spacing w:before="0" w:after="0"/>
        <w:jc w:val="center"/>
        <w:rPr>
          <w:b/>
          <w:bCs/>
        </w:rPr>
      </w:pPr>
      <w:r w:rsidRPr="00B76394">
        <w:rPr>
          <w:rFonts w:eastAsia="Times New Roman"/>
          <w:b/>
          <w:bCs/>
        </w:rPr>
        <w:t>Presidente</w:t>
      </w:r>
    </w:p>
    <w:sectPr w:rsidR="00ED1FB4" w:rsidRPr="00B7639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EE8F" w14:textId="77777777" w:rsidR="00EB20DA" w:rsidRDefault="00EB20DA" w:rsidP="00ED1FB4">
      <w:r>
        <w:separator/>
      </w:r>
    </w:p>
  </w:endnote>
  <w:endnote w:type="continuationSeparator" w:id="0">
    <w:p w14:paraId="04314FFC" w14:textId="77777777" w:rsidR="00EB20DA" w:rsidRDefault="00EB20DA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E6F3" w14:textId="77777777" w:rsidR="00EB20DA" w:rsidRDefault="00EB20DA" w:rsidP="00ED1FB4">
      <w:r>
        <w:separator/>
      </w:r>
    </w:p>
  </w:footnote>
  <w:footnote w:type="continuationSeparator" w:id="0">
    <w:p w14:paraId="1EC8A6E0" w14:textId="77777777" w:rsidR="00EB20DA" w:rsidRDefault="00EB20DA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0BC5" w14:textId="77777777" w:rsidR="005D2C60" w:rsidRPr="00ED1FB4" w:rsidRDefault="2B52AB07" w:rsidP="004D68A2">
    <w:pPr>
      <w:pStyle w:val="Rodap"/>
    </w:pPr>
    <w:r>
      <w:drawing>
        <wp:inline distT="0" distB="0" distL="0" distR="0" wp14:anchorId="23384FEC" wp14:editId="425EE5C7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F345F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6568F60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06B267DF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54791E2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5B44399" w14:textId="77777777" w:rsidR="005D2C60" w:rsidRDefault="00B76394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0F921CC7" w14:textId="2A3F2D94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CC4BCC2318DA4EAEACF4DDC4468B55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5092">
          <w:rPr>
            <w:caps/>
          </w:rPr>
          <w:t>26, de 31 de MARÇO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1213" w14:textId="77777777" w:rsidR="009B69B0" w:rsidRPr="00ED1FB4" w:rsidRDefault="2B52AB07" w:rsidP="009B69B0">
    <w:pPr>
      <w:pStyle w:val="Rodap"/>
    </w:pPr>
    <w:r>
      <w:drawing>
        <wp:inline distT="0" distB="0" distL="0" distR="0" wp14:anchorId="4DA1E35A" wp14:editId="569BC84A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14F53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328CF6A0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4DE18F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76F8D99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D97FB53" w14:textId="77777777" w:rsidR="009B69B0" w:rsidRDefault="00B76394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25892"/>
    <w:multiLevelType w:val="hybridMultilevel"/>
    <w:tmpl w:val="660A115E"/>
    <w:lvl w:ilvl="0" w:tplc="92B6BB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8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6F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5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4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8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20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6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848B4"/>
    <w:multiLevelType w:val="hybridMultilevel"/>
    <w:tmpl w:val="2346B74E"/>
    <w:lvl w:ilvl="0" w:tplc="DE260632">
      <w:start w:val="1"/>
      <w:numFmt w:val="lowerLetter"/>
      <w:lvlText w:val="%1)"/>
      <w:lvlJc w:val="left"/>
      <w:pPr>
        <w:ind w:left="927" w:hanging="360"/>
      </w:pPr>
      <w:rPr>
        <w:rFonts w:cstheme="minorHAnsi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4"/>
    <w:rsid w:val="00001428"/>
    <w:rsid w:val="00004AD2"/>
    <w:rsid w:val="00023B3F"/>
    <w:rsid w:val="00024D0D"/>
    <w:rsid w:val="00082BE8"/>
    <w:rsid w:val="00083EE2"/>
    <w:rsid w:val="000977E8"/>
    <w:rsid w:val="000C148E"/>
    <w:rsid w:val="000F2EBD"/>
    <w:rsid w:val="0010099E"/>
    <w:rsid w:val="00101847"/>
    <w:rsid w:val="00137E59"/>
    <w:rsid w:val="00143187"/>
    <w:rsid w:val="00190756"/>
    <w:rsid w:val="001D1E85"/>
    <w:rsid w:val="001E0083"/>
    <w:rsid w:val="0024614E"/>
    <w:rsid w:val="00267B1A"/>
    <w:rsid w:val="002954C7"/>
    <w:rsid w:val="002A6D28"/>
    <w:rsid w:val="002F1D96"/>
    <w:rsid w:val="003602AB"/>
    <w:rsid w:val="003841A2"/>
    <w:rsid w:val="00396F31"/>
    <w:rsid w:val="003D4F1F"/>
    <w:rsid w:val="003E1318"/>
    <w:rsid w:val="0041797C"/>
    <w:rsid w:val="00424F77"/>
    <w:rsid w:val="004334C6"/>
    <w:rsid w:val="00441854"/>
    <w:rsid w:val="004C55E5"/>
    <w:rsid w:val="004D68A2"/>
    <w:rsid w:val="004D6C0E"/>
    <w:rsid w:val="00507ACC"/>
    <w:rsid w:val="00547A76"/>
    <w:rsid w:val="00553C76"/>
    <w:rsid w:val="0056184E"/>
    <w:rsid w:val="00590720"/>
    <w:rsid w:val="005B6FCC"/>
    <w:rsid w:val="005C12BE"/>
    <w:rsid w:val="005D1545"/>
    <w:rsid w:val="005D2C60"/>
    <w:rsid w:val="005F6317"/>
    <w:rsid w:val="006027E5"/>
    <w:rsid w:val="006270DF"/>
    <w:rsid w:val="0065127C"/>
    <w:rsid w:val="0065401B"/>
    <w:rsid w:val="0065602B"/>
    <w:rsid w:val="00657B55"/>
    <w:rsid w:val="006653B7"/>
    <w:rsid w:val="00682B49"/>
    <w:rsid w:val="00695092"/>
    <w:rsid w:val="006E1563"/>
    <w:rsid w:val="006E1797"/>
    <w:rsid w:val="006E2484"/>
    <w:rsid w:val="006F0C2A"/>
    <w:rsid w:val="006F7783"/>
    <w:rsid w:val="00727062"/>
    <w:rsid w:val="0074082D"/>
    <w:rsid w:val="007744EC"/>
    <w:rsid w:val="007C4E25"/>
    <w:rsid w:val="007E699C"/>
    <w:rsid w:val="0081067E"/>
    <w:rsid w:val="00814816"/>
    <w:rsid w:val="00841BBF"/>
    <w:rsid w:val="00894689"/>
    <w:rsid w:val="008B1164"/>
    <w:rsid w:val="008C6AFB"/>
    <w:rsid w:val="009010FE"/>
    <w:rsid w:val="00916A1E"/>
    <w:rsid w:val="00925AAB"/>
    <w:rsid w:val="00944D48"/>
    <w:rsid w:val="00952EDF"/>
    <w:rsid w:val="00956E3B"/>
    <w:rsid w:val="009768AB"/>
    <w:rsid w:val="00990B1B"/>
    <w:rsid w:val="009B18D4"/>
    <w:rsid w:val="009B69B0"/>
    <w:rsid w:val="009B7C9C"/>
    <w:rsid w:val="009D3672"/>
    <w:rsid w:val="009E621A"/>
    <w:rsid w:val="00A3290E"/>
    <w:rsid w:val="00A35843"/>
    <w:rsid w:val="00A529CD"/>
    <w:rsid w:val="00A60EDE"/>
    <w:rsid w:val="00A61CB6"/>
    <w:rsid w:val="00AC70AC"/>
    <w:rsid w:val="00AC7E32"/>
    <w:rsid w:val="00B061D6"/>
    <w:rsid w:val="00B21302"/>
    <w:rsid w:val="00B348F7"/>
    <w:rsid w:val="00B35CFD"/>
    <w:rsid w:val="00B52DA4"/>
    <w:rsid w:val="00B53897"/>
    <w:rsid w:val="00B75948"/>
    <w:rsid w:val="00B76394"/>
    <w:rsid w:val="00B949E5"/>
    <w:rsid w:val="00BC58E3"/>
    <w:rsid w:val="00BC6747"/>
    <w:rsid w:val="00C1691E"/>
    <w:rsid w:val="00C24B4C"/>
    <w:rsid w:val="00C3231A"/>
    <w:rsid w:val="00C507B3"/>
    <w:rsid w:val="00C75FBB"/>
    <w:rsid w:val="00C82C89"/>
    <w:rsid w:val="00C93718"/>
    <w:rsid w:val="00C95344"/>
    <w:rsid w:val="00CC6B60"/>
    <w:rsid w:val="00CC6B71"/>
    <w:rsid w:val="00D013CB"/>
    <w:rsid w:val="00D16CD7"/>
    <w:rsid w:val="00D1760C"/>
    <w:rsid w:val="00D21117"/>
    <w:rsid w:val="00D34A48"/>
    <w:rsid w:val="00D708E3"/>
    <w:rsid w:val="00D9159E"/>
    <w:rsid w:val="00D923A5"/>
    <w:rsid w:val="00DE2A71"/>
    <w:rsid w:val="00E02397"/>
    <w:rsid w:val="00E136DD"/>
    <w:rsid w:val="00E242F9"/>
    <w:rsid w:val="00E25581"/>
    <w:rsid w:val="00EA436F"/>
    <w:rsid w:val="00EB17BC"/>
    <w:rsid w:val="00EB20DA"/>
    <w:rsid w:val="00EC3670"/>
    <w:rsid w:val="00ED1FB4"/>
    <w:rsid w:val="00F423FE"/>
    <w:rsid w:val="00F50291"/>
    <w:rsid w:val="00F529F6"/>
    <w:rsid w:val="00F65E68"/>
    <w:rsid w:val="00FA27FE"/>
    <w:rsid w:val="00FA29E1"/>
    <w:rsid w:val="00FB25BB"/>
    <w:rsid w:val="00FF44E8"/>
    <w:rsid w:val="0176ACD1"/>
    <w:rsid w:val="037F8A44"/>
    <w:rsid w:val="060073D2"/>
    <w:rsid w:val="07F1522A"/>
    <w:rsid w:val="08551001"/>
    <w:rsid w:val="089B8EA7"/>
    <w:rsid w:val="0CCF96AF"/>
    <w:rsid w:val="0D946EF7"/>
    <w:rsid w:val="0DDE2938"/>
    <w:rsid w:val="0DE8CB0E"/>
    <w:rsid w:val="0ED083A1"/>
    <w:rsid w:val="11D45E72"/>
    <w:rsid w:val="14F98F86"/>
    <w:rsid w:val="16EBC700"/>
    <w:rsid w:val="1749BA46"/>
    <w:rsid w:val="194F9FC9"/>
    <w:rsid w:val="1ADBF3C8"/>
    <w:rsid w:val="1D1C305D"/>
    <w:rsid w:val="1EF2B1CB"/>
    <w:rsid w:val="1FFFB4EF"/>
    <w:rsid w:val="200645B2"/>
    <w:rsid w:val="2010A5AD"/>
    <w:rsid w:val="208744ED"/>
    <w:rsid w:val="21F901B8"/>
    <w:rsid w:val="220AACA2"/>
    <w:rsid w:val="245253AF"/>
    <w:rsid w:val="24761DE2"/>
    <w:rsid w:val="24813DB7"/>
    <w:rsid w:val="24D32612"/>
    <w:rsid w:val="2B52AB07"/>
    <w:rsid w:val="2C812FC7"/>
    <w:rsid w:val="2CE52863"/>
    <w:rsid w:val="2DD70D1A"/>
    <w:rsid w:val="2F151CEE"/>
    <w:rsid w:val="306BD7AE"/>
    <w:rsid w:val="308D99DD"/>
    <w:rsid w:val="30A952BB"/>
    <w:rsid w:val="30FFCFEA"/>
    <w:rsid w:val="31749EB6"/>
    <w:rsid w:val="3312CCF7"/>
    <w:rsid w:val="33A37870"/>
    <w:rsid w:val="34008C12"/>
    <w:rsid w:val="3544C0A3"/>
    <w:rsid w:val="35C3CC9E"/>
    <w:rsid w:val="35ED7D5D"/>
    <w:rsid w:val="38D34B92"/>
    <w:rsid w:val="3939D78F"/>
    <w:rsid w:val="3A32F6AF"/>
    <w:rsid w:val="3CE8331A"/>
    <w:rsid w:val="3EB53967"/>
    <w:rsid w:val="41F62C22"/>
    <w:rsid w:val="44584815"/>
    <w:rsid w:val="468D8F05"/>
    <w:rsid w:val="46EDE3F8"/>
    <w:rsid w:val="47649DC6"/>
    <w:rsid w:val="47CBD792"/>
    <w:rsid w:val="4A640039"/>
    <w:rsid w:val="4A87BD45"/>
    <w:rsid w:val="4B04BF09"/>
    <w:rsid w:val="4B0C82AF"/>
    <w:rsid w:val="4CCE251F"/>
    <w:rsid w:val="4D67AC55"/>
    <w:rsid w:val="516B556D"/>
    <w:rsid w:val="55A9D41B"/>
    <w:rsid w:val="5666812D"/>
    <w:rsid w:val="57B3CFE5"/>
    <w:rsid w:val="58D5BE4F"/>
    <w:rsid w:val="5AB26252"/>
    <w:rsid w:val="5B412F8F"/>
    <w:rsid w:val="5C4E32B3"/>
    <w:rsid w:val="5C660B3F"/>
    <w:rsid w:val="5F218E06"/>
    <w:rsid w:val="60A32F53"/>
    <w:rsid w:val="61ADBCC3"/>
    <w:rsid w:val="6234E1C8"/>
    <w:rsid w:val="63FC3C68"/>
    <w:rsid w:val="665F9E6D"/>
    <w:rsid w:val="665FE62D"/>
    <w:rsid w:val="68ABE358"/>
    <w:rsid w:val="6AAF5DBF"/>
    <w:rsid w:val="6B771F4F"/>
    <w:rsid w:val="6D55AA39"/>
    <w:rsid w:val="6DEB8049"/>
    <w:rsid w:val="6E5B3D20"/>
    <w:rsid w:val="700EE7CF"/>
    <w:rsid w:val="72A12F73"/>
    <w:rsid w:val="73D64B79"/>
    <w:rsid w:val="74D03440"/>
    <w:rsid w:val="7680329C"/>
    <w:rsid w:val="76BC115F"/>
    <w:rsid w:val="7715C8CA"/>
    <w:rsid w:val="7A65C509"/>
    <w:rsid w:val="7B20F850"/>
    <w:rsid w:val="7B3ACFF9"/>
    <w:rsid w:val="7CBCC8B1"/>
    <w:rsid w:val="7C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D1E18"/>
  <w15:docId w15:val="{962C4C75-1DCF-43A2-9D85-0657117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4C7"/>
    <w:pPr>
      <w:spacing w:before="0" w:after="0" w:line="240" w:lineRule="auto"/>
      <w:ind w:firstLine="0"/>
      <w:jc w:val="left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1140844349C9AB0072748068B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39E3E-F740-4B5C-85A0-FC09613E5D5F}"/>
      </w:docPartPr>
      <w:docPartBody>
        <w:p w:rsidR="00B75948" w:rsidRDefault="00B75948">
          <w:pPr>
            <w:pStyle w:val="46D71140844349C9AB0072748068B35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C4BCC2318DA4EAEACF4DDC4468B5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13F-E596-49C1-97E9-635F40433774}"/>
      </w:docPartPr>
      <w:docPartBody>
        <w:p w:rsidR="00B75948" w:rsidRDefault="00B75948">
          <w:pPr>
            <w:pStyle w:val="CC4BCC2318DA4EAEACF4DDC4468B5505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948"/>
    <w:rsid w:val="000F3152"/>
    <w:rsid w:val="000F6561"/>
    <w:rsid w:val="005C51E2"/>
    <w:rsid w:val="00B75948"/>
    <w:rsid w:val="00D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3152"/>
    <w:rPr>
      <w:color w:val="808080"/>
    </w:rPr>
  </w:style>
  <w:style w:type="paragraph" w:customStyle="1" w:styleId="46D71140844349C9AB0072748068B358">
    <w:name w:val="46D71140844349C9AB0072748068B358"/>
    <w:rsid w:val="000F3152"/>
  </w:style>
  <w:style w:type="paragraph" w:customStyle="1" w:styleId="CC4BCC2318DA4EAEACF4DDC4468B5505">
    <w:name w:val="CC4BCC2318DA4EAEACF4DDC4468B5505"/>
    <w:rsid w:val="000F3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9" ma:contentTypeDescription="Create a new document." ma:contentTypeScope="" ma:versionID="eee71635556b5362f867a7abdc6695b0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ea5de730826aed3b624af02d574aafdc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33B7-0D59-47EF-8437-5DE65807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3F148-465A-49AE-B4C3-07B3AE4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25, de 31 de MARÇO de 2021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26, de 31 de MARÇO de 2021</dc:title>
  <dc:creator>Juliana</dc:creator>
  <cp:lastModifiedBy>EXE - Gerência Executiva</cp:lastModifiedBy>
  <cp:revision>2</cp:revision>
  <dcterms:created xsi:type="dcterms:W3CDTF">2021-03-31T21:30:00Z</dcterms:created>
  <dcterms:modified xsi:type="dcterms:W3CDTF">2021-03-31T21:30:00Z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