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B9A6" w14:textId="1917679C" w:rsidR="00F91953" w:rsidRPr="00724D20" w:rsidRDefault="007D7E76" w:rsidP="00DB5231">
      <w:pPr>
        <w:pStyle w:val="NormalWeb"/>
        <w:spacing w:before="120" w:beforeAutospacing="0" w:after="120" w:afterAutospacing="0" w:line="312" w:lineRule="auto"/>
        <w:jc w:val="center"/>
        <w:rPr>
          <w:rFonts w:ascii="Calibri" w:hAnsi="Calibri" w:cs="Calibri"/>
          <w:bCs/>
        </w:rPr>
      </w:pPr>
      <w:r w:rsidRPr="00724D20">
        <w:rPr>
          <w:rFonts w:ascii="Calibri" w:hAnsi="Calibri" w:cs="Calibri"/>
          <w:bCs/>
        </w:rPr>
        <w:t>RESOLUÇÃO</w:t>
      </w:r>
      <w:r w:rsidR="00F91953" w:rsidRPr="00724D20">
        <w:rPr>
          <w:rFonts w:ascii="Calibri" w:hAnsi="Calibri" w:cs="Calibri"/>
          <w:bCs/>
        </w:rPr>
        <w:t xml:space="preserve"> CVM Nº </w:t>
      </w:r>
      <w:r w:rsidR="00724D20" w:rsidRPr="00724D20">
        <w:rPr>
          <w:rFonts w:ascii="Calibri" w:hAnsi="Calibri" w:cs="Calibri"/>
          <w:bCs/>
        </w:rPr>
        <w:t>14</w:t>
      </w:r>
      <w:r w:rsidR="00F91953" w:rsidRPr="00724D20">
        <w:rPr>
          <w:rFonts w:ascii="Calibri" w:hAnsi="Calibri" w:cs="Calibri"/>
          <w:bCs/>
        </w:rPr>
        <w:t xml:space="preserve">, DE </w:t>
      </w:r>
      <w:r w:rsidR="00724D20" w:rsidRPr="00724D20">
        <w:rPr>
          <w:rFonts w:ascii="Calibri" w:hAnsi="Calibri" w:cs="Calibri"/>
          <w:bCs/>
        </w:rPr>
        <w:t xml:space="preserve">9 DE DEZEMBRO </w:t>
      </w:r>
      <w:r w:rsidR="00F91953" w:rsidRPr="00724D20">
        <w:rPr>
          <w:rFonts w:ascii="Calibri" w:hAnsi="Calibri" w:cs="Calibri"/>
          <w:bCs/>
        </w:rPr>
        <w:t>DE 2020</w:t>
      </w:r>
    </w:p>
    <w:p w14:paraId="06514649" w14:textId="054658E5" w:rsidR="00F91953" w:rsidRPr="00196EB8" w:rsidRDefault="005A048C" w:rsidP="00724D20">
      <w:pPr>
        <w:pStyle w:val="Ementa"/>
        <w:spacing w:before="0" w:after="240"/>
        <w:ind w:left="6237"/>
      </w:pPr>
      <w:r w:rsidRPr="00196EB8">
        <w:t>Aprova</w:t>
      </w:r>
      <w:r w:rsidR="00C74B77" w:rsidRPr="00196EB8">
        <w:t xml:space="preserve"> a</w:t>
      </w:r>
      <w:r w:rsidRPr="00196EB8">
        <w:t xml:space="preserve"> </w:t>
      </w:r>
      <w:r w:rsidR="00C74B77" w:rsidRPr="00196EB8">
        <w:t>Orientação Técnica CPC 09 – Relato Integrado</w:t>
      </w:r>
      <w:r w:rsidR="00F91953" w:rsidRPr="00196EB8">
        <w:t>.</w:t>
      </w:r>
    </w:p>
    <w:p w14:paraId="343D8E6A" w14:textId="0AC9BFF1" w:rsidR="00F91953" w:rsidRPr="00724D20" w:rsidRDefault="00F91953" w:rsidP="00724D20">
      <w:pPr>
        <w:spacing w:after="240" w:line="312" w:lineRule="auto"/>
        <w:ind w:firstLine="709"/>
        <w:jc w:val="both"/>
        <w:rPr>
          <w:rFonts w:ascii="Calibri" w:eastAsia="Calibri" w:hAnsi="Calibri" w:cs="Calibri"/>
          <w:lang w:eastAsia="en-US"/>
        </w:rPr>
      </w:pPr>
      <w:r w:rsidRPr="00724D20">
        <w:rPr>
          <w:rFonts w:ascii="Calibri" w:eastAsia="Calibri" w:hAnsi="Calibri" w:cs="Calibri"/>
          <w:lang w:eastAsia="en-US"/>
        </w:rPr>
        <w:t xml:space="preserve">O </w:t>
      </w:r>
      <w:r w:rsidRPr="00724D20">
        <w:rPr>
          <w:rFonts w:ascii="Calibri" w:eastAsia="Calibri" w:hAnsi="Calibri" w:cs="Calibri"/>
          <w:b/>
          <w:lang w:eastAsia="en-US"/>
        </w:rPr>
        <w:t>PRESIDENTE DA COMISSÃO DE VALORES MOBILIÁRIOS</w:t>
      </w:r>
      <w:r w:rsidR="00724D20" w:rsidRPr="00724D20">
        <w:rPr>
          <w:rFonts w:ascii="Calibri" w:eastAsia="Calibri" w:hAnsi="Calibri" w:cs="Calibri"/>
          <w:b/>
          <w:lang w:eastAsia="en-US"/>
        </w:rPr>
        <w:t xml:space="preserve"> – CVM</w:t>
      </w:r>
      <w:r w:rsidRPr="00724D20">
        <w:rPr>
          <w:rFonts w:ascii="Calibri" w:eastAsia="Calibri" w:hAnsi="Calibri" w:cs="Calibri"/>
          <w:lang w:eastAsia="en-US"/>
        </w:rPr>
        <w:t xml:space="preserve"> torna público que o Colegiado, em reunião realizada em </w:t>
      </w:r>
      <w:r w:rsidR="00724D20" w:rsidRPr="00724D20">
        <w:rPr>
          <w:rFonts w:ascii="Calibri" w:eastAsia="Calibri" w:hAnsi="Calibri" w:cs="Calibri"/>
          <w:lang w:eastAsia="en-US"/>
        </w:rPr>
        <w:t>3</w:t>
      </w:r>
      <w:r w:rsidRPr="00724D20">
        <w:rPr>
          <w:rFonts w:ascii="Calibri" w:eastAsia="Calibri" w:hAnsi="Calibri" w:cs="Calibri"/>
          <w:lang w:eastAsia="en-US"/>
        </w:rPr>
        <w:t xml:space="preserve"> de </w:t>
      </w:r>
      <w:r w:rsidR="00146033" w:rsidRPr="00724D20">
        <w:rPr>
          <w:rFonts w:ascii="Calibri" w:eastAsia="Calibri" w:hAnsi="Calibri" w:cs="Calibri"/>
          <w:lang w:eastAsia="en-US"/>
        </w:rPr>
        <w:t>dezembro</w:t>
      </w:r>
      <w:r w:rsidRPr="00724D20">
        <w:rPr>
          <w:rFonts w:ascii="Calibri" w:eastAsia="Calibri" w:hAnsi="Calibri" w:cs="Calibri"/>
          <w:lang w:eastAsia="en-US"/>
        </w:rPr>
        <w:t xml:space="preserve"> de 2020, </w:t>
      </w:r>
      <w:r w:rsidR="005A048C" w:rsidRPr="00724D20">
        <w:rPr>
          <w:rFonts w:ascii="Calibri" w:eastAsia="Calibri" w:hAnsi="Calibri" w:cs="Calibri"/>
          <w:lang w:eastAsia="en-US"/>
        </w:rPr>
        <w:t>com fundamento nos §§ 3º e 5º do art. 177 da Lei n</w:t>
      </w:r>
      <w:r w:rsidR="00B566AE" w:rsidRPr="00724D20">
        <w:rPr>
          <w:rFonts w:ascii="Calibri" w:eastAsia="Calibri" w:hAnsi="Calibri" w:cs="Calibri"/>
          <w:lang w:eastAsia="en-US"/>
        </w:rPr>
        <w:t>º</w:t>
      </w:r>
      <w:r w:rsidR="005A048C" w:rsidRPr="00724D20">
        <w:rPr>
          <w:rFonts w:ascii="Calibri" w:eastAsia="Calibri" w:hAnsi="Calibri" w:cs="Calibri"/>
          <w:lang w:eastAsia="en-US"/>
        </w:rPr>
        <w:t xml:space="preserve"> 6.404, de 15 de dezembro de 1976, combinados com os incisos II e IV do § 1</w:t>
      </w:r>
      <w:r w:rsidR="00B566AE" w:rsidRPr="00724D20">
        <w:rPr>
          <w:rFonts w:ascii="Calibri" w:eastAsia="Calibri" w:hAnsi="Calibri" w:cs="Calibri"/>
          <w:lang w:eastAsia="en-US"/>
        </w:rPr>
        <w:t>º</w:t>
      </w:r>
      <w:r w:rsidR="005A048C" w:rsidRPr="00724D20">
        <w:rPr>
          <w:rFonts w:ascii="Calibri" w:eastAsia="Calibri" w:hAnsi="Calibri" w:cs="Calibri"/>
          <w:lang w:eastAsia="en-US"/>
        </w:rPr>
        <w:t xml:space="preserve"> do art. 22 da Lei n</w:t>
      </w:r>
      <w:r w:rsidR="00A64E2F" w:rsidRPr="00724D20">
        <w:rPr>
          <w:rFonts w:ascii="Calibri" w:eastAsia="Calibri" w:hAnsi="Calibri" w:cs="Calibri"/>
          <w:lang w:eastAsia="en-US"/>
        </w:rPr>
        <w:t>º</w:t>
      </w:r>
      <w:r w:rsidR="005A048C" w:rsidRPr="00724D20">
        <w:rPr>
          <w:rFonts w:ascii="Calibri" w:eastAsia="Calibri" w:hAnsi="Calibri" w:cs="Calibri"/>
          <w:lang w:eastAsia="en-US"/>
        </w:rPr>
        <w:t xml:space="preserve"> 6.385, de 7 de dezembro de 1976, </w:t>
      </w:r>
      <w:r w:rsidR="113F7953" w:rsidRPr="00724D20">
        <w:rPr>
          <w:rFonts w:ascii="Calibri" w:eastAsia="Calibri" w:hAnsi="Calibri" w:cs="Calibri"/>
          <w:b/>
          <w:lang w:eastAsia="en-US"/>
        </w:rPr>
        <w:t>APROVOU</w:t>
      </w:r>
      <w:r w:rsidR="113F7953" w:rsidRPr="00724D20">
        <w:rPr>
          <w:rFonts w:ascii="Calibri" w:eastAsia="Calibri" w:hAnsi="Calibri" w:cs="Calibri"/>
          <w:lang w:eastAsia="en-US"/>
        </w:rPr>
        <w:t xml:space="preserve"> a seguinte Resolução: </w:t>
      </w:r>
    </w:p>
    <w:p w14:paraId="519D5C5A" w14:textId="0A980323" w:rsidR="113F7953" w:rsidRPr="00196EB8" w:rsidRDefault="113F7953" w:rsidP="00724D20">
      <w:pPr>
        <w:spacing w:after="240" w:line="312" w:lineRule="auto"/>
        <w:ind w:firstLine="709"/>
        <w:jc w:val="both"/>
        <w:rPr>
          <w:rFonts w:ascii="Calibri" w:eastAsiaTheme="minorEastAsia" w:hAnsi="Calibri" w:cstheme="minorBidi"/>
          <w:color w:val="000000" w:themeColor="text1"/>
        </w:rPr>
      </w:pPr>
      <w:r w:rsidRPr="00196EB8">
        <w:rPr>
          <w:rFonts w:ascii="Calibri" w:eastAsiaTheme="minorEastAsia" w:hAnsi="Calibri" w:cstheme="minorBidi"/>
          <w:color w:val="000000" w:themeColor="text1"/>
        </w:rPr>
        <w:t>Art. 1º Torna obrigatóri</w:t>
      </w:r>
      <w:r w:rsidR="00D01339" w:rsidRPr="00196EB8">
        <w:rPr>
          <w:rFonts w:ascii="Calibri" w:eastAsiaTheme="minorEastAsia" w:hAnsi="Calibri" w:cstheme="minorBidi"/>
          <w:color w:val="000000" w:themeColor="text1"/>
        </w:rPr>
        <w:t>a</w:t>
      </w:r>
      <w:r w:rsidRPr="00196EB8">
        <w:rPr>
          <w:rFonts w:ascii="Calibri" w:eastAsiaTheme="minorEastAsia" w:hAnsi="Calibri" w:cstheme="minorBidi"/>
          <w:color w:val="000000" w:themeColor="text1"/>
        </w:rPr>
        <w:t xml:space="preserve"> para as companhias abertas, quando da decisão de elaboração e divulgação do Relato Integrado, a Orientação CPC 09 – Relato Integrado, emitid</w:t>
      </w:r>
      <w:r w:rsidR="00D01339" w:rsidRPr="00196EB8">
        <w:rPr>
          <w:rFonts w:ascii="Calibri" w:eastAsiaTheme="minorEastAsia" w:hAnsi="Calibri" w:cstheme="minorBidi"/>
          <w:color w:val="000000" w:themeColor="text1"/>
        </w:rPr>
        <w:t>a</w:t>
      </w:r>
      <w:r w:rsidRPr="00196EB8">
        <w:rPr>
          <w:rFonts w:ascii="Calibri" w:eastAsiaTheme="minorEastAsia" w:hAnsi="Calibri" w:cstheme="minorBidi"/>
          <w:color w:val="000000" w:themeColor="text1"/>
        </w:rPr>
        <w:t xml:space="preserve"> pelo Comitê de Pronunciamentos Contábeis - CPC, anexo à presente Resolução</w:t>
      </w:r>
      <w:r w:rsidR="00146033">
        <w:rPr>
          <w:rFonts w:ascii="Calibri" w:eastAsiaTheme="minorEastAsia" w:hAnsi="Calibri" w:cstheme="minorBidi"/>
          <w:color w:val="000000" w:themeColor="text1"/>
        </w:rPr>
        <w:t>.</w:t>
      </w:r>
    </w:p>
    <w:p w14:paraId="04E65285" w14:textId="04BD18DB" w:rsidR="0F11D0EB" w:rsidRPr="00196EB8" w:rsidRDefault="0F11D0EB" w:rsidP="00724D20">
      <w:pPr>
        <w:spacing w:after="240" w:line="312" w:lineRule="auto"/>
        <w:ind w:firstLine="709"/>
        <w:jc w:val="both"/>
        <w:rPr>
          <w:rFonts w:ascii="Calibri" w:eastAsiaTheme="minorEastAsia" w:hAnsi="Calibri" w:cstheme="minorBidi"/>
          <w:color w:val="000000" w:themeColor="text1"/>
          <w:highlight w:val="yellow"/>
        </w:rPr>
      </w:pPr>
      <w:r w:rsidRPr="00DB5231">
        <w:rPr>
          <w:rFonts w:ascii="Calibri" w:eastAsiaTheme="minorEastAsia" w:hAnsi="Calibri" w:cstheme="minorBidi"/>
          <w:color w:val="000000" w:themeColor="text1"/>
        </w:rPr>
        <w:t>A</w:t>
      </w:r>
      <w:r w:rsidR="49541348" w:rsidRPr="00DB5231">
        <w:rPr>
          <w:rFonts w:ascii="Calibri" w:eastAsiaTheme="minorEastAsia" w:hAnsi="Calibri" w:cstheme="minorBidi"/>
          <w:color w:val="000000" w:themeColor="text1"/>
        </w:rPr>
        <w:t>rt</w:t>
      </w:r>
      <w:r w:rsidRPr="00DB5231">
        <w:rPr>
          <w:rFonts w:ascii="Calibri" w:eastAsiaTheme="minorEastAsia" w:hAnsi="Calibri" w:cstheme="minorBidi"/>
          <w:color w:val="000000" w:themeColor="text1"/>
        </w:rPr>
        <w:t>. 2º O Relato Integrado deverá ser objeto de asseguração limitada por auditor independente re</w:t>
      </w:r>
      <w:r w:rsidR="4544B017" w:rsidRPr="00DB5231">
        <w:rPr>
          <w:rFonts w:ascii="Calibri" w:eastAsiaTheme="minorEastAsia" w:hAnsi="Calibri" w:cstheme="minorBidi"/>
          <w:color w:val="000000" w:themeColor="text1"/>
        </w:rPr>
        <w:t>g</w:t>
      </w:r>
      <w:r w:rsidRPr="00DB5231">
        <w:rPr>
          <w:rFonts w:ascii="Calibri" w:eastAsiaTheme="minorEastAsia" w:hAnsi="Calibri" w:cstheme="minorBidi"/>
          <w:color w:val="000000" w:themeColor="text1"/>
        </w:rPr>
        <w:t xml:space="preserve">istrado na CVM, em conformidade com as normas emitidas pelo Conselho Federal de </w:t>
      </w:r>
      <w:r w:rsidR="16893743" w:rsidRPr="00DB5231">
        <w:rPr>
          <w:rFonts w:ascii="Calibri" w:eastAsiaTheme="minorEastAsia" w:hAnsi="Calibri" w:cstheme="minorBidi"/>
          <w:color w:val="000000" w:themeColor="text1"/>
        </w:rPr>
        <w:t>Contabilidade</w:t>
      </w:r>
      <w:r w:rsidR="00146033">
        <w:rPr>
          <w:rFonts w:ascii="Calibri" w:eastAsiaTheme="minorEastAsia" w:hAnsi="Calibri" w:cstheme="minorBidi"/>
          <w:color w:val="000000" w:themeColor="text1"/>
        </w:rPr>
        <w:t>.</w:t>
      </w:r>
    </w:p>
    <w:p w14:paraId="43248225" w14:textId="5BAE3B1E" w:rsidR="113F7953" w:rsidRPr="00196EB8" w:rsidRDefault="113F7953" w:rsidP="00724D20">
      <w:pPr>
        <w:spacing w:after="240" w:line="312" w:lineRule="auto"/>
        <w:ind w:firstLine="709"/>
        <w:jc w:val="both"/>
        <w:rPr>
          <w:rFonts w:ascii="Calibri" w:eastAsiaTheme="minorEastAsia" w:hAnsi="Calibri" w:cstheme="minorBidi"/>
          <w:color w:val="000000" w:themeColor="text1"/>
        </w:rPr>
      </w:pPr>
      <w:r w:rsidRPr="00196EB8">
        <w:rPr>
          <w:rFonts w:ascii="Calibri" w:eastAsiaTheme="minorEastAsia" w:hAnsi="Calibri" w:cstheme="minorBidi"/>
          <w:color w:val="000000" w:themeColor="text1"/>
        </w:rPr>
        <w:t xml:space="preserve">Art. 3º Esta Resolução entra em vigor </w:t>
      </w:r>
      <w:r w:rsidR="00BA30C6" w:rsidRPr="00196EB8">
        <w:rPr>
          <w:rFonts w:ascii="Calibri" w:eastAsiaTheme="minorEastAsia" w:hAnsi="Calibri" w:cstheme="minorBidi"/>
          <w:color w:val="000000" w:themeColor="text1"/>
        </w:rPr>
        <w:t xml:space="preserve">em </w:t>
      </w:r>
      <w:r w:rsidR="00BA30C6" w:rsidRPr="00196EB8">
        <w:rPr>
          <w:rFonts w:ascii="Calibri" w:eastAsiaTheme="minorEastAsia" w:hAnsi="Calibri" w:cstheme="minorBidi"/>
        </w:rPr>
        <w:t>1º de janeiro de 2021</w:t>
      </w:r>
      <w:r w:rsidRPr="00196EB8">
        <w:rPr>
          <w:rFonts w:ascii="Calibri" w:eastAsiaTheme="minorEastAsia" w:hAnsi="Calibri" w:cstheme="minorBidi"/>
          <w:color w:val="000000" w:themeColor="text1"/>
        </w:rPr>
        <w:t>.</w:t>
      </w:r>
    </w:p>
    <w:p w14:paraId="5771A42A" w14:textId="6037D29F" w:rsidR="0051356D" w:rsidRPr="0051356D" w:rsidRDefault="00E05C25" w:rsidP="00DB5231">
      <w:pPr>
        <w:pStyle w:val="NormalWeb0"/>
        <w:widowControl/>
        <w:spacing w:before="0" w:beforeAutospacing="0" w:after="0" w:afterAutospacing="0"/>
        <w:jc w:val="center"/>
        <w:rPr>
          <w:rFonts w:ascii="Calibri" w:eastAsia="Times New Roman" w:hAnsi="Calibri" w:cs="Calibri"/>
          <w:i/>
          <w:iCs/>
          <w:color w:val="auto"/>
        </w:rPr>
      </w:pPr>
      <w:r>
        <w:rPr>
          <w:rStyle w:val="DeltaViewInsertion"/>
          <w:rFonts w:ascii="Calibri" w:eastAsia="Times New Roman" w:hAnsi="Calibri" w:cs="Calibri"/>
          <w:i/>
          <w:iCs/>
          <w:color w:val="auto"/>
          <w:u w:val="none"/>
        </w:rPr>
        <w:t>Assinado eletronicamente</w:t>
      </w:r>
      <w:r w:rsidR="0051356D" w:rsidRPr="0051356D">
        <w:rPr>
          <w:rStyle w:val="DeltaViewInsertion"/>
          <w:rFonts w:ascii="Calibri" w:eastAsia="Times New Roman" w:hAnsi="Calibri" w:cs="Calibri"/>
          <w:i/>
          <w:iCs/>
          <w:color w:val="auto"/>
          <w:u w:val="none"/>
        </w:rPr>
        <w:t xml:space="preserve"> por</w:t>
      </w:r>
    </w:p>
    <w:p w14:paraId="6CA6769A" w14:textId="77777777" w:rsidR="0051356D" w:rsidRPr="0051356D" w:rsidRDefault="0051356D" w:rsidP="00DB5231">
      <w:pPr>
        <w:jc w:val="center"/>
        <w:rPr>
          <w:rFonts w:ascii="Calibri" w:hAnsi="Calibri" w:cs="Calibri"/>
          <w:b/>
          <w:snapToGrid w:val="0"/>
        </w:rPr>
      </w:pPr>
      <w:r w:rsidRPr="0051356D">
        <w:rPr>
          <w:rFonts w:ascii="Calibri" w:hAnsi="Calibri" w:cs="Calibri"/>
          <w:b/>
          <w:snapToGrid w:val="0"/>
        </w:rPr>
        <w:t>MARCELO BARBOSA</w:t>
      </w:r>
    </w:p>
    <w:p w14:paraId="4101652C" w14:textId="3B80F7FA" w:rsidR="005A048C" w:rsidRPr="006C0963" w:rsidRDefault="006C0963" w:rsidP="00DB5231">
      <w:pPr>
        <w:jc w:val="center"/>
        <w:rPr>
          <w:rFonts w:ascii="Calibri" w:hAnsi="Calibri" w:cs="Calibri"/>
          <w:b/>
          <w:bCs/>
        </w:rPr>
      </w:pPr>
      <w:r w:rsidRPr="77F647DA">
        <w:rPr>
          <w:rStyle w:val="DeltaViewInsertion"/>
          <w:rFonts w:ascii="Calibri" w:hAnsi="Calibri" w:cs="Calibri"/>
          <w:b/>
          <w:bCs/>
          <w:color w:val="auto"/>
          <w:u w:val="none"/>
        </w:rPr>
        <w:t>Presidente</w:t>
      </w:r>
    </w:p>
    <w:p w14:paraId="26E0EDEB" w14:textId="40768307" w:rsidR="00E06841" w:rsidRDefault="00E06841" w:rsidP="77F647DA">
      <w:pPr>
        <w:spacing w:after="120"/>
      </w:pPr>
      <w:r>
        <w:br w:type="page"/>
      </w:r>
    </w:p>
    <w:p w14:paraId="02BB92F7" w14:textId="6A89D1A8" w:rsidR="00E06841" w:rsidRDefault="63E8F0DA" w:rsidP="00C74B77">
      <w:pPr>
        <w:spacing w:after="160"/>
        <w:ind w:right="2"/>
        <w:jc w:val="center"/>
        <w:rPr>
          <w:rFonts w:ascii="Calibri" w:eastAsia="Calibri" w:hAnsi="Calibri" w:cs="Calibri"/>
        </w:rPr>
      </w:pPr>
      <w:r w:rsidRPr="77F647DA">
        <w:rPr>
          <w:rFonts w:ascii="Calibri" w:eastAsia="Calibri" w:hAnsi="Calibri" w:cs="Calibri"/>
          <w:b/>
          <w:bCs/>
        </w:rPr>
        <w:lastRenderedPageBreak/>
        <w:t>COMITÊ DE PRONUNCIAMENTOS CONTÁBEIS</w:t>
      </w:r>
    </w:p>
    <w:p w14:paraId="189F68FA" w14:textId="77777777" w:rsidR="00C74B77" w:rsidRDefault="00C74B77" w:rsidP="00C74B77">
      <w:pPr>
        <w:spacing w:after="160"/>
        <w:ind w:right="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ORIENTAÇÃO TÉCNICA CPC 09</w:t>
      </w:r>
      <w:bookmarkStart w:id="0" w:name="_GoBack"/>
      <w:bookmarkEnd w:id="0"/>
    </w:p>
    <w:p w14:paraId="302546ED" w14:textId="0AC62790" w:rsidR="00E06841" w:rsidRDefault="00C74B77" w:rsidP="00C74B77">
      <w:pPr>
        <w:spacing w:after="160"/>
        <w:ind w:righ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RELATO INTEGRADO</w:t>
      </w:r>
      <w:r w:rsidR="63E8F0DA" w:rsidRPr="2A8A158C">
        <w:rPr>
          <w:rFonts w:ascii="Calibri" w:eastAsia="Calibri" w:hAnsi="Calibri" w:cs="Calibri"/>
          <w:b/>
          <w:bCs/>
        </w:rPr>
        <w:t xml:space="preserve"> </w:t>
      </w:r>
    </w:p>
    <w:p w14:paraId="5C054993" w14:textId="099FB59A" w:rsidR="00E06841" w:rsidRDefault="00E06841" w:rsidP="77F647DA">
      <w:pPr>
        <w:spacing w:after="160"/>
        <w:ind w:left="567" w:right="2"/>
        <w:jc w:val="center"/>
        <w:rPr>
          <w:rFonts w:ascii="Calibri" w:eastAsia="Calibri" w:hAnsi="Calibri" w:cs="Calibri"/>
        </w:rPr>
      </w:pPr>
    </w:p>
    <w:p w14:paraId="752E46F8" w14:textId="108E67EF" w:rsidR="00E06841" w:rsidRPr="00C74B77" w:rsidRDefault="00C74B77" w:rsidP="00C74B77">
      <w:pPr>
        <w:spacing w:after="160"/>
        <w:jc w:val="center"/>
        <w:rPr>
          <w:rFonts w:asciiTheme="minorHAnsi" w:hAnsiTheme="minorHAnsi"/>
          <w:b/>
          <w:bCs/>
        </w:rPr>
      </w:pPr>
      <w:r w:rsidRPr="00C74B77">
        <w:rPr>
          <w:rFonts w:asciiTheme="minorHAnsi" w:hAnsiTheme="minorHAnsi"/>
          <w:b/>
          <w:bCs/>
        </w:rPr>
        <w:t xml:space="preserve">Correlação à Estrutura Conceitual Básica do Relato Integrado, elaborada pelo </w:t>
      </w:r>
      <w:r w:rsidRPr="00C74B77">
        <w:rPr>
          <w:rFonts w:asciiTheme="minorHAnsi" w:hAnsiTheme="minorHAnsi"/>
          <w:b/>
          <w:bCs/>
          <w:i/>
        </w:rPr>
        <w:t>Internacional Integrated Reporting Council</w:t>
      </w:r>
      <w:r w:rsidRPr="00C74B77">
        <w:rPr>
          <w:rFonts w:asciiTheme="minorHAnsi" w:hAnsiTheme="minorHAnsi"/>
          <w:b/>
          <w:bCs/>
        </w:rPr>
        <w:t xml:space="preserve"> (IIRC)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C74B77" w:rsidRPr="00C74B77" w14:paraId="11B30926" w14:textId="77777777" w:rsidTr="00F31F58">
        <w:tc>
          <w:tcPr>
            <w:tcW w:w="8046" w:type="dxa"/>
          </w:tcPr>
          <w:p w14:paraId="74BBC784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SUMÁRIO</w:t>
            </w:r>
          </w:p>
        </w:tc>
        <w:tc>
          <w:tcPr>
            <w:tcW w:w="1701" w:type="dxa"/>
          </w:tcPr>
          <w:p w14:paraId="62E1F64E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Item</w:t>
            </w:r>
          </w:p>
        </w:tc>
      </w:tr>
      <w:tr w:rsidR="00C74B77" w:rsidRPr="00C74B77" w14:paraId="184FC5B3" w14:textId="77777777" w:rsidTr="00F31F58">
        <w:tc>
          <w:tcPr>
            <w:tcW w:w="8046" w:type="dxa"/>
          </w:tcPr>
          <w:p w14:paraId="1C729F1E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14:paraId="744F1118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74B77" w:rsidRPr="00C74B77" w14:paraId="49FB889A" w14:textId="77777777" w:rsidTr="00F31F58">
        <w:tc>
          <w:tcPr>
            <w:tcW w:w="8046" w:type="dxa"/>
          </w:tcPr>
          <w:p w14:paraId="476020CB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 xml:space="preserve">SITUAÇÃO E PRINCÍPIOS GERAIS </w:t>
            </w:r>
          </w:p>
        </w:tc>
        <w:tc>
          <w:tcPr>
            <w:tcW w:w="1701" w:type="dxa"/>
          </w:tcPr>
          <w:p w14:paraId="4DD6F180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1 – 6</w:t>
            </w:r>
          </w:p>
        </w:tc>
      </w:tr>
      <w:tr w:rsidR="00C74B77" w:rsidRPr="00C74B77" w14:paraId="4ECADBD4" w14:textId="77777777" w:rsidTr="00F31F58">
        <w:tc>
          <w:tcPr>
            <w:tcW w:w="8046" w:type="dxa"/>
          </w:tcPr>
          <w:p w14:paraId="51B45243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14:paraId="0DC4B7C6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7D26B37B" w14:textId="77777777" w:rsidTr="00F31F58">
        <w:tc>
          <w:tcPr>
            <w:tcW w:w="8046" w:type="dxa"/>
          </w:tcPr>
          <w:p w14:paraId="576036FF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PARTE I – INTRODUÇÃO</w:t>
            </w:r>
          </w:p>
        </w:tc>
        <w:tc>
          <w:tcPr>
            <w:tcW w:w="1701" w:type="dxa"/>
          </w:tcPr>
          <w:p w14:paraId="212AAC74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29AEDF14" w14:textId="77777777" w:rsidTr="00F31F58">
        <w:tc>
          <w:tcPr>
            <w:tcW w:w="8046" w:type="dxa"/>
          </w:tcPr>
          <w:p w14:paraId="50C0719D" w14:textId="77777777" w:rsidR="00C74B77" w:rsidRPr="00C74B77" w:rsidRDefault="00C74B77" w:rsidP="000F722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b/>
                <w:sz w:val="24"/>
                <w:szCs w:val="24"/>
              </w:rPr>
              <w:t>UTILIZAÇÃO DA ORIENTAÇÃO</w:t>
            </w:r>
          </w:p>
        </w:tc>
        <w:tc>
          <w:tcPr>
            <w:tcW w:w="1701" w:type="dxa"/>
          </w:tcPr>
          <w:p w14:paraId="01D37EAA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2B550D87" w14:textId="77777777" w:rsidTr="00F31F58">
        <w:tc>
          <w:tcPr>
            <w:tcW w:w="8046" w:type="dxa"/>
          </w:tcPr>
          <w:p w14:paraId="34B0D943" w14:textId="0A7087CC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Definição de Relato Integrado</w:t>
            </w:r>
          </w:p>
        </w:tc>
        <w:tc>
          <w:tcPr>
            <w:tcW w:w="1701" w:type="dxa"/>
          </w:tcPr>
          <w:p w14:paraId="7F8BA565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1.1 – 1.2</w:t>
            </w:r>
          </w:p>
        </w:tc>
      </w:tr>
      <w:tr w:rsidR="00C74B77" w:rsidRPr="00C74B77" w14:paraId="0C56B9C6" w14:textId="77777777" w:rsidTr="00F31F58">
        <w:tc>
          <w:tcPr>
            <w:tcW w:w="8046" w:type="dxa"/>
          </w:tcPr>
          <w:p w14:paraId="78F4B501" w14:textId="77777777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Objetivo da Orientação</w:t>
            </w:r>
          </w:p>
        </w:tc>
        <w:tc>
          <w:tcPr>
            <w:tcW w:w="1701" w:type="dxa"/>
          </w:tcPr>
          <w:p w14:paraId="5ED0D3B5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1.3 – 1.6</w:t>
            </w:r>
          </w:p>
        </w:tc>
      </w:tr>
      <w:tr w:rsidR="00C74B77" w:rsidRPr="00C74B77" w14:paraId="12C662C7" w14:textId="77777777" w:rsidTr="00F31F58">
        <w:tc>
          <w:tcPr>
            <w:tcW w:w="8046" w:type="dxa"/>
          </w:tcPr>
          <w:p w14:paraId="76218D6F" w14:textId="3B04109F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Propósito e usuários do </w:t>
            </w:r>
            <w:r w:rsidR="00447AAB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elato </w:t>
            </w:r>
            <w:r w:rsidR="00447AAB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>ntegrado</w:t>
            </w:r>
          </w:p>
        </w:tc>
        <w:tc>
          <w:tcPr>
            <w:tcW w:w="1701" w:type="dxa"/>
          </w:tcPr>
          <w:p w14:paraId="003BD77C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1.7 – 1.8</w:t>
            </w:r>
          </w:p>
        </w:tc>
      </w:tr>
      <w:tr w:rsidR="00C74B77" w:rsidRPr="00C74B77" w14:paraId="626BEA69" w14:textId="77777777" w:rsidTr="00F31F58">
        <w:tc>
          <w:tcPr>
            <w:tcW w:w="8046" w:type="dxa"/>
          </w:tcPr>
          <w:p w14:paraId="5FC81EA5" w14:textId="77777777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Abordagem baseada em princípios</w:t>
            </w:r>
          </w:p>
        </w:tc>
        <w:tc>
          <w:tcPr>
            <w:tcW w:w="1701" w:type="dxa"/>
          </w:tcPr>
          <w:p w14:paraId="1B4C8A8C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1.9 – 1.11</w:t>
            </w:r>
          </w:p>
        </w:tc>
      </w:tr>
      <w:tr w:rsidR="00C74B77" w:rsidRPr="00C74B77" w14:paraId="37AA83D8" w14:textId="77777777" w:rsidTr="00F31F58">
        <w:tc>
          <w:tcPr>
            <w:tcW w:w="8046" w:type="dxa"/>
          </w:tcPr>
          <w:p w14:paraId="610C97E8" w14:textId="25FE74D6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Formato do </w:t>
            </w:r>
            <w:r w:rsidR="00447AAB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elato </w:t>
            </w:r>
            <w:r w:rsidR="00447AAB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>ntegrado e relação com outras informações</w:t>
            </w:r>
          </w:p>
        </w:tc>
        <w:tc>
          <w:tcPr>
            <w:tcW w:w="1701" w:type="dxa"/>
          </w:tcPr>
          <w:p w14:paraId="3B2C9059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1.12 – 1.16</w:t>
            </w:r>
          </w:p>
        </w:tc>
      </w:tr>
      <w:tr w:rsidR="00C74B77" w:rsidRPr="00C74B77" w14:paraId="76837664" w14:textId="77777777" w:rsidTr="00F31F58">
        <w:tc>
          <w:tcPr>
            <w:tcW w:w="8046" w:type="dxa"/>
          </w:tcPr>
          <w:p w14:paraId="2390C352" w14:textId="5AB34A58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Aplicação d</w:t>
            </w:r>
            <w:r w:rsidR="00127D63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 presente Orientação</w:t>
            </w:r>
          </w:p>
        </w:tc>
        <w:tc>
          <w:tcPr>
            <w:tcW w:w="1701" w:type="dxa"/>
          </w:tcPr>
          <w:p w14:paraId="03A1F011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1.17 – 1.19</w:t>
            </w:r>
          </w:p>
        </w:tc>
      </w:tr>
      <w:tr w:rsidR="00C74B77" w:rsidRPr="00C74B77" w14:paraId="5972141C" w14:textId="77777777" w:rsidTr="00F31F58">
        <w:tc>
          <w:tcPr>
            <w:tcW w:w="8046" w:type="dxa"/>
          </w:tcPr>
          <w:p w14:paraId="2C61DFB4" w14:textId="2DD4FDC0" w:rsidR="00C74B77" w:rsidRPr="00C74B77" w:rsidRDefault="00C74B77" w:rsidP="000F722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Responsabilidade pelo Relato Integrado</w:t>
            </w:r>
          </w:p>
        </w:tc>
        <w:tc>
          <w:tcPr>
            <w:tcW w:w="1701" w:type="dxa"/>
          </w:tcPr>
          <w:p w14:paraId="41CFBC28" w14:textId="66EDFA8A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 xml:space="preserve">1.20 </w:t>
            </w:r>
          </w:p>
        </w:tc>
      </w:tr>
      <w:tr w:rsidR="00C74B77" w:rsidRPr="00C74B77" w14:paraId="646F2D74" w14:textId="77777777" w:rsidTr="00F31F58">
        <w:tc>
          <w:tcPr>
            <w:tcW w:w="8046" w:type="dxa"/>
          </w:tcPr>
          <w:p w14:paraId="087A5E40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97E7C30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6A49E401" w14:textId="77777777" w:rsidTr="00F31F58">
        <w:tc>
          <w:tcPr>
            <w:tcW w:w="8046" w:type="dxa"/>
          </w:tcPr>
          <w:p w14:paraId="182FAA30" w14:textId="77777777" w:rsidR="00C74B77" w:rsidRPr="00C74B77" w:rsidRDefault="00C74B77" w:rsidP="000F722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b/>
                <w:sz w:val="24"/>
                <w:szCs w:val="24"/>
              </w:rPr>
              <w:t>CONCEITOS FUNDAMENTAIS</w:t>
            </w:r>
          </w:p>
        </w:tc>
        <w:tc>
          <w:tcPr>
            <w:tcW w:w="1701" w:type="dxa"/>
          </w:tcPr>
          <w:p w14:paraId="77A0AE41" w14:textId="1F67D7CB" w:rsidR="00C74B77" w:rsidRPr="00C74B77" w:rsidRDefault="00E05460" w:rsidP="00C74B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</w:tr>
      <w:tr w:rsidR="00C74B77" w:rsidRPr="00C74B77" w14:paraId="39772BE6" w14:textId="77777777" w:rsidTr="00F31F58">
        <w:tc>
          <w:tcPr>
            <w:tcW w:w="8046" w:type="dxa"/>
          </w:tcPr>
          <w:p w14:paraId="2FBCE5E3" w14:textId="77777777" w:rsidR="00C74B77" w:rsidRPr="00C74B77" w:rsidRDefault="00C74B77" w:rsidP="000F722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Introdução</w:t>
            </w:r>
          </w:p>
        </w:tc>
        <w:tc>
          <w:tcPr>
            <w:tcW w:w="1701" w:type="dxa"/>
          </w:tcPr>
          <w:p w14:paraId="7CCC020A" w14:textId="52B15ADF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2.</w:t>
            </w:r>
            <w:r w:rsidR="00A311E5">
              <w:rPr>
                <w:rFonts w:asciiTheme="minorHAnsi" w:hAnsiTheme="minorHAnsi" w:cs="Arial"/>
              </w:rPr>
              <w:t>2</w:t>
            </w:r>
            <w:r w:rsidRPr="00C74B77">
              <w:rPr>
                <w:rFonts w:asciiTheme="minorHAnsi" w:hAnsiTheme="minorHAnsi" w:cs="Arial"/>
              </w:rPr>
              <w:t xml:space="preserve"> – 2.3</w:t>
            </w:r>
          </w:p>
        </w:tc>
      </w:tr>
      <w:tr w:rsidR="00C74B77" w:rsidRPr="00C74B77" w14:paraId="56E6B0F4" w14:textId="77777777" w:rsidTr="00F31F58">
        <w:tc>
          <w:tcPr>
            <w:tcW w:w="8046" w:type="dxa"/>
          </w:tcPr>
          <w:p w14:paraId="2BDBF08C" w14:textId="77777777" w:rsidR="00C74B77" w:rsidRPr="00C74B77" w:rsidRDefault="00C74B77" w:rsidP="000F722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Geração de valor para a organização e para terceiros</w:t>
            </w:r>
          </w:p>
        </w:tc>
        <w:tc>
          <w:tcPr>
            <w:tcW w:w="1701" w:type="dxa"/>
          </w:tcPr>
          <w:p w14:paraId="2FA7E41B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2.4 – 2.9</w:t>
            </w:r>
          </w:p>
        </w:tc>
      </w:tr>
      <w:tr w:rsidR="00C74B77" w:rsidRPr="00C74B77" w14:paraId="16F63466" w14:textId="77777777" w:rsidTr="00F31F58">
        <w:tc>
          <w:tcPr>
            <w:tcW w:w="8046" w:type="dxa"/>
          </w:tcPr>
          <w:p w14:paraId="6B1F75FA" w14:textId="77777777" w:rsidR="00C74B77" w:rsidRPr="00C74B77" w:rsidRDefault="00C74B77" w:rsidP="000F722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Capitais</w:t>
            </w:r>
          </w:p>
        </w:tc>
        <w:tc>
          <w:tcPr>
            <w:tcW w:w="1701" w:type="dxa"/>
          </w:tcPr>
          <w:p w14:paraId="30FDE2E5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2.10 – 2.19</w:t>
            </w:r>
          </w:p>
        </w:tc>
      </w:tr>
      <w:tr w:rsidR="00C74B77" w:rsidRPr="00C74B77" w14:paraId="185547D2" w14:textId="77777777" w:rsidTr="00F31F58">
        <w:tc>
          <w:tcPr>
            <w:tcW w:w="8046" w:type="dxa"/>
          </w:tcPr>
          <w:p w14:paraId="7E44F249" w14:textId="77777777" w:rsidR="00C74B77" w:rsidRPr="00C74B77" w:rsidRDefault="00C74B77" w:rsidP="000F722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Processo de geração de valor</w:t>
            </w:r>
          </w:p>
        </w:tc>
        <w:tc>
          <w:tcPr>
            <w:tcW w:w="1701" w:type="dxa"/>
          </w:tcPr>
          <w:p w14:paraId="360FD46E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2.20 – 2.29</w:t>
            </w:r>
          </w:p>
        </w:tc>
      </w:tr>
      <w:tr w:rsidR="00C74B77" w:rsidRPr="00C74B77" w14:paraId="066BF3F2" w14:textId="77777777" w:rsidTr="00F31F58">
        <w:tc>
          <w:tcPr>
            <w:tcW w:w="8046" w:type="dxa"/>
          </w:tcPr>
          <w:p w14:paraId="1AB0FE2F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3142213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052C3859" w14:textId="77777777" w:rsidTr="00F31F58">
        <w:tc>
          <w:tcPr>
            <w:tcW w:w="8046" w:type="dxa"/>
          </w:tcPr>
          <w:p w14:paraId="767A3180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PARTE II – O RELATO INTEGRADO</w:t>
            </w:r>
          </w:p>
        </w:tc>
        <w:tc>
          <w:tcPr>
            <w:tcW w:w="1701" w:type="dxa"/>
          </w:tcPr>
          <w:p w14:paraId="48C9EA3E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0034D416" w14:textId="77777777" w:rsidTr="00F31F58">
        <w:tc>
          <w:tcPr>
            <w:tcW w:w="8046" w:type="dxa"/>
          </w:tcPr>
          <w:p w14:paraId="0C7A706C" w14:textId="1A8EAADD" w:rsidR="00C74B77" w:rsidRPr="00C74B77" w:rsidRDefault="00E809DE" w:rsidP="00293FEB">
            <w:pPr>
              <w:pStyle w:val="PargrafodaLista"/>
              <w:ind w:left="851" w:hanging="425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3.  </w:t>
            </w:r>
            <w:r w:rsidR="00C74B77" w:rsidRPr="00C74B77">
              <w:rPr>
                <w:rFonts w:asciiTheme="minorHAnsi" w:hAnsiTheme="minorHAnsi" w:cs="Arial"/>
                <w:b/>
                <w:sz w:val="24"/>
                <w:szCs w:val="24"/>
              </w:rPr>
              <w:t>PRINCÍPIOS DE ORIENTAÇÃO</w:t>
            </w:r>
          </w:p>
        </w:tc>
        <w:tc>
          <w:tcPr>
            <w:tcW w:w="1701" w:type="dxa"/>
          </w:tcPr>
          <w:p w14:paraId="50379AA7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3.1 – 3.2</w:t>
            </w:r>
          </w:p>
        </w:tc>
      </w:tr>
      <w:tr w:rsidR="00C74B77" w:rsidRPr="00C74B77" w14:paraId="7A138AC4" w14:textId="77777777" w:rsidTr="00F31F58">
        <w:tc>
          <w:tcPr>
            <w:tcW w:w="8046" w:type="dxa"/>
          </w:tcPr>
          <w:p w14:paraId="05B8F430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Foco estratégico e orientação para o futuro</w:t>
            </w:r>
          </w:p>
        </w:tc>
        <w:tc>
          <w:tcPr>
            <w:tcW w:w="1701" w:type="dxa"/>
          </w:tcPr>
          <w:p w14:paraId="237C7EA7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3.3 – 3.5</w:t>
            </w:r>
          </w:p>
        </w:tc>
      </w:tr>
      <w:tr w:rsidR="00C74B77" w:rsidRPr="00C74B77" w14:paraId="6400BB43" w14:textId="77777777" w:rsidTr="00F31F58">
        <w:tc>
          <w:tcPr>
            <w:tcW w:w="8046" w:type="dxa"/>
          </w:tcPr>
          <w:p w14:paraId="5ABF80C4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Conectividade de Informações</w:t>
            </w:r>
          </w:p>
        </w:tc>
        <w:tc>
          <w:tcPr>
            <w:tcW w:w="1701" w:type="dxa"/>
          </w:tcPr>
          <w:p w14:paraId="7FBBD5A9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3.6 – 3.9</w:t>
            </w:r>
          </w:p>
        </w:tc>
      </w:tr>
      <w:tr w:rsidR="00C74B77" w:rsidRPr="00C74B77" w14:paraId="02EB2CA4" w14:textId="77777777" w:rsidTr="00F31F58">
        <w:tc>
          <w:tcPr>
            <w:tcW w:w="8046" w:type="dxa"/>
          </w:tcPr>
          <w:p w14:paraId="0B1CF7BF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Relação com as partes interessadas (</w:t>
            </w:r>
            <w:r w:rsidRPr="00DB5231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stakeholders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1591E45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3.10 – 3.16</w:t>
            </w:r>
          </w:p>
        </w:tc>
      </w:tr>
      <w:tr w:rsidR="00C74B77" w:rsidRPr="00C74B77" w14:paraId="7A9B49D3" w14:textId="77777777" w:rsidTr="00F31F58">
        <w:tc>
          <w:tcPr>
            <w:tcW w:w="8046" w:type="dxa"/>
          </w:tcPr>
          <w:p w14:paraId="131C2E87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Materialidade (relevância)</w:t>
            </w:r>
          </w:p>
        </w:tc>
        <w:tc>
          <w:tcPr>
            <w:tcW w:w="1701" w:type="dxa"/>
          </w:tcPr>
          <w:p w14:paraId="3B31A532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3.17 – 3.35</w:t>
            </w:r>
          </w:p>
        </w:tc>
      </w:tr>
      <w:tr w:rsidR="00C74B77" w:rsidRPr="00C74B77" w14:paraId="685BC2B8" w14:textId="77777777" w:rsidTr="00F31F58">
        <w:tc>
          <w:tcPr>
            <w:tcW w:w="8046" w:type="dxa"/>
          </w:tcPr>
          <w:p w14:paraId="326C1B9D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Concisão</w:t>
            </w:r>
          </w:p>
        </w:tc>
        <w:tc>
          <w:tcPr>
            <w:tcW w:w="1701" w:type="dxa"/>
          </w:tcPr>
          <w:p w14:paraId="786C2887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3.36 – 3.38</w:t>
            </w:r>
          </w:p>
        </w:tc>
      </w:tr>
      <w:tr w:rsidR="00C74B77" w:rsidRPr="00C74B77" w14:paraId="5A581269" w14:textId="77777777" w:rsidTr="00F31F58">
        <w:tc>
          <w:tcPr>
            <w:tcW w:w="8046" w:type="dxa"/>
          </w:tcPr>
          <w:p w14:paraId="2349FA77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Confiabilidade e completude</w:t>
            </w:r>
          </w:p>
        </w:tc>
        <w:tc>
          <w:tcPr>
            <w:tcW w:w="1701" w:type="dxa"/>
          </w:tcPr>
          <w:p w14:paraId="681A771A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3.39 – 3.53</w:t>
            </w:r>
          </w:p>
        </w:tc>
      </w:tr>
      <w:tr w:rsidR="00C74B77" w:rsidRPr="00C74B77" w14:paraId="31960865" w14:textId="77777777" w:rsidTr="00F31F58">
        <w:tc>
          <w:tcPr>
            <w:tcW w:w="8046" w:type="dxa"/>
          </w:tcPr>
          <w:p w14:paraId="7FC72A8B" w14:textId="77777777" w:rsidR="00C74B77" w:rsidRPr="00C74B77" w:rsidRDefault="00C74B77" w:rsidP="000F722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Uniformidade e comparabilidade</w:t>
            </w:r>
          </w:p>
        </w:tc>
        <w:tc>
          <w:tcPr>
            <w:tcW w:w="1701" w:type="dxa"/>
          </w:tcPr>
          <w:p w14:paraId="16B825FD" w14:textId="5B94FD10" w:rsidR="00C74B77" w:rsidRPr="00293FEB" w:rsidRDefault="00C74B77" w:rsidP="00293FEB">
            <w:pPr>
              <w:pStyle w:val="PargrafodaLista"/>
              <w:numPr>
                <w:ilvl w:val="1"/>
                <w:numId w:val="48"/>
              </w:numPr>
              <w:jc w:val="center"/>
              <w:rPr>
                <w:rFonts w:asciiTheme="minorHAnsi" w:hAnsiTheme="minorHAnsi" w:cs="Arial"/>
              </w:rPr>
            </w:pPr>
            <w:r w:rsidRPr="00293FEB">
              <w:rPr>
                <w:rFonts w:asciiTheme="minorHAnsi" w:hAnsiTheme="minorHAnsi" w:cs="Arial"/>
              </w:rPr>
              <w:t>– 3.57</w:t>
            </w:r>
          </w:p>
        </w:tc>
      </w:tr>
      <w:tr w:rsidR="00C74B77" w:rsidRPr="00C74B77" w14:paraId="0118CB51" w14:textId="77777777" w:rsidTr="00F31F58">
        <w:tc>
          <w:tcPr>
            <w:tcW w:w="8046" w:type="dxa"/>
          </w:tcPr>
          <w:p w14:paraId="63CCC7FB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220D85A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561DDF0F" w14:textId="77777777" w:rsidTr="00F31F58">
        <w:tc>
          <w:tcPr>
            <w:tcW w:w="8046" w:type="dxa"/>
          </w:tcPr>
          <w:p w14:paraId="2F3C9501" w14:textId="47D9D3D2" w:rsidR="00C74B77" w:rsidRPr="00293FEB" w:rsidRDefault="00EF7BCE" w:rsidP="00293FEB">
            <w:pPr>
              <w:ind w:left="709" w:hanging="283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4.  </w:t>
            </w:r>
            <w:r w:rsidR="00C74B77" w:rsidRPr="00293FEB">
              <w:rPr>
                <w:rFonts w:asciiTheme="minorHAnsi" w:hAnsiTheme="minorHAnsi" w:cs="Arial"/>
                <w:b/>
              </w:rPr>
              <w:t>ELEMENTOS DE CONTEÚDO</w:t>
            </w:r>
          </w:p>
        </w:tc>
        <w:tc>
          <w:tcPr>
            <w:tcW w:w="1701" w:type="dxa"/>
          </w:tcPr>
          <w:p w14:paraId="422D1225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4.1 – 4.3</w:t>
            </w:r>
          </w:p>
        </w:tc>
      </w:tr>
      <w:tr w:rsidR="00C74B77" w:rsidRPr="00C74B77" w14:paraId="2D24890E" w14:textId="77777777" w:rsidTr="00F31F58">
        <w:tc>
          <w:tcPr>
            <w:tcW w:w="8046" w:type="dxa"/>
          </w:tcPr>
          <w:p w14:paraId="53031ADD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Visão geral da organização e de seu ambiente externo</w:t>
            </w:r>
          </w:p>
        </w:tc>
        <w:tc>
          <w:tcPr>
            <w:tcW w:w="1701" w:type="dxa"/>
          </w:tcPr>
          <w:p w14:paraId="392A7703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4.4 – 4.7</w:t>
            </w:r>
          </w:p>
        </w:tc>
      </w:tr>
      <w:tr w:rsidR="00C74B77" w:rsidRPr="00C74B77" w14:paraId="24B8864B" w14:textId="77777777" w:rsidTr="00F31F58">
        <w:tc>
          <w:tcPr>
            <w:tcW w:w="8046" w:type="dxa"/>
          </w:tcPr>
          <w:p w14:paraId="6DAAA531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Governança</w:t>
            </w:r>
          </w:p>
        </w:tc>
        <w:tc>
          <w:tcPr>
            <w:tcW w:w="1701" w:type="dxa"/>
          </w:tcPr>
          <w:p w14:paraId="4690311A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4.8 – 4.9</w:t>
            </w:r>
          </w:p>
        </w:tc>
      </w:tr>
      <w:tr w:rsidR="00C74B77" w:rsidRPr="00C74B77" w14:paraId="3FB2F0CE" w14:textId="77777777" w:rsidTr="00F31F58">
        <w:tc>
          <w:tcPr>
            <w:tcW w:w="8046" w:type="dxa"/>
          </w:tcPr>
          <w:p w14:paraId="5604A889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Modelo de negócios</w:t>
            </w:r>
          </w:p>
        </w:tc>
        <w:tc>
          <w:tcPr>
            <w:tcW w:w="1701" w:type="dxa"/>
          </w:tcPr>
          <w:p w14:paraId="0BC27FF1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4.10 – 4.22</w:t>
            </w:r>
          </w:p>
        </w:tc>
      </w:tr>
      <w:tr w:rsidR="00C74B77" w:rsidRPr="00C74B77" w14:paraId="4B44FF04" w14:textId="77777777" w:rsidTr="00F31F58">
        <w:tc>
          <w:tcPr>
            <w:tcW w:w="8046" w:type="dxa"/>
          </w:tcPr>
          <w:p w14:paraId="4ECCE7C6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Riscos e oportunidades</w:t>
            </w:r>
          </w:p>
        </w:tc>
        <w:tc>
          <w:tcPr>
            <w:tcW w:w="1701" w:type="dxa"/>
          </w:tcPr>
          <w:p w14:paraId="25E48813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4.23 – 4.26</w:t>
            </w:r>
          </w:p>
        </w:tc>
      </w:tr>
      <w:tr w:rsidR="00C74B77" w:rsidRPr="00C74B77" w14:paraId="79B94649" w14:textId="77777777" w:rsidTr="00F31F58">
        <w:tc>
          <w:tcPr>
            <w:tcW w:w="8046" w:type="dxa"/>
          </w:tcPr>
          <w:p w14:paraId="30F82C8C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Estratégia e alocação de recursos</w:t>
            </w:r>
          </w:p>
        </w:tc>
        <w:tc>
          <w:tcPr>
            <w:tcW w:w="1701" w:type="dxa"/>
          </w:tcPr>
          <w:p w14:paraId="3BD1C682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4.27 – 4.29</w:t>
            </w:r>
          </w:p>
        </w:tc>
      </w:tr>
      <w:tr w:rsidR="00C74B77" w:rsidRPr="00C74B77" w14:paraId="14082B86" w14:textId="77777777" w:rsidTr="00F31F58">
        <w:tc>
          <w:tcPr>
            <w:tcW w:w="8046" w:type="dxa"/>
          </w:tcPr>
          <w:p w14:paraId="53CA4F49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Desempenho</w:t>
            </w:r>
          </w:p>
        </w:tc>
        <w:tc>
          <w:tcPr>
            <w:tcW w:w="1701" w:type="dxa"/>
          </w:tcPr>
          <w:p w14:paraId="13508B99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4.30 – 4.33</w:t>
            </w:r>
          </w:p>
        </w:tc>
      </w:tr>
      <w:tr w:rsidR="00C74B77" w:rsidRPr="00C74B77" w14:paraId="2C5A82EB" w14:textId="77777777" w:rsidTr="00F31F58">
        <w:tc>
          <w:tcPr>
            <w:tcW w:w="8046" w:type="dxa"/>
          </w:tcPr>
          <w:p w14:paraId="187A7D56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Perspectiva</w:t>
            </w:r>
          </w:p>
        </w:tc>
        <w:tc>
          <w:tcPr>
            <w:tcW w:w="1701" w:type="dxa"/>
          </w:tcPr>
          <w:p w14:paraId="2E2714ED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4.34 – 4.39</w:t>
            </w:r>
          </w:p>
        </w:tc>
      </w:tr>
      <w:tr w:rsidR="00C74B77" w:rsidRPr="00C74B77" w14:paraId="65DC3157" w14:textId="77777777" w:rsidTr="00F31F58">
        <w:tc>
          <w:tcPr>
            <w:tcW w:w="8046" w:type="dxa"/>
          </w:tcPr>
          <w:p w14:paraId="275D3B67" w14:textId="77777777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>Base para elaboração e apresentação</w:t>
            </w:r>
          </w:p>
        </w:tc>
        <w:tc>
          <w:tcPr>
            <w:tcW w:w="1701" w:type="dxa"/>
          </w:tcPr>
          <w:p w14:paraId="3EBCA394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4.40 – 4.48</w:t>
            </w:r>
          </w:p>
        </w:tc>
      </w:tr>
      <w:tr w:rsidR="00C74B77" w:rsidRPr="00C74B77" w14:paraId="7A6118BC" w14:textId="77777777" w:rsidTr="00F31F58">
        <w:tc>
          <w:tcPr>
            <w:tcW w:w="8046" w:type="dxa"/>
          </w:tcPr>
          <w:p w14:paraId="4B5DC8DF" w14:textId="7DBD47F8" w:rsidR="00C74B77" w:rsidRPr="00C74B77" w:rsidRDefault="00C74B77" w:rsidP="000F722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Orientações gerais sobre </w:t>
            </w:r>
            <w:r w:rsidR="00447AAB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 xml:space="preserve">elato </w:t>
            </w:r>
            <w:r w:rsidR="00447AAB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C74B77">
              <w:rPr>
                <w:rFonts w:asciiTheme="minorHAnsi" w:hAnsiTheme="minorHAnsi" w:cs="Arial"/>
                <w:sz w:val="24"/>
                <w:szCs w:val="24"/>
              </w:rPr>
              <w:t>ntegrado</w:t>
            </w:r>
          </w:p>
        </w:tc>
        <w:tc>
          <w:tcPr>
            <w:tcW w:w="1701" w:type="dxa"/>
          </w:tcPr>
          <w:p w14:paraId="67EFECEC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  <w:r w:rsidRPr="00C74B77">
              <w:rPr>
                <w:rFonts w:asciiTheme="minorHAnsi" w:hAnsiTheme="minorHAnsi" w:cs="Arial"/>
              </w:rPr>
              <w:t>4.49 – 4.62</w:t>
            </w:r>
          </w:p>
        </w:tc>
      </w:tr>
      <w:tr w:rsidR="00C74B77" w:rsidRPr="00C74B77" w14:paraId="0266F9DD" w14:textId="77777777" w:rsidTr="00F31F58">
        <w:tc>
          <w:tcPr>
            <w:tcW w:w="8046" w:type="dxa"/>
          </w:tcPr>
          <w:p w14:paraId="79FEDFED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1E17C36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1D53A428" w14:textId="77777777" w:rsidTr="00F31F58">
        <w:tc>
          <w:tcPr>
            <w:tcW w:w="8046" w:type="dxa"/>
          </w:tcPr>
          <w:p w14:paraId="438C4962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GLOSSÁRIO</w:t>
            </w:r>
          </w:p>
        </w:tc>
        <w:tc>
          <w:tcPr>
            <w:tcW w:w="1701" w:type="dxa"/>
          </w:tcPr>
          <w:p w14:paraId="77E813FC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4E806966" w14:textId="77777777" w:rsidTr="00F31F58">
        <w:tc>
          <w:tcPr>
            <w:tcW w:w="8046" w:type="dxa"/>
          </w:tcPr>
          <w:p w14:paraId="2CCD64E1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14:paraId="5EA3D71D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32BEEA50" w14:textId="77777777" w:rsidTr="00F31F58">
        <w:tc>
          <w:tcPr>
            <w:tcW w:w="8046" w:type="dxa"/>
          </w:tcPr>
          <w:p w14:paraId="2F583D2E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APÊNDICE A – SUMÁRIO DAS EXIGÊNCIAS</w:t>
            </w:r>
          </w:p>
        </w:tc>
        <w:tc>
          <w:tcPr>
            <w:tcW w:w="1701" w:type="dxa"/>
          </w:tcPr>
          <w:p w14:paraId="672FE05B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18695064" w14:textId="77777777" w:rsidTr="00F31F58">
        <w:tc>
          <w:tcPr>
            <w:tcW w:w="8046" w:type="dxa"/>
          </w:tcPr>
          <w:p w14:paraId="612FBE13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14:paraId="7F9BD5E3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3D38403F" w14:textId="77777777" w:rsidTr="00F31F58">
        <w:tc>
          <w:tcPr>
            <w:tcW w:w="8046" w:type="dxa"/>
          </w:tcPr>
          <w:p w14:paraId="1B3DC799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  <w:b/>
              </w:rPr>
            </w:pPr>
            <w:r w:rsidRPr="00C74B77">
              <w:rPr>
                <w:rFonts w:asciiTheme="minorHAnsi" w:hAnsiTheme="minorHAnsi" w:cs="Arial"/>
                <w:b/>
              </w:rPr>
              <w:t>APÊNDICE B - LISTA DE FIGURAS</w:t>
            </w:r>
          </w:p>
        </w:tc>
        <w:tc>
          <w:tcPr>
            <w:tcW w:w="1701" w:type="dxa"/>
          </w:tcPr>
          <w:p w14:paraId="2C1F060F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74B77" w:rsidRPr="00C74B77" w14:paraId="03F0FCFD" w14:textId="77777777" w:rsidTr="00F31F58">
        <w:tc>
          <w:tcPr>
            <w:tcW w:w="8046" w:type="dxa"/>
          </w:tcPr>
          <w:p w14:paraId="32057FB6" w14:textId="77777777" w:rsidR="00C74B77" w:rsidRPr="00C74B77" w:rsidRDefault="00C74B77" w:rsidP="00C74B7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8014641" w14:textId="77777777" w:rsidR="00C74B77" w:rsidRPr="00C74B77" w:rsidRDefault="00C74B77" w:rsidP="00C74B7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F26336D" w14:textId="77777777" w:rsidR="00C74B77" w:rsidRPr="00C74B77" w:rsidRDefault="00C74B77" w:rsidP="00C74B77">
      <w:pPr>
        <w:jc w:val="both"/>
        <w:rPr>
          <w:rFonts w:asciiTheme="minorHAnsi" w:hAnsiTheme="minorHAnsi" w:cs="Arial"/>
        </w:rPr>
      </w:pPr>
    </w:p>
    <w:p w14:paraId="078FBB50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SITUAÇÃO E PRINCÍPIOS GERAIS DA ORIENTAÇÃO</w:t>
      </w:r>
    </w:p>
    <w:p w14:paraId="30118FF4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2CCC5DB5" w14:textId="58C4EF10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</w:rPr>
      </w:pPr>
      <w:r w:rsidRPr="00C74B77">
        <w:rPr>
          <w:rFonts w:asciiTheme="minorHAnsi" w:hAnsiTheme="minorHAnsi" w:cs="Arial"/>
        </w:rPr>
        <w:t xml:space="preserve">1.  </w:t>
      </w:r>
      <w:r w:rsidRPr="00C74B77">
        <w:rPr>
          <w:rFonts w:asciiTheme="minorHAnsi" w:hAnsiTheme="minorHAnsi" w:cs="Arial"/>
        </w:rPr>
        <w:tab/>
      </w:r>
      <w:bookmarkStart w:id="1" w:name="_Hlk58265016"/>
      <w:r w:rsidRPr="00C74B77">
        <w:rPr>
          <w:rFonts w:asciiTheme="minorHAnsi" w:hAnsiTheme="minorHAnsi" w:cs="Arial"/>
        </w:rPr>
        <w:t>Esta Orientação descreve a visão de longo prazo de um mundo em que o pensamento integrado</w:t>
      </w:r>
      <w:r w:rsidR="00DD4799">
        <w:rPr>
          <w:rStyle w:val="Refdenotaderodap"/>
          <w:rFonts w:asciiTheme="minorHAnsi" w:hAnsiTheme="minorHAnsi" w:cs="Arial"/>
        </w:rPr>
        <w:footnoteReference w:id="1"/>
      </w:r>
      <w:r w:rsidRPr="00C74B77">
        <w:rPr>
          <w:rFonts w:asciiTheme="minorHAnsi" w:hAnsiTheme="minorHAnsi" w:cs="Arial"/>
        </w:rPr>
        <w:t xml:space="preserve"> está enraizado nas principais práticas de negócios dos setores público e privado, facilitado pelo Relato Integrado como padrão para relatórios corporativos. O ciclo de pensamento e relato integrado, que levam à alocação eficiente e produtiva de capital, funciona como força para conferir estabilidade financeira e sustentabilidade.</w:t>
      </w:r>
    </w:p>
    <w:p w14:paraId="3733A8F8" w14:textId="77777777" w:rsidR="00C74B77" w:rsidRPr="00C74B77" w:rsidRDefault="00C74B77" w:rsidP="00C74B77">
      <w:pPr>
        <w:jc w:val="both"/>
        <w:rPr>
          <w:rFonts w:asciiTheme="minorHAnsi" w:hAnsiTheme="minorHAnsi" w:cs="Arial"/>
        </w:rPr>
      </w:pPr>
    </w:p>
    <w:p w14:paraId="53E5FF1F" w14:textId="4677180D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</w:rPr>
      </w:pPr>
      <w:r w:rsidRPr="00C74B77">
        <w:rPr>
          <w:rFonts w:asciiTheme="minorHAnsi" w:hAnsiTheme="minorHAnsi" w:cs="Arial"/>
        </w:rPr>
        <w:t>2.</w:t>
      </w:r>
      <w:r w:rsidRPr="00C74B77">
        <w:rPr>
          <w:rFonts w:asciiTheme="minorHAnsi" w:hAnsiTheme="minorHAnsi" w:cs="Arial"/>
        </w:rPr>
        <w:tab/>
        <w:t>O Relato Integrado</w:t>
      </w:r>
      <w:r w:rsidR="00DD4799">
        <w:rPr>
          <w:rFonts w:asciiTheme="minorHAnsi" w:hAnsiTheme="minorHAnsi" w:cs="Arial"/>
        </w:rPr>
        <w:t>, cujo objetivo está descrito no item 1B, foi proposto considerando-se as necessidades de</w:t>
      </w:r>
      <w:r w:rsidRPr="00C74B77">
        <w:rPr>
          <w:rFonts w:asciiTheme="minorHAnsi" w:hAnsiTheme="minorHAnsi" w:cs="Arial"/>
        </w:rPr>
        <w:t xml:space="preserve">: </w:t>
      </w:r>
    </w:p>
    <w:p w14:paraId="3979179D" w14:textId="77777777" w:rsidR="00C74B77" w:rsidRPr="00C74B77" w:rsidRDefault="00C74B77" w:rsidP="000F7229">
      <w:pPr>
        <w:pStyle w:val="PargrafodaLista"/>
        <w:numPr>
          <w:ilvl w:val="0"/>
          <w:numId w:val="18"/>
        </w:numPr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melhorar a qualidade da informação disponível a provedores de capital financeiro, permitindo a alocação de capital mais eficiente e produtiva;</w:t>
      </w:r>
    </w:p>
    <w:p w14:paraId="758BA338" w14:textId="5CDDFC72" w:rsidR="00C74B77" w:rsidRPr="00C74B77" w:rsidRDefault="00C74B77" w:rsidP="000F7229">
      <w:pPr>
        <w:pStyle w:val="PargrafodaLista"/>
        <w:numPr>
          <w:ilvl w:val="0"/>
          <w:numId w:val="18"/>
        </w:numPr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promover uma abordagem mais coesa e eficiente do relato corporativo, que aproveite as diversas vertentes de relato e comunique a gama completa de fatores que afetam, de forma substancial, a capacidade da organização de gerar valor ao longo do tempo;</w:t>
      </w:r>
      <w:r w:rsidR="002B3ACB">
        <w:rPr>
          <w:rFonts w:asciiTheme="minorHAnsi" w:hAnsiTheme="minorHAnsi" w:cs="Arial"/>
          <w:sz w:val="24"/>
          <w:szCs w:val="24"/>
        </w:rPr>
        <w:t xml:space="preserve"> e</w:t>
      </w:r>
    </w:p>
    <w:p w14:paraId="09019C99" w14:textId="6455E4C1" w:rsidR="00C74B77" w:rsidRPr="00C74B77" w:rsidRDefault="00C74B77" w:rsidP="000F7229">
      <w:pPr>
        <w:pStyle w:val="PargrafodaLista"/>
        <w:numPr>
          <w:ilvl w:val="0"/>
          <w:numId w:val="18"/>
        </w:numPr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aperfeiçoar a prestação de contas e a responsabilidade pela gestão da base abrangente de capitais (financeiro, manufaturado, intelectual, humano, social, de relacionamento e natural) e promover o entendimento de suas interdependências</w:t>
      </w:r>
      <w:r w:rsidR="002B3ACB">
        <w:rPr>
          <w:rFonts w:asciiTheme="minorHAnsi" w:hAnsiTheme="minorHAnsi" w:cs="Arial"/>
          <w:sz w:val="24"/>
          <w:szCs w:val="24"/>
        </w:rPr>
        <w:t>.</w:t>
      </w:r>
      <w:bookmarkEnd w:id="1"/>
    </w:p>
    <w:p w14:paraId="1DE159CC" w14:textId="77777777" w:rsidR="00C74B77" w:rsidRPr="00C74B77" w:rsidRDefault="00C74B77" w:rsidP="00C74B77">
      <w:pPr>
        <w:ind w:left="709" w:hanging="709"/>
        <w:jc w:val="both"/>
        <w:rPr>
          <w:rFonts w:asciiTheme="minorHAnsi" w:hAnsiTheme="minorHAnsi" w:cs="Arial"/>
        </w:rPr>
      </w:pPr>
    </w:p>
    <w:p w14:paraId="693EB422" w14:textId="7AD8865E" w:rsidR="00C74B77" w:rsidRPr="00C74B77" w:rsidRDefault="00C74B77" w:rsidP="00C74B77">
      <w:pPr>
        <w:pStyle w:val="Corpodetexto"/>
        <w:ind w:left="567" w:right="71" w:hanging="567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lastRenderedPageBreak/>
        <w:t>3.</w:t>
      </w:r>
      <w:r w:rsidRPr="00C74B77">
        <w:rPr>
          <w:rFonts w:asciiTheme="minorHAnsi" w:hAnsiTheme="minorHAnsi"/>
        </w:rPr>
        <w:tab/>
      </w:r>
      <w:bookmarkStart w:id="2" w:name="_Hlk58265067"/>
      <w:r w:rsidRPr="00C74B77">
        <w:rPr>
          <w:rFonts w:asciiTheme="minorHAnsi" w:eastAsiaTheme="minorHAnsi" w:hAnsiTheme="minorHAnsi"/>
        </w:rPr>
        <w:t xml:space="preserve">O Relato Integrado é coerente com inúmeros desenvolvimentos em relatórios corporativos que estão ocorrendo </w:t>
      </w:r>
      <w:r w:rsidR="002B3ACB">
        <w:rPr>
          <w:rFonts w:asciiTheme="minorHAnsi" w:eastAsiaTheme="minorHAnsi" w:hAnsiTheme="minorHAnsi"/>
        </w:rPr>
        <w:t>em</w:t>
      </w:r>
      <w:r w:rsidRPr="00C74B77">
        <w:rPr>
          <w:rFonts w:asciiTheme="minorHAnsi" w:eastAsiaTheme="minorHAnsi" w:hAnsiTheme="minorHAnsi"/>
        </w:rPr>
        <w:t xml:space="preserve"> jurisdições nacionais ao redor do mundo. Pretende-se que o Relato Integrado forneça orientação com base em princípios para empresas e outras organizações que desejam elaborar o Relato Integrado, acelere</w:t>
      </w:r>
      <w:r w:rsidRPr="00C74B77">
        <w:rPr>
          <w:rFonts w:asciiTheme="minorHAnsi" w:hAnsiTheme="minorHAnsi"/>
        </w:rPr>
        <w:t xml:space="preserve"> essas iniciativas individuais e dê impulso a uma maior inovação no relato corporativo global para </w:t>
      </w:r>
      <w:r w:rsidR="002B3ACB">
        <w:rPr>
          <w:rFonts w:asciiTheme="minorHAnsi" w:hAnsiTheme="minorHAnsi"/>
        </w:rPr>
        <w:t>ampliação</w:t>
      </w:r>
      <w:r w:rsidRPr="00C74B77">
        <w:rPr>
          <w:rFonts w:asciiTheme="minorHAnsi" w:hAnsiTheme="minorHAnsi"/>
        </w:rPr>
        <w:t xml:space="preserve"> dos benefícios do Relato Integrado, tal como o aumento da eficiência do próprio processo de relatar.</w:t>
      </w:r>
    </w:p>
    <w:p w14:paraId="25917211" w14:textId="77777777" w:rsidR="00C74B77" w:rsidRPr="00C74B77" w:rsidRDefault="00C74B77" w:rsidP="00C74B77">
      <w:pPr>
        <w:ind w:left="709" w:hanging="709"/>
        <w:jc w:val="both"/>
        <w:rPr>
          <w:rFonts w:asciiTheme="minorHAnsi" w:hAnsiTheme="minorHAnsi" w:cs="Arial"/>
        </w:rPr>
      </w:pPr>
    </w:p>
    <w:p w14:paraId="57D1B75D" w14:textId="5FA7C121" w:rsidR="00C74B77" w:rsidRPr="00C74B77" w:rsidRDefault="00C74B77" w:rsidP="00C74B77">
      <w:pPr>
        <w:pStyle w:val="Corpodetexto"/>
        <w:ind w:left="567" w:right="-1" w:hanging="567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4.  </w:t>
      </w:r>
      <w:r w:rsidRPr="00C74B77">
        <w:rPr>
          <w:rFonts w:asciiTheme="minorHAnsi" w:hAnsiTheme="minorHAnsi"/>
        </w:rPr>
        <w:tab/>
        <w:t>Especificamente, o Relato Integrado focaliza a capacidade que a organização tem de gerar valor a curto, médio e longo prazos. Ao fazer isso,</w:t>
      </w:r>
      <w:r w:rsidRPr="00C74B77">
        <w:rPr>
          <w:rFonts w:asciiTheme="minorHAnsi" w:hAnsiTheme="minorHAnsi"/>
          <w:spacing w:val="-11"/>
        </w:rPr>
        <w:t xml:space="preserve"> </w:t>
      </w:r>
      <w:r w:rsidR="002B3ACB">
        <w:rPr>
          <w:rFonts w:asciiTheme="minorHAnsi" w:hAnsiTheme="minorHAnsi"/>
          <w:spacing w:val="-11"/>
        </w:rPr>
        <w:t>o Relato Integrado</w:t>
      </w:r>
      <w:r w:rsidRPr="00C74B77">
        <w:rPr>
          <w:rFonts w:asciiTheme="minorHAnsi" w:hAnsiTheme="minorHAnsi"/>
        </w:rPr>
        <w:t>:</w:t>
      </w:r>
    </w:p>
    <w:p w14:paraId="237445AD" w14:textId="07D6603E" w:rsidR="00C74B77" w:rsidRPr="00C74B77" w:rsidRDefault="002B3ACB" w:rsidP="000F7229">
      <w:pPr>
        <w:pStyle w:val="PargrafodaLista"/>
        <w:widowControl w:val="0"/>
        <w:numPr>
          <w:ilvl w:val="0"/>
          <w:numId w:val="19"/>
        </w:numPr>
        <w:autoSpaceDE w:val="0"/>
        <w:autoSpaceDN w:val="0"/>
        <w:ind w:left="993" w:right="-1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3"/>
          <w:sz w:val="24"/>
          <w:szCs w:val="24"/>
        </w:rPr>
        <w:t>tem</w:t>
      </w:r>
      <w:r w:rsidR="00C74B77" w:rsidRPr="00C74B77">
        <w:rPr>
          <w:rFonts w:asciiTheme="minorHAnsi" w:hAnsiTheme="minorHAnsi" w:cs="Arial"/>
          <w:sz w:val="24"/>
          <w:szCs w:val="24"/>
        </w:rPr>
        <w:t xml:space="preserve"> ênfase combinada na concisão, no foco estratégico e na orientação para o futuro, assim como na conectividade de informações e nos capitais e suas</w:t>
      </w:r>
      <w:r w:rsidR="00C74B77"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74B77" w:rsidRPr="00C74B77">
        <w:rPr>
          <w:rFonts w:asciiTheme="minorHAnsi" w:hAnsiTheme="minorHAnsi" w:cs="Arial"/>
          <w:sz w:val="24"/>
          <w:szCs w:val="24"/>
        </w:rPr>
        <w:t>interdependências; e</w:t>
      </w:r>
    </w:p>
    <w:p w14:paraId="3EA1BDFD" w14:textId="47F5EB0B" w:rsidR="00C74B77" w:rsidRPr="00C74B77" w:rsidRDefault="002B3ACB" w:rsidP="000F7229">
      <w:pPr>
        <w:pStyle w:val="PargrafodaLista"/>
        <w:widowControl w:val="0"/>
        <w:numPr>
          <w:ilvl w:val="0"/>
          <w:numId w:val="19"/>
        </w:numPr>
        <w:autoSpaceDE w:val="0"/>
        <w:autoSpaceDN w:val="0"/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C74B77" w:rsidRPr="00C74B77">
        <w:rPr>
          <w:rFonts w:asciiTheme="minorHAnsi" w:hAnsiTheme="minorHAnsi" w:cs="Arial"/>
          <w:sz w:val="24"/>
          <w:szCs w:val="24"/>
        </w:rPr>
        <w:t>enfatiza a importância do pensamento integrado dentro da</w:t>
      </w:r>
      <w:r w:rsidR="00C74B77"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C74B77" w:rsidRPr="00C74B77">
        <w:rPr>
          <w:rFonts w:asciiTheme="minorHAnsi" w:hAnsiTheme="minorHAnsi" w:cs="Arial"/>
          <w:sz w:val="24"/>
          <w:szCs w:val="24"/>
        </w:rPr>
        <w:t>organização.</w:t>
      </w:r>
    </w:p>
    <w:bookmarkEnd w:id="2"/>
    <w:p w14:paraId="5E0258F7" w14:textId="77777777" w:rsidR="00C74B77" w:rsidRPr="00C74B77" w:rsidRDefault="00C74B77" w:rsidP="00C74B77">
      <w:pPr>
        <w:widowControl w:val="0"/>
        <w:tabs>
          <w:tab w:val="left" w:pos="563"/>
          <w:tab w:val="left" w:pos="564"/>
        </w:tabs>
        <w:autoSpaceDE w:val="0"/>
        <w:autoSpaceDN w:val="0"/>
        <w:ind w:left="567" w:right="415" w:hanging="567"/>
        <w:jc w:val="both"/>
        <w:rPr>
          <w:rFonts w:asciiTheme="minorHAnsi" w:hAnsiTheme="minorHAnsi" w:cs="Arial"/>
        </w:rPr>
      </w:pPr>
    </w:p>
    <w:p w14:paraId="1B1BF591" w14:textId="77777777" w:rsidR="00C74B77" w:rsidRPr="00C74B77" w:rsidRDefault="00C74B77" w:rsidP="00C74B77">
      <w:pPr>
        <w:pStyle w:val="Corpodetexto"/>
        <w:ind w:left="567" w:right="-1" w:hanging="567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5. </w:t>
      </w:r>
      <w:r w:rsidRPr="00C74B77">
        <w:rPr>
          <w:rFonts w:asciiTheme="minorHAnsi" w:hAnsiTheme="minorHAnsi"/>
        </w:rPr>
        <w:tab/>
        <w:t xml:space="preserve">O </w:t>
      </w:r>
      <w:r w:rsidRPr="00C74B77">
        <w:rPr>
          <w:rFonts w:asciiTheme="minorHAnsi" w:eastAsiaTheme="minorHAnsi" w:hAnsiTheme="minorHAnsi"/>
        </w:rPr>
        <w:t>pensamento</w:t>
      </w:r>
      <w:r w:rsidRPr="00C74B77">
        <w:rPr>
          <w:rFonts w:asciiTheme="minorHAnsi" w:hAnsiTheme="minorHAnsi"/>
        </w:rPr>
        <w:t xml:space="preserve"> integrado leva </w:t>
      </w:r>
      <w:r w:rsidRPr="00C74B77">
        <w:rPr>
          <w:rFonts w:asciiTheme="minorHAnsi" w:hAnsiTheme="minorHAnsi"/>
          <w:spacing w:val="-4"/>
        </w:rPr>
        <w:t xml:space="preserve">em </w:t>
      </w:r>
      <w:r w:rsidRPr="00C74B77">
        <w:rPr>
          <w:rFonts w:asciiTheme="minorHAnsi" w:hAnsiTheme="minorHAnsi"/>
        </w:rPr>
        <w:t xml:space="preserve">consideração a conectividade e as interdependências </w:t>
      </w:r>
      <w:r w:rsidRPr="00C74B77">
        <w:rPr>
          <w:rFonts w:asciiTheme="minorHAnsi" w:eastAsiaTheme="minorHAnsi" w:hAnsiTheme="minorHAnsi"/>
        </w:rPr>
        <w:t>entre</w:t>
      </w:r>
      <w:r w:rsidRPr="00C74B77">
        <w:rPr>
          <w:rFonts w:asciiTheme="minorHAnsi" w:hAnsiTheme="minorHAnsi"/>
        </w:rPr>
        <w:t xml:space="preserve"> uma gama de fatores que afetam a capacidade de uma organização de gerar valor ao longo do tempo,</w:t>
      </w:r>
      <w:r w:rsidRPr="00C74B77">
        <w:rPr>
          <w:rFonts w:asciiTheme="minorHAnsi" w:hAnsiTheme="minorHAnsi"/>
          <w:spacing w:val="-11"/>
        </w:rPr>
        <w:t xml:space="preserve"> </w:t>
      </w:r>
      <w:r w:rsidRPr="00C74B77">
        <w:rPr>
          <w:rFonts w:asciiTheme="minorHAnsi" w:hAnsiTheme="minorHAnsi"/>
        </w:rPr>
        <w:t>incluindo:</w:t>
      </w:r>
    </w:p>
    <w:p w14:paraId="1AA87C7E" w14:textId="77777777" w:rsidR="00C74B77" w:rsidRPr="00C74B77" w:rsidRDefault="00C74B77" w:rsidP="00DB5231">
      <w:pPr>
        <w:pStyle w:val="PargrafodaLista"/>
        <w:widowControl w:val="0"/>
        <w:numPr>
          <w:ilvl w:val="0"/>
          <w:numId w:val="1"/>
        </w:numPr>
        <w:autoSpaceDE w:val="0"/>
        <w:autoSpaceDN w:val="0"/>
        <w:ind w:left="1134" w:right="-1" w:hanging="425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capitais utilizados ou afetados pela organização, </w:t>
      </w:r>
      <w:r w:rsidRPr="00DB5231">
        <w:rPr>
          <w:rFonts w:asciiTheme="minorHAnsi" w:hAnsiTheme="minorHAnsi" w:cs="Arial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 xml:space="preserve">como as </w:t>
      </w:r>
      <w:r w:rsidRPr="00DB5231">
        <w:rPr>
          <w:rFonts w:asciiTheme="minorHAnsi" w:hAnsiTheme="minorHAnsi" w:cs="Arial"/>
          <w:sz w:val="24"/>
          <w:szCs w:val="24"/>
        </w:rPr>
        <w:t>interdependências</w:t>
      </w:r>
      <w:r w:rsidRPr="00C74B77">
        <w:rPr>
          <w:rFonts w:asciiTheme="minorHAnsi" w:hAnsiTheme="minorHAnsi" w:cs="Arial"/>
          <w:sz w:val="24"/>
          <w:szCs w:val="24"/>
        </w:rPr>
        <w:t xml:space="preserve"> críticas, inclusive as compensações (</w:t>
      </w:r>
      <w:r w:rsidRPr="002B3ACB">
        <w:rPr>
          <w:rFonts w:asciiTheme="minorHAnsi" w:hAnsiTheme="minorHAnsi" w:cs="Arial"/>
          <w:i/>
          <w:iCs/>
          <w:sz w:val="24"/>
          <w:szCs w:val="24"/>
        </w:rPr>
        <w:t>trade-offs</w:t>
      </w:r>
      <w:r w:rsidRPr="00C74B77">
        <w:rPr>
          <w:rFonts w:asciiTheme="minorHAnsi" w:hAnsiTheme="minorHAnsi" w:cs="Arial"/>
          <w:sz w:val="24"/>
          <w:szCs w:val="24"/>
        </w:rPr>
        <w:t>) entre</w:t>
      </w:r>
      <w:r w:rsidRPr="00DB5231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elas;</w:t>
      </w:r>
    </w:p>
    <w:p w14:paraId="4CBCA5D2" w14:textId="77777777" w:rsidR="00C74B77" w:rsidRPr="00C74B77" w:rsidRDefault="00C74B77" w:rsidP="000F7229">
      <w:pPr>
        <w:pStyle w:val="PargrafodaLista"/>
        <w:widowControl w:val="0"/>
        <w:numPr>
          <w:ilvl w:val="0"/>
          <w:numId w:val="1"/>
        </w:numPr>
        <w:autoSpaceDE w:val="0"/>
        <w:autoSpaceDN w:val="0"/>
        <w:ind w:left="1134" w:right="-1" w:hanging="425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capacidade da organização de atender aos legítimos interesses e necessidades das principais partes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7C323E08" w14:textId="77777777" w:rsidR="00C74B77" w:rsidRPr="00C74B77" w:rsidRDefault="00C74B77" w:rsidP="000F7229">
      <w:pPr>
        <w:pStyle w:val="PargrafodaLista"/>
        <w:widowControl w:val="0"/>
        <w:numPr>
          <w:ilvl w:val="0"/>
          <w:numId w:val="1"/>
        </w:numPr>
        <w:tabs>
          <w:tab w:val="left" w:pos="558"/>
          <w:tab w:val="left" w:pos="559"/>
        </w:tabs>
        <w:autoSpaceDE w:val="0"/>
        <w:autoSpaceDN w:val="0"/>
        <w:ind w:left="1134" w:right="-1" w:hanging="425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a organização ajusta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modelo de negócios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estratégia ao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ambiente externo, às oportunidades e aos riscos enfrentados; e</w:t>
      </w:r>
    </w:p>
    <w:p w14:paraId="2E82A375" w14:textId="77777777" w:rsidR="00C74B77" w:rsidRPr="00C74B77" w:rsidRDefault="00C74B77" w:rsidP="000F7229">
      <w:pPr>
        <w:pStyle w:val="PargrafodaLista"/>
        <w:widowControl w:val="0"/>
        <w:numPr>
          <w:ilvl w:val="0"/>
          <w:numId w:val="1"/>
        </w:numPr>
        <w:tabs>
          <w:tab w:val="left" w:pos="558"/>
          <w:tab w:val="left" w:pos="559"/>
        </w:tabs>
        <w:autoSpaceDE w:val="0"/>
        <w:autoSpaceDN w:val="0"/>
        <w:ind w:left="1134" w:right="-1" w:hanging="425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as atividades, o desempenho (financeiro e outros) e os resultados da organização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termos de capitais - passados, presentes 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futuros.</w:t>
      </w:r>
    </w:p>
    <w:p w14:paraId="64C57E5E" w14:textId="77777777" w:rsidR="00C74B77" w:rsidRPr="00C74B77" w:rsidRDefault="00C74B77" w:rsidP="00C74B77">
      <w:pPr>
        <w:jc w:val="both"/>
        <w:rPr>
          <w:rFonts w:asciiTheme="minorHAnsi" w:hAnsiTheme="minorHAnsi" w:cs="Arial"/>
        </w:rPr>
      </w:pPr>
    </w:p>
    <w:p w14:paraId="078DC534" w14:textId="77777777" w:rsidR="00C74B77" w:rsidRPr="00C74B77" w:rsidRDefault="00C74B77" w:rsidP="00C74B77">
      <w:pPr>
        <w:pStyle w:val="Corpodetexto"/>
        <w:ind w:left="709" w:right="-1" w:hanging="709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6. </w:t>
      </w:r>
      <w:r w:rsidRPr="00C74B77">
        <w:rPr>
          <w:rFonts w:asciiTheme="minorHAnsi" w:hAnsiTheme="minorHAnsi"/>
        </w:rPr>
        <w:tab/>
        <w:t>Quanto mais esse pensamento integrado estiver enraizado nas atividades da organização, mais naturalmente a conectividade de informações fluirá para o relato corporativo, para a análise e tomada de decisões. Também leva a uma melhor integração dos sistemas de informação que apoiam o relato e a comunicação interna e externa, incluindo a elaboração do Relato Integrado.</w:t>
      </w:r>
    </w:p>
    <w:p w14:paraId="64D30254" w14:textId="77777777" w:rsidR="00C74B77" w:rsidRPr="00C74B77" w:rsidRDefault="00C74B77" w:rsidP="00C74B77">
      <w:pPr>
        <w:jc w:val="both"/>
        <w:rPr>
          <w:rFonts w:asciiTheme="minorHAnsi" w:hAnsiTheme="minorHAnsi" w:cs="Arial"/>
        </w:rPr>
      </w:pPr>
    </w:p>
    <w:p w14:paraId="2FAD362E" w14:textId="77777777" w:rsidR="00503A27" w:rsidRDefault="00503A27" w:rsidP="00C74B77">
      <w:pPr>
        <w:rPr>
          <w:rFonts w:asciiTheme="minorHAnsi" w:hAnsiTheme="minorHAnsi" w:cs="Arial"/>
          <w:b/>
        </w:rPr>
      </w:pPr>
    </w:p>
    <w:p w14:paraId="2B2A0AB4" w14:textId="77777777" w:rsidR="00C74B77" w:rsidRPr="00C74B77" w:rsidRDefault="00C74B77" w:rsidP="00C74B77">
      <w:pPr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CAPÍTULO 1 – INTRODUÇÃO</w:t>
      </w:r>
    </w:p>
    <w:p w14:paraId="06E97529" w14:textId="77777777" w:rsidR="00C74B77" w:rsidRPr="00C74B77" w:rsidRDefault="00C74B77" w:rsidP="00C74B77">
      <w:pPr>
        <w:rPr>
          <w:rFonts w:asciiTheme="minorHAnsi" w:hAnsiTheme="minorHAnsi" w:cs="Arial"/>
        </w:rPr>
      </w:pPr>
    </w:p>
    <w:p w14:paraId="45404A3C" w14:textId="77777777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1. </w:t>
      </w:r>
      <w:r w:rsidRPr="00C74B77">
        <w:rPr>
          <w:rFonts w:asciiTheme="minorHAnsi" w:hAnsiTheme="minorHAnsi" w:cs="Arial"/>
          <w:b/>
        </w:rPr>
        <w:tab/>
        <w:t>UTILIZAÇÃO DA ORIENTAÇÃO</w:t>
      </w:r>
    </w:p>
    <w:p w14:paraId="4E6CBD4F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3CA74D8D" w14:textId="225357E3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bookmarkStart w:id="3" w:name="_Hlk58265139"/>
      <w:r w:rsidRPr="00C74B77">
        <w:rPr>
          <w:rFonts w:asciiTheme="minorHAnsi" w:hAnsiTheme="minorHAnsi" w:cs="Arial"/>
          <w:b/>
        </w:rPr>
        <w:t xml:space="preserve">1A. </w:t>
      </w:r>
      <w:r w:rsidRPr="00C74B77">
        <w:rPr>
          <w:rFonts w:asciiTheme="minorHAnsi" w:hAnsiTheme="minorHAnsi" w:cs="Arial"/>
          <w:b/>
        </w:rPr>
        <w:tab/>
        <w:t>Definição de Relato Integrado</w:t>
      </w:r>
    </w:p>
    <w:p w14:paraId="7956E97E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16488DB9" w14:textId="48CDE7F4" w:rsidR="00C74B77" w:rsidRPr="00C74B77" w:rsidRDefault="00C74B77" w:rsidP="00DB5231">
      <w:pPr>
        <w:pStyle w:val="PargrafodaLista"/>
        <w:numPr>
          <w:ilvl w:val="1"/>
          <w:numId w:val="7"/>
        </w:numPr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O Relato Integrado é </w:t>
      </w:r>
      <w:r w:rsidRPr="00DB5231">
        <w:rPr>
          <w:rFonts w:asciiTheme="minorHAnsi" w:hAnsiTheme="minorHAnsi" w:cs="Arial"/>
          <w:sz w:val="24"/>
          <w:szCs w:val="24"/>
        </w:rPr>
        <w:t xml:space="preserve">um </w:t>
      </w:r>
      <w:r w:rsidR="003B685F">
        <w:rPr>
          <w:rFonts w:asciiTheme="minorHAnsi" w:hAnsiTheme="minorHAnsi" w:cs="Arial"/>
          <w:sz w:val="24"/>
          <w:szCs w:val="24"/>
        </w:rPr>
        <w:t>relato</w:t>
      </w:r>
      <w:r w:rsidRPr="00C74B77">
        <w:rPr>
          <w:rFonts w:asciiTheme="minorHAnsi" w:hAnsiTheme="minorHAnsi" w:cs="Arial"/>
          <w:sz w:val="24"/>
          <w:szCs w:val="24"/>
        </w:rPr>
        <w:t xml:space="preserve"> concis</w:t>
      </w:r>
      <w:r w:rsidR="003B685F">
        <w:rPr>
          <w:rFonts w:asciiTheme="minorHAnsi" w:hAnsiTheme="minorHAnsi" w:cs="Arial"/>
          <w:sz w:val="24"/>
          <w:szCs w:val="24"/>
        </w:rPr>
        <w:t>o</w:t>
      </w:r>
      <w:r w:rsidRPr="00C74B77">
        <w:rPr>
          <w:rFonts w:asciiTheme="minorHAnsi" w:hAnsiTheme="minorHAnsi" w:cs="Arial"/>
          <w:sz w:val="24"/>
          <w:szCs w:val="24"/>
        </w:rPr>
        <w:t xml:space="preserve"> sobre como a estratégia, a governança, o desempenho e as perspectivas da organização, no contexto de </w:t>
      </w:r>
      <w:r w:rsidRPr="00DB5231">
        <w:rPr>
          <w:rFonts w:asciiTheme="minorHAnsi" w:hAnsiTheme="minorHAnsi" w:cs="Arial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ambiente externo, levam à geração de valor a curto, médio e longo</w:t>
      </w:r>
      <w:r w:rsidRPr="00DB5231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prazos.  </w:t>
      </w:r>
    </w:p>
    <w:p w14:paraId="7871AAED" w14:textId="77777777" w:rsidR="00C74B77" w:rsidRPr="00C74B77" w:rsidRDefault="00C74B77" w:rsidP="00C74B77">
      <w:pPr>
        <w:pStyle w:val="PargrafodaLista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3BB73332" w14:textId="60409A49" w:rsidR="00C74B77" w:rsidRPr="00C74B77" w:rsidRDefault="00C74B77" w:rsidP="000F7229">
      <w:pPr>
        <w:pStyle w:val="PargrafodaLista"/>
        <w:numPr>
          <w:ilvl w:val="1"/>
          <w:numId w:val="7"/>
        </w:numPr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deve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elaborado de acordo com a presente Orientação.</w:t>
      </w:r>
    </w:p>
    <w:bookmarkEnd w:id="3"/>
    <w:p w14:paraId="7E33CA9E" w14:textId="77777777" w:rsidR="00C74B77" w:rsidRPr="00C74B77" w:rsidRDefault="00C74B77" w:rsidP="00C74B77">
      <w:pPr>
        <w:pStyle w:val="PargrafodaLista"/>
        <w:rPr>
          <w:rFonts w:asciiTheme="minorHAnsi" w:hAnsiTheme="minorHAnsi" w:cs="Arial"/>
          <w:sz w:val="24"/>
          <w:szCs w:val="24"/>
        </w:rPr>
      </w:pPr>
    </w:p>
    <w:p w14:paraId="23F11E37" w14:textId="77777777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1B. </w:t>
      </w:r>
      <w:r w:rsidRPr="00C74B77">
        <w:rPr>
          <w:rFonts w:asciiTheme="minorHAnsi" w:hAnsiTheme="minorHAnsi" w:cs="Arial"/>
          <w:b/>
        </w:rPr>
        <w:tab/>
        <w:t>Objetivo da Orientação</w:t>
      </w:r>
    </w:p>
    <w:p w14:paraId="7420DF8C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2C2CE736" w14:textId="55A87C83" w:rsidR="00C74B77" w:rsidRPr="00C74B77" w:rsidRDefault="00C74B77" w:rsidP="000F7229">
      <w:pPr>
        <w:pStyle w:val="PargrafodaLista"/>
        <w:numPr>
          <w:ilvl w:val="1"/>
          <w:numId w:val="7"/>
        </w:numPr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propósito desta Orientação é estabelecer Princípios de Orientação e Elementos de Conteúdo que </w:t>
      </w:r>
      <w:r w:rsidR="00D97FAB">
        <w:rPr>
          <w:rFonts w:asciiTheme="minorHAnsi" w:hAnsiTheme="minorHAnsi" w:cs="Arial"/>
          <w:sz w:val="24"/>
          <w:szCs w:val="24"/>
        </w:rPr>
        <w:t>gover</w:t>
      </w:r>
      <w:r w:rsidR="0077501F">
        <w:rPr>
          <w:rFonts w:asciiTheme="minorHAnsi" w:hAnsiTheme="minorHAnsi" w:cs="Arial"/>
          <w:sz w:val="24"/>
          <w:szCs w:val="24"/>
        </w:rPr>
        <w:t>n</w:t>
      </w:r>
      <w:r w:rsidR="00D97FAB">
        <w:rPr>
          <w:rFonts w:asciiTheme="minorHAnsi" w:hAnsiTheme="minorHAnsi" w:cs="Arial"/>
          <w:sz w:val="24"/>
          <w:szCs w:val="24"/>
        </w:rPr>
        <w:t>em</w:t>
      </w:r>
      <w:r w:rsidRPr="00C74B77">
        <w:rPr>
          <w:rFonts w:asciiTheme="minorHAnsi" w:hAnsiTheme="minorHAnsi" w:cs="Arial"/>
          <w:sz w:val="24"/>
          <w:szCs w:val="24"/>
        </w:rPr>
        <w:t xml:space="preserve"> o conteúdo geral do</w:t>
      </w:r>
      <w:r w:rsidRPr="00DB5231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Relato Integrado</w:t>
      </w:r>
      <w:r w:rsidR="00D97FAB">
        <w:rPr>
          <w:rFonts w:asciiTheme="minorHAnsi" w:hAnsiTheme="minorHAnsi" w:cs="Arial"/>
          <w:sz w:val="24"/>
          <w:szCs w:val="24"/>
        </w:rPr>
        <w:t>,</w:t>
      </w:r>
      <w:r w:rsidRPr="00C74B77">
        <w:rPr>
          <w:rFonts w:asciiTheme="minorHAnsi" w:hAnsiTheme="minorHAnsi" w:cs="Arial"/>
          <w:sz w:val="24"/>
          <w:szCs w:val="24"/>
        </w:rPr>
        <w:t xml:space="preserve"> e </w:t>
      </w:r>
      <w:r w:rsidR="00761608">
        <w:rPr>
          <w:rFonts w:asciiTheme="minorHAnsi" w:hAnsiTheme="minorHAnsi" w:cs="Arial"/>
          <w:sz w:val="24"/>
          <w:szCs w:val="24"/>
        </w:rPr>
        <w:t xml:space="preserve">para </w:t>
      </w:r>
      <w:r w:rsidRPr="00C74B77">
        <w:rPr>
          <w:rFonts w:asciiTheme="minorHAnsi" w:hAnsiTheme="minorHAnsi" w:cs="Arial"/>
          <w:sz w:val="24"/>
          <w:szCs w:val="24"/>
        </w:rPr>
        <w:t>explicar os conceitos fundamentais que os</w:t>
      </w:r>
      <w:r w:rsidRPr="00DB5231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sustentam.</w:t>
      </w:r>
    </w:p>
    <w:p w14:paraId="51AEC514" w14:textId="4387A54F" w:rsidR="00C74B77" w:rsidRPr="00C74B77" w:rsidRDefault="00C74B77" w:rsidP="000F7229">
      <w:pPr>
        <w:pStyle w:val="PargrafodaLista"/>
        <w:numPr>
          <w:ilvl w:val="1"/>
          <w:numId w:val="7"/>
        </w:numPr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Esta Orientação é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escrita </w:t>
      </w:r>
      <w:r w:rsidR="00746746">
        <w:rPr>
          <w:rFonts w:asciiTheme="minorHAnsi" w:hAnsiTheme="minorHAnsi" w:cs="Arial"/>
          <w:spacing w:val="-3"/>
          <w:sz w:val="24"/>
          <w:szCs w:val="24"/>
        </w:rPr>
        <w:t>considerando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, </w:t>
      </w:r>
      <w:r w:rsidRPr="00C74B77">
        <w:rPr>
          <w:rFonts w:asciiTheme="minorHAnsi" w:hAnsiTheme="minorHAnsi" w:cs="Arial"/>
          <w:sz w:val="24"/>
          <w:szCs w:val="24"/>
        </w:rPr>
        <w:t xml:space="preserve">principalmente, o setor privado e empresas com fins lucrativos de qualquer porte, mas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aplicada e adaptada, conforme necessário, para organizações do setor público 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sem </w:t>
      </w:r>
      <w:r w:rsidRPr="00C74B77">
        <w:rPr>
          <w:rFonts w:asciiTheme="minorHAnsi" w:hAnsiTheme="minorHAnsi" w:cs="Arial"/>
          <w:sz w:val="24"/>
          <w:szCs w:val="24"/>
        </w:rPr>
        <w:t>fins lucrativos.</w:t>
      </w:r>
    </w:p>
    <w:p w14:paraId="38CB6E87" w14:textId="45DD9759" w:rsidR="00C74B77" w:rsidRPr="00C74B77" w:rsidRDefault="00C74B77" w:rsidP="000F7229">
      <w:pPr>
        <w:pStyle w:val="PargrafodaLista"/>
        <w:numPr>
          <w:ilvl w:val="1"/>
          <w:numId w:val="7"/>
        </w:numPr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Esta Orientação identifica as informações a serem incluídas no Relato Integrado para uso na avaliação da capacidade de a organização gerar valor e não estabelece </w:t>
      </w:r>
      <w:r w:rsidR="00746746">
        <w:rPr>
          <w:rFonts w:asciiTheme="minorHAnsi" w:hAnsiTheme="minorHAnsi" w:cs="Arial"/>
          <w:sz w:val="24"/>
          <w:szCs w:val="24"/>
        </w:rPr>
        <w:t>padrões</w:t>
      </w:r>
      <w:r w:rsidRPr="00C74B77">
        <w:rPr>
          <w:rFonts w:asciiTheme="minorHAnsi" w:hAnsiTheme="minorHAnsi" w:cs="Arial"/>
          <w:sz w:val="24"/>
          <w:szCs w:val="24"/>
        </w:rPr>
        <w:t xml:space="preserve"> referenciais (</w:t>
      </w:r>
      <w:r w:rsidRPr="00C74B77">
        <w:rPr>
          <w:rFonts w:asciiTheme="minorHAnsi" w:hAnsiTheme="minorHAnsi" w:cs="Arial"/>
          <w:i/>
          <w:sz w:val="24"/>
          <w:szCs w:val="24"/>
        </w:rPr>
        <w:t>benchmarks</w:t>
      </w:r>
      <w:r w:rsidRPr="00C74B77">
        <w:rPr>
          <w:rFonts w:asciiTheme="minorHAnsi" w:hAnsiTheme="minorHAnsi" w:cs="Arial"/>
          <w:sz w:val="24"/>
          <w:szCs w:val="24"/>
        </w:rPr>
        <w:t>) para aspectos como a qualidade da estratégia da organização ou o nível de seu desempenho.</w:t>
      </w:r>
    </w:p>
    <w:p w14:paraId="6F5BF7D9" w14:textId="61040E64" w:rsidR="00C74B77" w:rsidRPr="00C74B77" w:rsidRDefault="00C74B77" w:rsidP="000F7229">
      <w:pPr>
        <w:pStyle w:val="PargrafodaLista"/>
        <w:numPr>
          <w:ilvl w:val="1"/>
          <w:numId w:val="7"/>
        </w:numPr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N</w:t>
      </w:r>
      <w:r w:rsidR="00127D63">
        <w:rPr>
          <w:rFonts w:asciiTheme="minorHAnsi" w:hAnsiTheme="minorHAnsi" w:cs="Arial"/>
          <w:sz w:val="24"/>
          <w:szCs w:val="24"/>
        </w:rPr>
        <w:t>e</w:t>
      </w:r>
      <w:r w:rsidRPr="00C74B77">
        <w:rPr>
          <w:rFonts w:asciiTheme="minorHAnsi" w:hAnsiTheme="minorHAnsi" w:cs="Arial"/>
          <w:sz w:val="24"/>
          <w:szCs w:val="24"/>
        </w:rPr>
        <w:t>sta Orientação, menções à geração de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valor:</w:t>
      </w:r>
    </w:p>
    <w:p w14:paraId="364032A0" w14:textId="77777777" w:rsidR="00C74B77" w:rsidRPr="00C74B77" w:rsidRDefault="00C74B77" w:rsidP="000F7229">
      <w:pPr>
        <w:pStyle w:val="PargrafodaLista"/>
        <w:widowControl w:val="0"/>
        <w:numPr>
          <w:ilvl w:val="2"/>
          <w:numId w:val="8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bookmarkStart w:id="4" w:name="_bookmark3"/>
      <w:bookmarkEnd w:id="4"/>
      <w:r w:rsidRPr="00C74B77">
        <w:rPr>
          <w:rFonts w:asciiTheme="minorHAnsi" w:hAnsiTheme="minorHAnsi" w:cs="Arial"/>
          <w:sz w:val="24"/>
          <w:szCs w:val="24"/>
        </w:rPr>
        <w:t>incluem instâncias nas quais o valor é preservado ou é reduzido (</w:t>
      </w:r>
      <w:r w:rsidRPr="00DB5231">
        <w:rPr>
          <w:rFonts w:asciiTheme="minorHAnsi" w:hAnsiTheme="minorHAnsi" w:cs="Arial"/>
          <w:spacing w:val="-3"/>
          <w:sz w:val="24"/>
          <w:szCs w:val="24"/>
        </w:rPr>
        <w:t>ver item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 xml:space="preserve"> 2.14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57E2E217" w14:textId="77777777" w:rsidR="00C74B77" w:rsidRPr="00C74B77" w:rsidRDefault="00C74B77" w:rsidP="000F7229">
      <w:pPr>
        <w:pStyle w:val="PargrafodaLista"/>
        <w:widowControl w:val="0"/>
        <w:numPr>
          <w:ilvl w:val="2"/>
          <w:numId w:val="8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estão relacionadas à geração de valor ao longo do tempo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(a </w:t>
      </w:r>
      <w:r w:rsidRPr="00C74B77">
        <w:rPr>
          <w:rFonts w:asciiTheme="minorHAnsi" w:hAnsiTheme="minorHAnsi" w:cs="Arial"/>
          <w:sz w:val="24"/>
          <w:szCs w:val="24"/>
        </w:rPr>
        <w:t>curto, médio e longo prazos).</w:t>
      </w:r>
    </w:p>
    <w:p w14:paraId="36086E83" w14:textId="77777777" w:rsidR="00C74B77" w:rsidRPr="00C74B77" w:rsidRDefault="00C74B77" w:rsidP="00C74B77">
      <w:pPr>
        <w:jc w:val="both"/>
        <w:rPr>
          <w:rFonts w:asciiTheme="minorHAnsi" w:hAnsiTheme="minorHAnsi" w:cs="Arial"/>
        </w:rPr>
      </w:pPr>
    </w:p>
    <w:p w14:paraId="7C846F7A" w14:textId="77777777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1C. </w:t>
      </w:r>
      <w:r w:rsidRPr="00C74B77">
        <w:rPr>
          <w:rFonts w:asciiTheme="minorHAnsi" w:hAnsiTheme="minorHAnsi" w:cs="Arial"/>
          <w:b/>
        </w:rPr>
        <w:tab/>
        <w:t>Propósito e usuários do Relato Integrado</w:t>
      </w:r>
    </w:p>
    <w:p w14:paraId="7FB59DFE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757B1115" w14:textId="77777777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principal objetivo do Relato Integrado é explicar aos provedores de capital financeiro como a organização gera valor ao longo do tempo. Portanto, ele contém informações relevantes, sejam elas financeiras ou de outra natureza.</w:t>
      </w:r>
    </w:p>
    <w:p w14:paraId="0D4B3D8E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/>
        <w:jc w:val="both"/>
        <w:rPr>
          <w:rFonts w:asciiTheme="minorHAnsi" w:hAnsiTheme="minorHAnsi" w:cs="Arial"/>
          <w:sz w:val="24"/>
          <w:szCs w:val="24"/>
        </w:rPr>
      </w:pPr>
    </w:p>
    <w:p w14:paraId="1A852BDB" w14:textId="77777777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beneficia todas as partes interessadas (</w:t>
      </w:r>
      <w:r w:rsidRPr="00DB5231">
        <w:rPr>
          <w:rFonts w:asciiTheme="minorHAnsi" w:hAnsiTheme="minorHAnsi" w:cs="Arial"/>
          <w:i/>
          <w:iCs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na capacidade que a organização tem de gerar valor ao longo do tempo, incluindo empregados, clientes, fornecedores, parceiros comerciais, comunidades locais, legisladores, reguladores e formuladores de políticas.</w:t>
      </w:r>
    </w:p>
    <w:p w14:paraId="01F03E0A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</w:rPr>
      </w:pPr>
    </w:p>
    <w:p w14:paraId="7888B210" w14:textId="77777777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1D. </w:t>
      </w:r>
      <w:r w:rsidRPr="00C74B77">
        <w:rPr>
          <w:rFonts w:asciiTheme="minorHAnsi" w:hAnsiTheme="minorHAnsi" w:cs="Arial"/>
          <w:b/>
        </w:rPr>
        <w:tab/>
        <w:t>Abordagem baseada em princípios</w:t>
      </w:r>
    </w:p>
    <w:p w14:paraId="2F240501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13E0C537" w14:textId="1C7EEEFE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Esta Orientação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baseia em princípios. A intenção da abordagem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baseada </w:t>
      </w:r>
      <w:r w:rsidRPr="00C74B77">
        <w:rPr>
          <w:rFonts w:asciiTheme="minorHAnsi" w:hAnsiTheme="minorHAnsi" w:cs="Arial"/>
          <w:sz w:val="24"/>
          <w:szCs w:val="24"/>
        </w:rPr>
        <w:t xml:space="preserve">em princípios é encontrar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equilíbrio adequado entre flexibilidade e imposição</w:t>
      </w:r>
      <w:r w:rsidR="00746746">
        <w:rPr>
          <w:rFonts w:asciiTheme="minorHAnsi" w:hAnsiTheme="minorHAnsi" w:cs="Arial"/>
          <w:sz w:val="24"/>
          <w:szCs w:val="24"/>
        </w:rPr>
        <w:t>,</w:t>
      </w:r>
      <w:r w:rsidRPr="00C74B77">
        <w:rPr>
          <w:rFonts w:asciiTheme="minorHAnsi" w:hAnsiTheme="minorHAnsi" w:cs="Arial"/>
          <w:sz w:val="24"/>
          <w:szCs w:val="24"/>
        </w:rPr>
        <w:t xml:space="preserve"> que reconheça a grande variedade de circunstâncias individuais de diferentes organizações, e que</w:t>
      </w:r>
      <w:r w:rsidR="00746746">
        <w:rPr>
          <w:rFonts w:asciiTheme="minorHAnsi" w:hAnsiTheme="minorHAnsi" w:cs="Arial"/>
          <w:sz w:val="24"/>
          <w:szCs w:val="24"/>
        </w:rPr>
        <w:t>,</w:t>
      </w:r>
      <w:r w:rsidRPr="00C74B77">
        <w:rPr>
          <w:rFonts w:asciiTheme="minorHAnsi" w:hAnsiTheme="minorHAnsi" w:cs="Arial"/>
          <w:sz w:val="24"/>
          <w:szCs w:val="24"/>
        </w:rPr>
        <w:t xml:space="preserve"> ao mesmo tempo</w:t>
      </w:r>
      <w:r w:rsidR="00746746">
        <w:rPr>
          <w:rFonts w:asciiTheme="minorHAnsi" w:hAnsiTheme="minorHAnsi" w:cs="Arial"/>
          <w:sz w:val="24"/>
          <w:szCs w:val="24"/>
        </w:rPr>
        <w:t>,</w:t>
      </w:r>
      <w:r w:rsidRPr="00C74B77">
        <w:rPr>
          <w:rFonts w:asciiTheme="minorHAnsi" w:hAnsiTheme="minorHAnsi" w:cs="Arial"/>
          <w:sz w:val="24"/>
          <w:szCs w:val="24"/>
        </w:rPr>
        <w:t xml:space="preserve"> permita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grau suficiente de comparabilidade entre organizações para atender a importantes necessidades de informação.</w:t>
      </w:r>
    </w:p>
    <w:p w14:paraId="30FA9E41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19960433" w14:textId="77777777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Esta Orientação não impõe indicadores de desempenho específicos, métodos de mensuração ou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>divulgação de temas individuais. Assim, é preciso que os responsáveis pela elaboração e apresentação do Relato Integrado exercitem 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julgamento profissional, </w:t>
      </w:r>
      <w:r w:rsidRPr="00C74B77">
        <w:rPr>
          <w:rFonts w:asciiTheme="minorHAnsi" w:hAnsiTheme="minorHAnsi" w:cs="Arial"/>
          <w:sz w:val="24"/>
          <w:szCs w:val="24"/>
        </w:rPr>
        <w:t>dadas as circunstâncias específicas da organização, para</w:t>
      </w:r>
      <w:r w:rsidRPr="00C74B77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determinar:</w:t>
      </w:r>
    </w:p>
    <w:p w14:paraId="2B2BD12D" w14:textId="77777777" w:rsidR="00C74B77" w:rsidRPr="00C74B77" w:rsidRDefault="00C74B77" w:rsidP="000F7229">
      <w:pPr>
        <w:pStyle w:val="PargrafodaLista"/>
        <w:widowControl w:val="0"/>
        <w:numPr>
          <w:ilvl w:val="2"/>
          <w:numId w:val="7"/>
        </w:numPr>
        <w:tabs>
          <w:tab w:val="left" w:pos="9638"/>
        </w:tabs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quais temas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são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relevantes;</w:t>
      </w:r>
    </w:p>
    <w:p w14:paraId="4B046B1C" w14:textId="77777777" w:rsidR="00C74B77" w:rsidRPr="00C74B77" w:rsidRDefault="00C74B77" w:rsidP="000F7229">
      <w:pPr>
        <w:pStyle w:val="PargrafodaLista"/>
        <w:widowControl w:val="0"/>
        <w:numPr>
          <w:ilvl w:val="2"/>
          <w:numId w:val="7"/>
        </w:numPr>
        <w:tabs>
          <w:tab w:val="left" w:pos="-2268"/>
          <w:tab w:val="left" w:pos="9638"/>
        </w:tabs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eles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divulgados, incluindo a aplicação de métodos de mensuração e divulgação comumente aceitos, conforme o caso. Quando as informações do Relato Integrado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semelhantes a outras informações publicadas pela organização ou foram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baseadas </w:t>
      </w:r>
      <w:r w:rsidRPr="00C74B77">
        <w:rPr>
          <w:rFonts w:asciiTheme="minorHAnsi" w:hAnsiTheme="minorHAnsi" w:cs="Arial"/>
          <w:sz w:val="24"/>
          <w:szCs w:val="24"/>
        </w:rPr>
        <w:t xml:space="preserve">em tais informações, elas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elaboradas na mesma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 </w:t>
      </w:r>
      <w:r w:rsidRPr="00C74B77">
        <w:rPr>
          <w:rFonts w:asciiTheme="minorHAnsi" w:hAnsiTheme="minorHAnsi" w:cs="Arial"/>
          <w:sz w:val="24"/>
          <w:szCs w:val="24"/>
        </w:rPr>
        <w:t>ou são facilmente reconciliáveis.</w:t>
      </w:r>
    </w:p>
    <w:p w14:paraId="4C46B321" w14:textId="77777777" w:rsidR="000F7229" w:rsidRDefault="000F7229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  <w:b/>
        </w:rPr>
      </w:pPr>
    </w:p>
    <w:p w14:paraId="79CD9D9B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Informações quantitativas e qualitativas</w:t>
      </w:r>
    </w:p>
    <w:p w14:paraId="60244EF9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  <w:b/>
        </w:rPr>
      </w:pPr>
    </w:p>
    <w:p w14:paraId="6BF69679" w14:textId="3BBD9C69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Indicadores quantitativos, tais como indicadores </w:t>
      </w:r>
      <w:r w:rsidR="008735B7">
        <w:rPr>
          <w:rFonts w:asciiTheme="minorHAnsi" w:hAnsiTheme="minorHAnsi" w:cs="Arial"/>
          <w:sz w:val="24"/>
          <w:szCs w:val="24"/>
        </w:rPr>
        <w:t xml:space="preserve">chave </w:t>
      </w:r>
      <w:r w:rsidRPr="00C74B77">
        <w:rPr>
          <w:rFonts w:asciiTheme="minorHAnsi" w:hAnsiTheme="minorHAnsi" w:cs="Arial"/>
          <w:sz w:val="24"/>
          <w:szCs w:val="24"/>
        </w:rPr>
        <w:t>de desempenho</w:t>
      </w:r>
      <w:r w:rsidR="007A4D3B">
        <w:rPr>
          <w:rFonts w:asciiTheme="minorHAnsi" w:hAnsiTheme="minorHAnsi" w:cs="Arial"/>
          <w:sz w:val="24"/>
          <w:szCs w:val="24"/>
        </w:rPr>
        <w:t xml:space="preserve"> (KPIs)</w:t>
      </w:r>
      <w:r w:rsidRPr="00C74B77">
        <w:rPr>
          <w:rFonts w:asciiTheme="minorHAnsi" w:hAnsiTheme="minorHAnsi" w:cs="Arial"/>
          <w:sz w:val="24"/>
          <w:szCs w:val="24"/>
        </w:rPr>
        <w:t xml:space="preserve"> e métricas monetizadas,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 xml:space="preserve">como o contexto no qual são disponibilizados,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muito úteis para explicar como a organização gera valor e como ela utiliza e afeta diversos capitais. Embora Indicadores quantitativos</w:t>
      </w:r>
      <w:r w:rsidR="00127D63">
        <w:rPr>
          <w:rFonts w:asciiTheme="minorHAnsi" w:hAnsiTheme="minorHAnsi" w:cs="Arial"/>
          <w:sz w:val="24"/>
          <w:szCs w:val="24"/>
        </w:rPr>
        <w:t xml:space="preserve"> sejam incluídos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>Relato Integrado sempre que isso for viável e relevante, vale ressaltar que:</w:t>
      </w:r>
    </w:p>
    <w:p w14:paraId="6DF78F00" w14:textId="7426346B" w:rsidR="00C74B77" w:rsidRPr="00C74B77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capacidade da organização de gerar valor é </w:t>
      </w:r>
      <w:r w:rsidR="00516B9C" w:rsidRPr="00C74B77">
        <w:rPr>
          <w:rFonts w:asciiTheme="minorHAnsi" w:hAnsiTheme="minorHAnsi" w:cs="Arial"/>
          <w:spacing w:val="-3"/>
          <w:sz w:val="24"/>
          <w:szCs w:val="24"/>
        </w:rPr>
        <w:t>mais bem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relatada por meio da combinação de informações quantitativas e qualitativas (ver também item </w:t>
      </w:r>
      <w:r w:rsidRPr="00F010F3">
        <w:rPr>
          <w:rFonts w:asciiTheme="minorHAnsi" w:hAnsiTheme="minorHAnsi" w:cs="Arial"/>
          <w:sz w:val="24"/>
          <w:szCs w:val="24"/>
        </w:rPr>
        <w:t>3.8</w:t>
      </w:r>
      <w:r w:rsidRPr="00C74B77">
        <w:rPr>
          <w:rFonts w:asciiTheme="minorHAnsi" w:hAnsiTheme="minorHAnsi" w:cs="Arial"/>
          <w:sz w:val="24"/>
          <w:szCs w:val="24"/>
        </w:rPr>
        <w:t xml:space="preserve"> sobre a conectividade de informações quantitativas e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qualitativas);</w:t>
      </w:r>
    </w:p>
    <w:p w14:paraId="4D35D455" w14:textId="77777777" w:rsidR="00C74B77" w:rsidRPr="00C74B77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 o Relato Integrado não tem por objetivo quantificar ou monetizar o valor da organização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um </w:t>
      </w:r>
      <w:r w:rsidRPr="00C74B77">
        <w:rPr>
          <w:rFonts w:asciiTheme="minorHAnsi" w:hAnsiTheme="minorHAnsi" w:cs="Arial"/>
          <w:sz w:val="24"/>
          <w:szCs w:val="24"/>
        </w:rPr>
        <w:t xml:space="preserve">ponto do tempo, o valor gerado ao longo de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período ou suas utilizações e seus efeitos sobre todos os capitais (ver também item</w:t>
      </w:r>
      <w:r w:rsidRPr="00DB5231">
        <w:rPr>
          <w:rFonts w:asciiTheme="minorHAnsi" w:hAnsiTheme="minorHAnsi" w:cs="Arial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4.53</w:t>
      </w:r>
      <w:r w:rsidRPr="00C74B77">
        <w:rPr>
          <w:rFonts w:asciiTheme="minorHAnsi" w:hAnsiTheme="minorHAnsi" w:cs="Arial"/>
          <w:sz w:val="24"/>
          <w:szCs w:val="24"/>
        </w:rPr>
        <w:t xml:space="preserve"> para as características comuns de indicadores quantitativos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apropriados).</w:t>
      </w:r>
    </w:p>
    <w:p w14:paraId="251F98EC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</w:rPr>
      </w:pPr>
    </w:p>
    <w:p w14:paraId="483A599F" w14:textId="77777777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1E. </w:t>
      </w:r>
      <w:r w:rsidRPr="00C74B77">
        <w:rPr>
          <w:rFonts w:asciiTheme="minorHAnsi" w:hAnsiTheme="minorHAnsi" w:cs="Arial"/>
          <w:b/>
        </w:rPr>
        <w:tab/>
        <w:t>Formato do Relato Integrado e relação com outras informações</w:t>
      </w:r>
    </w:p>
    <w:p w14:paraId="018CF1F9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172B7C55" w14:textId="77777777" w:rsidR="00C74B77" w:rsidRPr="00293FEB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jc w:val="both"/>
        <w:rPr>
          <w:rFonts w:asciiTheme="minorHAnsi" w:hAnsiTheme="minorHAnsi" w:cs="Arial"/>
          <w:b/>
          <w:i/>
          <w:iCs/>
          <w:w w:val="90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 xml:space="preserve">O Relato Integrado deve ser uma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comunicação identificável e com denominação.</w:t>
      </w:r>
    </w:p>
    <w:p w14:paraId="7A4D760F" w14:textId="77777777" w:rsidR="00C74B77" w:rsidRPr="00C74B77" w:rsidRDefault="00C74B77" w:rsidP="00C74B77">
      <w:pPr>
        <w:pStyle w:val="PargrafodaLista"/>
        <w:widowControl w:val="0"/>
        <w:tabs>
          <w:tab w:val="left" w:pos="567"/>
        </w:tabs>
        <w:autoSpaceDE w:val="0"/>
        <w:autoSpaceDN w:val="0"/>
        <w:ind w:left="360"/>
        <w:jc w:val="both"/>
        <w:rPr>
          <w:rFonts w:asciiTheme="minorHAnsi" w:hAnsiTheme="minorHAnsi" w:cs="Arial"/>
          <w:b/>
          <w:i/>
          <w:w w:val="90"/>
          <w:sz w:val="24"/>
          <w:szCs w:val="24"/>
        </w:rPr>
      </w:pPr>
    </w:p>
    <w:p w14:paraId="08B71719" w14:textId="50F85DF7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deve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mais do que um resumo de informações que constam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outras comunicações (por exemplo: demonstrações contábeis, relatório de sustentabilidade, </w:t>
      </w:r>
      <w:r w:rsidR="00041775">
        <w:rPr>
          <w:rFonts w:asciiTheme="minorHAnsi" w:hAnsiTheme="minorHAnsi" w:cs="Arial"/>
          <w:sz w:val="24"/>
          <w:szCs w:val="24"/>
        </w:rPr>
        <w:t>apresentações para</w:t>
      </w:r>
      <w:r w:rsidRPr="00C74B77">
        <w:rPr>
          <w:rFonts w:asciiTheme="minorHAnsi" w:hAnsiTheme="minorHAnsi" w:cs="Arial"/>
          <w:sz w:val="24"/>
          <w:szCs w:val="24"/>
        </w:rPr>
        <w:t xml:space="preserve"> analistas ou </w:t>
      </w:r>
      <w:r w:rsidR="001B4F7C">
        <w:rPr>
          <w:rFonts w:asciiTheme="minorHAnsi" w:hAnsiTheme="minorHAnsi" w:cs="Arial"/>
          <w:sz w:val="24"/>
          <w:szCs w:val="24"/>
        </w:rPr>
        <w:t xml:space="preserve">informações que constem em </w:t>
      </w:r>
      <w:r w:rsidRPr="00C74B77">
        <w:rPr>
          <w:rFonts w:asciiTheme="minorHAnsi" w:hAnsiTheme="minorHAnsi" w:cs="Arial"/>
          <w:sz w:val="24"/>
          <w:szCs w:val="24"/>
        </w:rPr>
        <w:t xml:space="preserve">sítios na internet); ele torna explícita a conectividade de informações para comunicar como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gera valor ao longo do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tempo.</w:t>
      </w:r>
    </w:p>
    <w:p w14:paraId="72FDDCB1" w14:textId="77777777" w:rsidR="00C74B77" w:rsidRPr="00C74B77" w:rsidRDefault="00C74B77" w:rsidP="00C74B77">
      <w:pPr>
        <w:pStyle w:val="PargrafodaLista"/>
        <w:rPr>
          <w:rFonts w:asciiTheme="minorHAnsi" w:hAnsiTheme="minorHAnsi" w:cs="Arial"/>
          <w:sz w:val="24"/>
          <w:szCs w:val="24"/>
        </w:rPr>
      </w:pPr>
    </w:p>
    <w:p w14:paraId="10085E80" w14:textId="1363D9B8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elaborado para atender às exigências de </w:t>
      </w:r>
      <w:r w:rsidR="00E7064B">
        <w:rPr>
          <w:rFonts w:asciiTheme="minorHAnsi" w:hAnsiTheme="minorHAnsi" w:cs="Arial"/>
          <w:sz w:val="24"/>
          <w:szCs w:val="24"/>
        </w:rPr>
        <w:t>integridade (“</w:t>
      </w:r>
      <w:r w:rsidRPr="00C74B77">
        <w:rPr>
          <w:rFonts w:asciiTheme="minorHAnsi" w:hAnsiTheme="minorHAnsi" w:cs="Arial"/>
          <w:i/>
          <w:sz w:val="24"/>
          <w:szCs w:val="24"/>
        </w:rPr>
        <w:t>compliance</w:t>
      </w:r>
      <w:r w:rsidR="00E7064B">
        <w:rPr>
          <w:rFonts w:asciiTheme="minorHAnsi" w:hAnsiTheme="minorHAnsi" w:cs="Arial"/>
          <w:sz w:val="24"/>
          <w:szCs w:val="24"/>
        </w:rPr>
        <w:t>”)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vigentes. Por exemplo, a organização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obrigada por lei </w:t>
      </w:r>
      <w:r w:rsidR="00F010F3">
        <w:rPr>
          <w:rFonts w:asciiTheme="minorHAnsi" w:hAnsiTheme="minorHAnsi" w:cs="Arial"/>
          <w:sz w:val="24"/>
          <w:szCs w:val="24"/>
        </w:rPr>
        <w:t>aplicável</w:t>
      </w:r>
      <w:r w:rsidRPr="00C74B77">
        <w:rPr>
          <w:rFonts w:asciiTheme="minorHAnsi" w:hAnsiTheme="minorHAnsi" w:cs="Arial"/>
          <w:sz w:val="24"/>
          <w:szCs w:val="24"/>
        </w:rPr>
        <w:t xml:space="preserve"> a elaborar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relatório de administração ou outro relatório dentro do contexto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 xml:space="preserve">demonstrações contábeis. Se esse relatório for elaborado conforme </w:t>
      </w:r>
      <w:r w:rsidR="00F010F3">
        <w:rPr>
          <w:rFonts w:asciiTheme="minorHAnsi" w:hAnsiTheme="minorHAnsi" w:cs="Arial"/>
          <w:sz w:val="24"/>
          <w:szCs w:val="24"/>
        </w:rPr>
        <w:t>e</w:t>
      </w:r>
      <w:r w:rsidRPr="00C74B77">
        <w:rPr>
          <w:rFonts w:asciiTheme="minorHAnsi" w:hAnsiTheme="minorHAnsi" w:cs="Arial"/>
          <w:sz w:val="24"/>
          <w:szCs w:val="24"/>
        </w:rPr>
        <w:t xml:space="preserve">sta Orientação, ele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considerado o Relato Integrado. Se for exigido que o relatório inclua informações específicas, além das requeridas por </w:t>
      </w:r>
      <w:r w:rsidR="00F010F3">
        <w:rPr>
          <w:rFonts w:asciiTheme="minorHAnsi" w:hAnsiTheme="minorHAnsi" w:cs="Arial"/>
          <w:sz w:val="24"/>
          <w:szCs w:val="24"/>
        </w:rPr>
        <w:t>e</w:t>
      </w:r>
      <w:r w:rsidRPr="00C74B77">
        <w:rPr>
          <w:rFonts w:asciiTheme="minorHAnsi" w:hAnsiTheme="minorHAnsi" w:cs="Arial"/>
          <w:sz w:val="24"/>
          <w:szCs w:val="24"/>
        </w:rPr>
        <w:t>sta Orientação, o relatório ainda assim pode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considerado o Relato Integrado, contanto que essas outras informações não ocultem a concisão exigida por </w:t>
      </w:r>
      <w:r w:rsidR="00F010F3">
        <w:rPr>
          <w:rFonts w:asciiTheme="minorHAnsi" w:hAnsiTheme="minorHAnsi" w:cs="Arial"/>
          <w:spacing w:val="-3"/>
          <w:sz w:val="24"/>
          <w:szCs w:val="24"/>
        </w:rPr>
        <w:t>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sta Orientação.</w:t>
      </w:r>
    </w:p>
    <w:p w14:paraId="2C1E1311" w14:textId="77777777" w:rsidR="00C74B77" w:rsidRPr="00C74B77" w:rsidRDefault="00C74B77" w:rsidP="00C74B77">
      <w:pPr>
        <w:pStyle w:val="PargrafodaLista"/>
        <w:rPr>
          <w:rFonts w:asciiTheme="minorHAnsi" w:hAnsiTheme="minorHAnsi" w:cs="Arial"/>
          <w:sz w:val="24"/>
          <w:szCs w:val="24"/>
        </w:rPr>
      </w:pPr>
    </w:p>
    <w:p w14:paraId="18CE405B" w14:textId="78A4262E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O Relato Integrado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um relatório independente 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uma parte distinta, destacada e </w:t>
      </w:r>
      <w:r w:rsidR="00F010F3">
        <w:rPr>
          <w:rFonts w:asciiTheme="minorHAnsi" w:hAnsiTheme="minorHAnsi" w:cs="Arial"/>
          <w:sz w:val="24"/>
          <w:szCs w:val="24"/>
        </w:rPr>
        <w:t>retirada</w:t>
      </w:r>
      <w:r w:rsidRPr="00C74B77">
        <w:rPr>
          <w:rFonts w:asciiTheme="minorHAnsi" w:hAnsiTheme="minorHAnsi" w:cs="Arial"/>
          <w:sz w:val="24"/>
          <w:szCs w:val="24"/>
        </w:rPr>
        <w:t xml:space="preserve"> de outro relatório ou informe. Ele pode, por exemplo,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incluído no início de relatório que também abranja as demonstrações contábeis da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organização.</w:t>
      </w:r>
    </w:p>
    <w:p w14:paraId="3B8799FB" w14:textId="77777777" w:rsidR="00C74B77" w:rsidRPr="00C74B77" w:rsidRDefault="00C74B77" w:rsidP="00C74B77">
      <w:pPr>
        <w:pStyle w:val="PargrafodaLista"/>
        <w:rPr>
          <w:rFonts w:asciiTheme="minorHAnsi" w:hAnsiTheme="minorHAnsi" w:cs="Arial"/>
          <w:sz w:val="24"/>
          <w:szCs w:val="24"/>
        </w:rPr>
      </w:pPr>
    </w:p>
    <w:p w14:paraId="5C2B117E" w14:textId="77777777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pode servir de "porta de entrada" para informações mais detalhadas, fora do informe ao qual está vinculado. A forma do vínculo depende do formato do Relato Integrado (por exemplo: no caso de relatório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impresso, </w:t>
      </w:r>
      <w:r w:rsidRPr="00C74B77">
        <w:rPr>
          <w:rFonts w:asciiTheme="minorHAnsi" w:hAnsiTheme="minorHAnsi" w:cs="Arial"/>
          <w:sz w:val="24"/>
          <w:szCs w:val="24"/>
        </w:rPr>
        <w:t xml:space="preserve">os vínculos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outras informações anexas; no caso de relatório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formato eletrônico,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i/>
          <w:sz w:val="24"/>
          <w:szCs w:val="24"/>
        </w:rPr>
        <w:t>hyperlinks</w:t>
      </w:r>
      <w:r w:rsidRPr="00C74B77">
        <w:rPr>
          <w:rFonts w:asciiTheme="minorHAnsi" w:hAnsiTheme="minorHAnsi" w:cs="Arial"/>
          <w:sz w:val="24"/>
          <w:szCs w:val="24"/>
        </w:rPr>
        <w:t xml:space="preserve"> que levem a outras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informações).</w:t>
      </w:r>
    </w:p>
    <w:p w14:paraId="7B4AEA68" w14:textId="77777777" w:rsidR="00C74B77" w:rsidRPr="00C74B77" w:rsidRDefault="00C74B77" w:rsidP="00C74B77">
      <w:pPr>
        <w:widowControl w:val="0"/>
        <w:tabs>
          <w:tab w:val="left" w:pos="284"/>
        </w:tabs>
        <w:autoSpaceDE w:val="0"/>
        <w:autoSpaceDN w:val="0"/>
        <w:jc w:val="both"/>
        <w:rPr>
          <w:rFonts w:asciiTheme="minorHAnsi" w:hAnsiTheme="minorHAnsi" w:cs="Arial"/>
        </w:rPr>
      </w:pPr>
    </w:p>
    <w:p w14:paraId="040F9D9B" w14:textId="24F78D38" w:rsidR="00C74B77" w:rsidRPr="00C74B77" w:rsidRDefault="00C74B77" w:rsidP="00C74B77">
      <w:pPr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1F. </w:t>
      </w:r>
      <w:r w:rsidRPr="00C74B77">
        <w:rPr>
          <w:rFonts w:asciiTheme="minorHAnsi" w:hAnsiTheme="minorHAnsi" w:cs="Arial"/>
          <w:b/>
        </w:rPr>
        <w:tab/>
        <w:t>Aplicação</w:t>
      </w:r>
      <w:r w:rsidR="00127D63">
        <w:rPr>
          <w:rFonts w:asciiTheme="minorHAnsi" w:hAnsiTheme="minorHAnsi" w:cs="Arial"/>
          <w:b/>
        </w:rPr>
        <w:t xml:space="preserve"> da presente Orientação</w:t>
      </w:r>
    </w:p>
    <w:p w14:paraId="661E06AB" w14:textId="77777777" w:rsidR="00C74B77" w:rsidRPr="00C74B77" w:rsidRDefault="00C74B77" w:rsidP="00C74B77">
      <w:pPr>
        <w:jc w:val="both"/>
        <w:rPr>
          <w:rFonts w:asciiTheme="minorHAnsi" w:hAnsiTheme="minorHAnsi" w:cs="Arial"/>
          <w:b/>
        </w:rPr>
      </w:pPr>
    </w:p>
    <w:p w14:paraId="28F2B347" w14:textId="524DEC89" w:rsidR="00C74B77" w:rsidRPr="00293FEB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837"/>
          <w:tab w:val="left" w:pos="9638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w w:val="90"/>
          <w:sz w:val="24"/>
          <w:szCs w:val="24"/>
        </w:rPr>
      </w:pPr>
      <w:r w:rsidRPr="00293FEB">
        <w:rPr>
          <w:rFonts w:asciiTheme="minorHAnsi" w:hAnsiTheme="minorHAnsi" w:cs="Arial"/>
          <w:b/>
          <w:i/>
          <w:w w:val="90"/>
          <w:sz w:val="24"/>
          <w:szCs w:val="24"/>
        </w:rPr>
        <w:t xml:space="preserve">Qualquer comunicação que afirme ser o Relato Integrado e que faça referências à Estrutura Conceitual elaborada pelo International Integrated Reporting Council (IIRC) ou a esta Orientação deve atender a todas as exigências identificadas em negrito e itálico, </w:t>
      </w:r>
      <w:r w:rsidR="00B60FA4" w:rsidRPr="00293FEB">
        <w:rPr>
          <w:rFonts w:asciiTheme="minorHAnsi" w:hAnsiTheme="minorHAnsi" w:cs="Arial"/>
          <w:b/>
          <w:i/>
          <w:w w:val="90"/>
          <w:sz w:val="24"/>
          <w:szCs w:val="24"/>
        </w:rPr>
        <w:t xml:space="preserve">sumarizadas no Apêndice A, </w:t>
      </w:r>
      <w:r w:rsidRPr="00293FEB">
        <w:rPr>
          <w:rFonts w:asciiTheme="minorHAnsi" w:hAnsiTheme="minorHAnsi" w:cs="Arial"/>
          <w:b/>
          <w:i/>
          <w:w w:val="90"/>
          <w:sz w:val="24"/>
          <w:szCs w:val="24"/>
        </w:rPr>
        <w:t>a menos que:</w:t>
      </w:r>
    </w:p>
    <w:p w14:paraId="01D46684" w14:textId="28E9847B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tabs>
          <w:tab w:val="left" w:pos="963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93FEB">
        <w:rPr>
          <w:rFonts w:asciiTheme="minorHAnsi" w:hAnsiTheme="minorHAnsi" w:cs="Arial"/>
          <w:b/>
          <w:i/>
          <w:sz w:val="24"/>
          <w:szCs w:val="24"/>
        </w:rPr>
        <w:t>a indisponibilidade de informações confiáveis ou proibições legais específicas causem uma incapacidade de divulgar informaç</w:t>
      </w:r>
      <w:r w:rsidR="00187C90" w:rsidRPr="00293FEB">
        <w:rPr>
          <w:rFonts w:asciiTheme="minorHAnsi" w:hAnsiTheme="minorHAnsi" w:cs="Arial"/>
          <w:b/>
          <w:i/>
          <w:sz w:val="24"/>
          <w:szCs w:val="24"/>
        </w:rPr>
        <w:t>ão</w:t>
      </w:r>
      <w:r w:rsidRPr="00293FEB">
        <w:rPr>
          <w:rFonts w:asciiTheme="minorHAnsi" w:hAnsiTheme="minorHAnsi" w:cs="Arial"/>
          <w:b/>
          <w:i/>
          <w:sz w:val="24"/>
          <w:szCs w:val="24"/>
        </w:rPr>
        <w:t xml:space="preserve"> relevante; e</w:t>
      </w:r>
    </w:p>
    <w:p w14:paraId="4C6D8083" w14:textId="11080106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tabs>
          <w:tab w:val="left" w:pos="963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93FEB">
        <w:rPr>
          <w:rFonts w:asciiTheme="minorHAnsi" w:hAnsiTheme="minorHAnsi" w:cs="Arial"/>
          <w:b/>
          <w:i/>
          <w:sz w:val="24"/>
          <w:szCs w:val="24"/>
        </w:rPr>
        <w:t>a divulgação d</w:t>
      </w:r>
      <w:r w:rsidR="00187C90" w:rsidRPr="00293FEB">
        <w:rPr>
          <w:rFonts w:asciiTheme="minorHAnsi" w:hAnsiTheme="minorHAnsi" w:cs="Arial"/>
          <w:b/>
          <w:i/>
          <w:sz w:val="24"/>
          <w:szCs w:val="24"/>
        </w:rPr>
        <w:t>a</w:t>
      </w:r>
      <w:r w:rsidRPr="00293FEB">
        <w:rPr>
          <w:rFonts w:asciiTheme="minorHAnsi" w:hAnsiTheme="minorHAnsi" w:cs="Arial"/>
          <w:b/>
          <w:i/>
          <w:sz w:val="24"/>
          <w:szCs w:val="24"/>
        </w:rPr>
        <w:t xml:space="preserve"> informaç</w:t>
      </w:r>
      <w:r w:rsidR="00187C90" w:rsidRPr="00293FEB">
        <w:rPr>
          <w:rFonts w:asciiTheme="minorHAnsi" w:hAnsiTheme="minorHAnsi" w:cs="Arial"/>
          <w:b/>
          <w:i/>
          <w:sz w:val="24"/>
          <w:szCs w:val="24"/>
        </w:rPr>
        <w:t>ão</w:t>
      </w:r>
      <w:r w:rsidRPr="00293FEB">
        <w:rPr>
          <w:rFonts w:asciiTheme="minorHAnsi" w:hAnsiTheme="minorHAnsi" w:cs="Arial"/>
          <w:b/>
          <w:i/>
          <w:sz w:val="24"/>
          <w:szCs w:val="24"/>
        </w:rPr>
        <w:t xml:space="preserve"> relevante </w:t>
      </w:r>
      <w:r w:rsidR="00F010F3" w:rsidRPr="00293FEB">
        <w:rPr>
          <w:rFonts w:asciiTheme="minorHAnsi" w:hAnsiTheme="minorHAnsi" w:cs="Arial"/>
          <w:b/>
          <w:i/>
          <w:sz w:val="24"/>
          <w:szCs w:val="24"/>
        </w:rPr>
        <w:t>possa causar</w:t>
      </w:r>
      <w:r w:rsidRPr="00293FEB">
        <w:rPr>
          <w:rFonts w:asciiTheme="minorHAnsi" w:hAnsiTheme="minorHAnsi" w:cs="Arial"/>
          <w:b/>
          <w:i/>
          <w:sz w:val="24"/>
          <w:szCs w:val="24"/>
        </w:rPr>
        <w:t xml:space="preserve"> um dano concorrencial significativo (ver item </w:t>
      </w:r>
      <w:r w:rsidRPr="00293FEB">
        <w:rPr>
          <w:rFonts w:asciiTheme="minorHAnsi" w:hAnsiTheme="minorHAnsi" w:cs="Arial"/>
          <w:b/>
          <w:bCs/>
          <w:i/>
          <w:color w:val="0073CF"/>
          <w:sz w:val="24"/>
          <w:szCs w:val="24"/>
        </w:rPr>
        <w:t>3.51</w:t>
      </w:r>
      <w:r w:rsidRPr="00293FEB">
        <w:rPr>
          <w:rFonts w:asciiTheme="minorHAnsi" w:hAnsiTheme="minorHAnsi" w:cs="Arial"/>
          <w:b/>
          <w:i/>
          <w:sz w:val="24"/>
          <w:szCs w:val="24"/>
        </w:rPr>
        <w:t>).</w:t>
      </w:r>
    </w:p>
    <w:p w14:paraId="1FE80207" w14:textId="77777777" w:rsidR="00C74B77" w:rsidRPr="00293FEB" w:rsidRDefault="00C74B77" w:rsidP="00C74B77">
      <w:pPr>
        <w:pStyle w:val="PargrafodaLista"/>
        <w:widowControl w:val="0"/>
        <w:tabs>
          <w:tab w:val="left" w:pos="851"/>
          <w:tab w:val="left" w:pos="9638"/>
        </w:tabs>
        <w:autoSpaceDE w:val="0"/>
        <w:autoSpaceDN w:val="0"/>
        <w:ind w:left="567" w:hanging="567"/>
        <w:contextualSpacing w:val="0"/>
        <w:jc w:val="both"/>
        <w:rPr>
          <w:rFonts w:asciiTheme="minorHAnsi" w:hAnsiTheme="minorHAnsi" w:cs="Arial"/>
          <w:i/>
          <w:sz w:val="24"/>
          <w:szCs w:val="24"/>
        </w:rPr>
      </w:pPr>
    </w:p>
    <w:p w14:paraId="22A28842" w14:textId="77777777" w:rsidR="00C74B77" w:rsidRPr="00293FEB" w:rsidRDefault="00C74B77" w:rsidP="000F7229">
      <w:pPr>
        <w:pStyle w:val="PargrafodaLista"/>
        <w:widowControl w:val="0"/>
        <w:numPr>
          <w:ilvl w:val="1"/>
          <w:numId w:val="7"/>
        </w:numPr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sz w:val="24"/>
          <w:szCs w:val="24"/>
        </w:rPr>
        <w:t>Em caso de indisponibilidade de informações confiáveis ou de proibições legais específicas, o Relato Integrado deve:</w:t>
      </w:r>
    </w:p>
    <w:p w14:paraId="50520AEA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93FEB">
        <w:rPr>
          <w:rFonts w:asciiTheme="minorHAnsi" w:hAnsiTheme="minorHAnsi" w:cs="Arial"/>
          <w:b/>
          <w:i/>
          <w:sz w:val="24"/>
          <w:szCs w:val="24"/>
        </w:rPr>
        <w:t>indicar a natureza da informação omitida;</w:t>
      </w:r>
    </w:p>
    <w:p w14:paraId="7679A306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tabs>
          <w:tab w:val="left" w:pos="836"/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93FEB">
        <w:rPr>
          <w:rFonts w:asciiTheme="minorHAnsi" w:hAnsiTheme="minorHAnsi" w:cs="Arial"/>
          <w:b/>
          <w:i/>
          <w:sz w:val="24"/>
          <w:szCs w:val="24"/>
        </w:rPr>
        <w:t>explicar a razão da omissão; e</w:t>
      </w:r>
    </w:p>
    <w:p w14:paraId="33700C39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tabs>
          <w:tab w:val="left" w:pos="836"/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293FEB">
        <w:rPr>
          <w:rFonts w:asciiTheme="minorHAnsi" w:hAnsiTheme="minorHAnsi" w:cs="Arial"/>
          <w:b/>
          <w:i/>
          <w:sz w:val="24"/>
          <w:szCs w:val="24"/>
        </w:rPr>
        <w:t>em caso de indisponibilidade de dados, devem ser identificadas as medidas tomadas para obter a informação e o prazo esperado para que isso aconteça.</w:t>
      </w:r>
    </w:p>
    <w:p w14:paraId="6C91C809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</w:p>
    <w:p w14:paraId="2FB3FF9A" w14:textId="7B1BEDF6" w:rsidR="00C74B77" w:rsidRPr="00C74B77" w:rsidRDefault="00CC4C8E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Instruções</w:t>
      </w:r>
    </w:p>
    <w:p w14:paraId="27617404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</w:p>
    <w:p w14:paraId="60AC725A" w14:textId="75D08998" w:rsidR="00C74B77" w:rsidRPr="00C74B77" w:rsidRDefault="00C74B77" w:rsidP="000F7229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texto </w:t>
      </w:r>
      <w:r w:rsidR="00187C90">
        <w:rPr>
          <w:rFonts w:asciiTheme="minorHAnsi" w:hAnsiTheme="minorHAnsi" w:cs="Arial"/>
          <w:sz w:val="24"/>
          <w:szCs w:val="24"/>
        </w:rPr>
        <w:t>dos itens d</w:t>
      </w:r>
      <w:r w:rsidRPr="00C74B77">
        <w:rPr>
          <w:rFonts w:asciiTheme="minorHAnsi" w:hAnsiTheme="minorHAnsi" w:cs="Arial"/>
          <w:sz w:val="24"/>
          <w:szCs w:val="24"/>
        </w:rPr>
        <w:t>esta Orientação que não est</w:t>
      </w:r>
      <w:r w:rsidR="00187C90">
        <w:rPr>
          <w:rFonts w:asciiTheme="minorHAnsi" w:hAnsiTheme="minorHAnsi" w:cs="Arial"/>
          <w:sz w:val="24"/>
          <w:szCs w:val="24"/>
        </w:rPr>
        <w:t>eja</w:t>
      </w:r>
      <w:r w:rsidRPr="00C74B77">
        <w:rPr>
          <w:rFonts w:asciiTheme="minorHAnsi" w:hAnsiTheme="minorHAnsi" w:cs="Arial"/>
          <w:sz w:val="24"/>
          <w:szCs w:val="24"/>
        </w:rPr>
        <w:t xml:space="preserve"> em negrito</w:t>
      </w:r>
      <w:r w:rsidR="009D648F">
        <w:rPr>
          <w:rFonts w:asciiTheme="minorHAnsi" w:hAnsiTheme="minorHAnsi" w:cs="Arial"/>
          <w:sz w:val="24"/>
          <w:szCs w:val="24"/>
        </w:rPr>
        <w:t xml:space="preserve"> e itálico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="00187C90">
        <w:rPr>
          <w:rFonts w:asciiTheme="minorHAnsi" w:hAnsiTheme="minorHAnsi" w:cs="Arial"/>
          <w:sz w:val="24"/>
          <w:szCs w:val="24"/>
        </w:rPr>
        <w:t>estabelece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="00CC4C8E">
        <w:rPr>
          <w:rFonts w:asciiTheme="minorHAnsi" w:hAnsiTheme="minorHAnsi" w:cs="Arial"/>
          <w:sz w:val="24"/>
          <w:szCs w:val="24"/>
        </w:rPr>
        <w:t>instruções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="00187C90">
        <w:rPr>
          <w:rFonts w:asciiTheme="minorHAnsi" w:hAnsiTheme="minorHAnsi" w:cs="Arial"/>
          <w:sz w:val="24"/>
          <w:szCs w:val="24"/>
        </w:rPr>
        <w:t>(</w:t>
      </w:r>
      <w:r w:rsidR="00187C90" w:rsidRPr="00DB5231">
        <w:rPr>
          <w:rFonts w:asciiTheme="minorHAnsi" w:hAnsiTheme="minorHAnsi" w:cs="Arial"/>
          <w:i/>
          <w:iCs/>
          <w:sz w:val="24"/>
          <w:szCs w:val="24"/>
        </w:rPr>
        <w:t>guidance</w:t>
      </w:r>
      <w:r w:rsidR="00187C90">
        <w:rPr>
          <w:rFonts w:asciiTheme="minorHAnsi" w:hAnsiTheme="minorHAnsi" w:cs="Arial"/>
          <w:sz w:val="24"/>
          <w:szCs w:val="24"/>
        </w:rPr>
        <w:t xml:space="preserve">) </w:t>
      </w:r>
      <w:r w:rsidRPr="00C74B77">
        <w:rPr>
          <w:rFonts w:asciiTheme="minorHAnsi" w:hAnsiTheme="minorHAnsi" w:cs="Arial"/>
          <w:sz w:val="24"/>
          <w:szCs w:val="24"/>
        </w:rPr>
        <w:t xml:space="preserve">para auxiliar na aplicação </w:t>
      </w:r>
      <w:r w:rsidR="00187C90">
        <w:rPr>
          <w:rFonts w:asciiTheme="minorHAnsi" w:hAnsiTheme="minorHAnsi" w:cs="Arial"/>
          <w:sz w:val="24"/>
          <w:szCs w:val="24"/>
        </w:rPr>
        <w:t>dos requisitos</w:t>
      </w:r>
      <w:r w:rsidRPr="00C74B77">
        <w:rPr>
          <w:rFonts w:asciiTheme="minorHAnsi" w:hAnsiTheme="minorHAnsi" w:cs="Arial"/>
          <w:sz w:val="24"/>
          <w:szCs w:val="24"/>
        </w:rPr>
        <w:t>. Não é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187C90">
        <w:rPr>
          <w:rFonts w:asciiTheme="minorHAnsi" w:hAnsiTheme="minorHAnsi" w:cs="Arial"/>
          <w:spacing w:val="-6"/>
          <w:sz w:val="24"/>
          <w:szCs w:val="24"/>
        </w:rPr>
        <w:t>necessário</w:t>
      </w:r>
      <w:r w:rsidRPr="00C74B77">
        <w:rPr>
          <w:rFonts w:asciiTheme="minorHAnsi" w:hAnsiTheme="minorHAnsi" w:cs="Arial"/>
          <w:sz w:val="24"/>
          <w:szCs w:val="24"/>
        </w:rPr>
        <w:t xml:space="preserve"> que o Relato Integrado inclua todos os temas referenciados nas </w:t>
      </w:r>
      <w:r w:rsidR="00CC4C8E">
        <w:rPr>
          <w:rFonts w:asciiTheme="minorHAnsi" w:hAnsiTheme="minorHAnsi" w:cs="Arial"/>
          <w:sz w:val="24"/>
          <w:szCs w:val="24"/>
        </w:rPr>
        <w:t>instruções</w:t>
      </w:r>
      <w:r w:rsidRPr="00C74B77">
        <w:rPr>
          <w:rFonts w:asciiTheme="minorHAnsi" w:hAnsiTheme="minorHAnsi" w:cs="Arial"/>
          <w:sz w:val="24"/>
          <w:szCs w:val="24"/>
        </w:rPr>
        <w:t>.</w:t>
      </w:r>
    </w:p>
    <w:p w14:paraId="52ABC9AD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</w:rPr>
      </w:pPr>
    </w:p>
    <w:p w14:paraId="2364C9AA" w14:textId="77777777" w:rsidR="00C74B77" w:rsidRPr="00293FEB" w:rsidRDefault="00C74B77" w:rsidP="00C74B77">
      <w:pPr>
        <w:ind w:left="567" w:hanging="567"/>
        <w:jc w:val="both"/>
        <w:rPr>
          <w:rFonts w:asciiTheme="minorHAnsi" w:hAnsiTheme="minorHAnsi" w:cs="Arial"/>
          <w:b/>
          <w:i/>
          <w:iCs/>
        </w:rPr>
      </w:pPr>
      <w:r w:rsidRPr="00C74B77">
        <w:rPr>
          <w:rFonts w:asciiTheme="minorHAnsi" w:hAnsiTheme="minorHAnsi" w:cs="Arial"/>
          <w:b/>
        </w:rPr>
        <w:t xml:space="preserve">1G. </w:t>
      </w:r>
      <w:r w:rsidRPr="00C74B77">
        <w:rPr>
          <w:rFonts w:asciiTheme="minorHAnsi" w:hAnsiTheme="minorHAnsi" w:cs="Arial"/>
          <w:b/>
        </w:rPr>
        <w:tab/>
      </w:r>
      <w:r w:rsidRPr="00E81DED">
        <w:rPr>
          <w:rFonts w:asciiTheme="minorHAnsi" w:hAnsiTheme="minorHAnsi" w:cs="Arial"/>
          <w:b/>
        </w:rPr>
        <w:t>Responsabilidade pelo Relato Integrado</w:t>
      </w:r>
    </w:p>
    <w:p w14:paraId="6C995419" w14:textId="77777777" w:rsidR="00C74B77" w:rsidRPr="00293FEB" w:rsidRDefault="00C74B77" w:rsidP="00C74B77">
      <w:pPr>
        <w:ind w:left="709" w:hanging="709"/>
        <w:jc w:val="both"/>
        <w:rPr>
          <w:rFonts w:asciiTheme="minorHAnsi" w:hAnsiTheme="minorHAnsi" w:cs="Arial"/>
          <w:b/>
          <w:i/>
          <w:iCs/>
        </w:rPr>
      </w:pPr>
    </w:p>
    <w:p w14:paraId="513C3F03" w14:textId="7B40C744" w:rsidR="00C74B77" w:rsidRPr="00293FEB" w:rsidRDefault="00C74B77" w:rsidP="000F7229">
      <w:pPr>
        <w:pStyle w:val="PargrafodaLista"/>
        <w:widowControl w:val="0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bookmarkStart w:id="5" w:name="_bookmark7"/>
      <w:bookmarkEnd w:id="5"/>
      <w:r w:rsidRPr="00293FEB">
        <w:rPr>
          <w:rFonts w:asciiTheme="minorHAnsi" w:hAnsiTheme="minorHAnsi" w:cs="Arial"/>
          <w:b/>
          <w:bCs/>
          <w:i/>
          <w:iCs/>
          <w:spacing w:val="-3"/>
          <w:sz w:val="24"/>
          <w:szCs w:val="24"/>
        </w:rPr>
        <w:t xml:space="preserve">O Relato Integrado deve incluir </w:t>
      </w:r>
      <w:r w:rsidR="00127D63" w:rsidRPr="00293FEB">
        <w:rPr>
          <w:rFonts w:asciiTheme="minorHAnsi" w:hAnsiTheme="minorHAnsi" w:cs="Arial"/>
          <w:b/>
          <w:bCs/>
          <w:i/>
          <w:iCs/>
          <w:spacing w:val="-3"/>
          <w:sz w:val="24"/>
          <w:szCs w:val="24"/>
        </w:rPr>
        <w:t>declaração</w:t>
      </w:r>
      <w:r w:rsidRPr="00293FEB">
        <w:rPr>
          <w:rFonts w:asciiTheme="minorHAnsi" w:hAnsiTheme="minorHAnsi" w:cs="Arial"/>
          <w:b/>
          <w:bCs/>
          <w:i/>
          <w:iCs/>
          <w:spacing w:val="-3"/>
          <w:sz w:val="24"/>
          <w:szCs w:val="24"/>
        </w:rPr>
        <w:t xml:space="preserve"> dos responsáveis pela governança </w:t>
      </w:r>
      <w:r w:rsidR="00187C90" w:rsidRPr="00293FEB">
        <w:rPr>
          <w:rFonts w:asciiTheme="minorHAnsi" w:hAnsiTheme="minorHAnsi" w:cs="Arial"/>
          <w:b/>
          <w:bCs/>
          <w:i/>
          <w:iCs/>
          <w:spacing w:val="-3"/>
          <w:sz w:val="24"/>
          <w:szCs w:val="24"/>
        </w:rPr>
        <w:t>que inclua</w:t>
      </w:r>
      <w:r w:rsidRPr="00293FEB">
        <w:rPr>
          <w:rFonts w:asciiTheme="minorHAnsi" w:hAnsiTheme="minorHAnsi" w:cs="Arial"/>
          <w:b/>
          <w:bCs/>
          <w:i/>
          <w:iCs/>
          <w:spacing w:val="-3"/>
          <w:sz w:val="24"/>
          <w:szCs w:val="24"/>
        </w:rPr>
        <w:t>:</w:t>
      </w:r>
    </w:p>
    <w:p w14:paraId="0F4A40B7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b/>
          <w:i/>
          <w:iCs/>
          <w:spacing w:val="-3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o reconhecimento de sua responsabilidade por assegurar a integridade do Relato Integrado;</w:t>
      </w:r>
    </w:p>
    <w:p w14:paraId="2EA1722A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iCs/>
          <w:spacing w:val="-3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o reconhecimento de terem aplicado o pensamento coletivo na elaboração e na apresentação do Relato Integrado; e</w:t>
      </w:r>
    </w:p>
    <w:p w14:paraId="02A58C41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iCs/>
          <w:spacing w:val="-3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sua opinião ou conclusão quanto ao fato de a apresentação do Relato Integrado estar de acordo com esta Orientação;</w:t>
      </w:r>
    </w:p>
    <w:p w14:paraId="240248AC" w14:textId="7F296832" w:rsidR="00C74B77" w:rsidRPr="00293FEB" w:rsidRDefault="00C74B77" w:rsidP="00C74B77">
      <w:pPr>
        <w:widowControl w:val="0"/>
        <w:autoSpaceDE w:val="0"/>
        <w:autoSpaceDN w:val="0"/>
        <w:ind w:left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bCs/>
          <w:i/>
          <w:iCs/>
          <w:spacing w:val="-3"/>
        </w:rPr>
        <w:lastRenderedPageBreak/>
        <w:t xml:space="preserve">Ou, se o Relato Integrado não contiver a </w:t>
      </w:r>
      <w:r w:rsidR="00127D63" w:rsidRPr="00293FEB">
        <w:rPr>
          <w:rFonts w:asciiTheme="minorHAnsi" w:hAnsiTheme="minorHAnsi" w:cs="Arial"/>
          <w:b/>
          <w:bCs/>
          <w:i/>
          <w:iCs/>
          <w:spacing w:val="-3"/>
        </w:rPr>
        <w:t>declaração</w:t>
      </w:r>
      <w:r w:rsidRPr="00293FEB">
        <w:rPr>
          <w:rFonts w:asciiTheme="minorHAnsi" w:hAnsiTheme="minorHAnsi" w:cs="Arial"/>
          <w:b/>
          <w:bCs/>
          <w:i/>
          <w:iCs/>
          <w:spacing w:val="-3"/>
        </w:rPr>
        <w:t xml:space="preserve"> dos responsáveis pela governança deve explicar:</w:t>
      </w:r>
    </w:p>
    <w:p w14:paraId="06AAA4AA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b/>
          <w:i/>
          <w:iCs/>
          <w:spacing w:val="-3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o papel desempenhado pelos responsáveis pela governança na elaboração e na apresentação do Relato Integrado;</w:t>
      </w:r>
    </w:p>
    <w:p w14:paraId="5B7BBE63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iCs/>
          <w:spacing w:val="-3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as medidas que estão sendo tomadas para emitir tal representação no suporte de relatórios futuros; e</w:t>
      </w:r>
    </w:p>
    <w:p w14:paraId="3543B162" w14:textId="77777777" w:rsidR="00C74B77" w:rsidRPr="00293FEB" w:rsidRDefault="00C74B77" w:rsidP="000F7229">
      <w:pPr>
        <w:pStyle w:val="PargrafodaLista"/>
        <w:widowControl w:val="0"/>
        <w:numPr>
          <w:ilvl w:val="2"/>
          <w:numId w:val="7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b/>
          <w:i/>
          <w:iCs/>
          <w:spacing w:val="-3"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o prazo para fazê-lo, que não deve ultrapassar o terceiro Relato Integrado da organização que faça referência a esta Orientação.</w:t>
      </w:r>
    </w:p>
    <w:p w14:paraId="00F8D924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65AEFA11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2 </w:t>
      </w:r>
      <w:r w:rsidRPr="00C74B77">
        <w:rPr>
          <w:rFonts w:asciiTheme="minorHAnsi" w:hAnsiTheme="minorHAnsi" w:cs="Arial"/>
          <w:b/>
        </w:rPr>
        <w:tab/>
        <w:t>CONCEITOS FUNDAMENTAIS</w:t>
      </w:r>
    </w:p>
    <w:p w14:paraId="04BC3CAA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  <w:b/>
        </w:rPr>
      </w:pPr>
    </w:p>
    <w:p w14:paraId="44700692" w14:textId="728F46F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 w:hanging="566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conceitos fundamentais </w:t>
      </w:r>
      <w:r w:rsidR="00CC4C8E">
        <w:rPr>
          <w:rFonts w:asciiTheme="minorHAnsi" w:hAnsiTheme="minorHAnsi" w:cs="Arial"/>
          <w:sz w:val="24"/>
          <w:szCs w:val="24"/>
        </w:rPr>
        <w:t xml:space="preserve">previstos </w:t>
      </w:r>
      <w:r w:rsidRPr="00C74B77">
        <w:rPr>
          <w:rFonts w:asciiTheme="minorHAnsi" w:hAnsiTheme="minorHAnsi" w:cs="Arial"/>
          <w:sz w:val="24"/>
          <w:szCs w:val="24"/>
        </w:rPr>
        <w:t xml:space="preserve">neste capítulo sustentam e reforçam as exigências e as </w:t>
      </w:r>
      <w:r w:rsidR="00127D63">
        <w:rPr>
          <w:rFonts w:asciiTheme="minorHAnsi" w:hAnsiTheme="minorHAnsi" w:cs="Arial"/>
          <w:sz w:val="24"/>
          <w:szCs w:val="24"/>
        </w:rPr>
        <w:t>instruções</w:t>
      </w:r>
      <w:r w:rsidRPr="00C74B77">
        <w:rPr>
          <w:rFonts w:asciiTheme="minorHAnsi" w:hAnsiTheme="minorHAnsi" w:cs="Arial"/>
          <w:sz w:val="24"/>
          <w:szCs w:val="24"/>
        </w:rPr>
        <w:t xml:space="preserve"> da Orientação.</w:t>
      </w:r>
    </w:p>
    <w:p w14:paraId="18B8ED74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8"/>
        <w:jc w:val="both"/>
        <w:rPr>
          <w:rFonts w:asciiTheme="minorHAnsi" w:hAnsiTheme="minorHAnsi" w:cs="Arial"/>
          <w:b/>
        </w:rPr>
      </w:pPr>
    </w:p>
    <w:p w14:paraId="097A2986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2A. </w:t>
      </w:r>
      <w:r w:rsidRPr="00C74B77">
        <w:rPr>
          <w:rFonts w:asciiTheme="minorHAnsi" w:hAnsiTheme="minorHAnsi" w:cs="Arial"/>
          <w:b/>
        </w:rPr>
        <w:tab/>
        <w:t>Introdução</w:t>
      </w:r>
    </w:p>
    <w:p w14:paraId="0E5BAC5E" w14:textId="20957791" w:rsidR="00C74B77" w:rsidRPr="00C74B77" w:rsidRDefault="00FE337C" w:rsidP="00293FEB">
      <w:pPr>
        <w:widowControl w:val="0"/>
        <w:tabs>
          <w:tab w:val="left" w:pos="836"/>
          <w:tab w:val="left" w:pos="837"/>
        </w:tabs>
        <w:autoSpaceDE w:val="0"/>
        <w:autoSpaceDN w:val="0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2.2    </w:t>
      </w:r>
      <w:r w:rsidR="00C74B77" w:rsidRPr="00C74B77">
        <w:rPr>
          <w:rFonts w:asciiTheme="minorHAnsi" w:hAnsiTheme="minorHAnsi" w:cs="Arial"/>
        </w:rPr>
        <w:t>O Relato Integrado explica como a organização gera valor ao longo do tempo. O valor não é gerado apenas pela organização ou dentro dela. Ele</w:t>
      </w:r>
      <w:r w:rsidR="00C74B77" w:rsidRPr="00C74B77">
        <w:rPr>
          <w:rFonts w:asciiTheme="minorHAnsi" w:hAnsiTheme="minorHAnsi" w:cs="Arial"/>
          <w:spacing w:val="-7"/>
        </w:rPr>
        <w:t xml:space="preserve"> </w:t>
      </w:r>
      <w:r w:rsidR="00C74B77" w:rsidRPr="00C74B77">
        <w:rPr>
          <w:rFonts w:asciiTheme="minorHAnsi" w:hAnsiTheme="minorHAnsi" w:cs="Arial"/>
        </w:rPr>
        <w:t>é:</w:t>
      </w:r>
    </w:p>
    <w:p w14:paraId="6DF046E5" w14:textId="77777777" w:rsidR="00C74B77" w:rsidRPr="00C74B77" w:rsidRDefault="00C74B77" w:rsidP="000F7229">
      <w:pPr>
        <w:pStyle w:val="PargrafodaLista"/>
        <w:widowControl w:val="0"/>
        <w:numPr>
          <w:ilvl w:val="2"/>
          <w:numId w:val="1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influenciado pelo ambiente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externo;</w:t>
      </w:r>
    </w:p>
    <w:p w14:paraId="35DCBA99" w14:textId="77777777" w:rsidR="00C74B77" w:rsidRPr="00C74B77" w:rsidRDefault="00C74B77" w:rsidP="000F7229">
      <w:pPr>
        <w:pStyle w:val="PargrafodaLista"/>
        <w:widowControl w:val="0"/>
        <w:numPr>
          <w:ilvl w:val="2"/>
          <w:numId w:val="1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criado por meio das relações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as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); e</w:t>
      </w:r>
    </w:p>
    <w:p w14:paraId="6FEF5FB6" w14:textId="77777777" w:rsidR="00C74B77" w:rsidRPr="00C74B77" w:rsidRDefault="00C74B77" w:rsidP="000F7229">
      <w:pPr>
        <w:pStyle w:val="PargrafodaLista"/>
        <w:widowControl w:val="0"/>
        <w:numPr>
          <w:ilvl w:val="2"/>
          <w:numId w:val="1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dependente de diversos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recursos.</w:t>
      </w:r>
    </w:p>
    <w:p w14:paraId="4D37CB0B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851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518762D5" w14:textId="77777777" w:rsidR="00FE337C" w:rsidRPr="00FE337C" w:rsidRDefault="00FE337C" w:rsidP="00FE337C">
      <w:pPr>
        <w:pStyle w:val="PargrafodaLista"/>
        <w:widowControl w:val="0"/>
        <w:numPr>
          <w:ilvl w:val="1"/>
          <w:numId w:val="9"/>
        </w:numPr>
        <w:autoSpaceDE w:val="0"/>
        <w:autoSpaceDN w:val="0"/>
        <w:contextualSpacing w:val="0"/>
        <w:rPr>
          <w:rFonts w:asciiTheme="minorHAnsi" w:hAnsiTheme="minorHAnsi" w:cs="Arial"/>
          <w:vanish/>
          <w:sz w:val="24"/>
          <w:szCs w:val="24"/>
        </w:rPr>
      </w:pPr>
    </w:p>
    <w:p w14:paraId="70753DA2" w14:textId="14E93448" w:rsidR="00C74B77" w:rsidRPr="00C74B77" w:rsidRDefault="00C74B77" w:rsidP="00293FEB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Portanto,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>Relato Integrado visa oferecer uma visão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sobre:</w:t>
      </w:r>
    </w:p>
    <w:p w14:paraId="5CCA6B7B" w14:textId="77777777" w:rsidR="00C74B77" w:rsidRPr="00C74B77" w:rsidRDefault="00C74B77" w:rsidP="000F7229">
      <w:pPr>
        <w:pStyle w:val="PargrafodaLista"/>
        <w:widowControl w:val="0"/>
        <w:numPr>
          <w:ilvl w:val="2"/>
          <w:numId w:val="11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ambiente externo que afeta uma organização;</w:t>
      </w:r>
    </w:p>
    <w:p w14:paraId="5C8A42CC" w14:textId="77777777" w:rsidR="00C74B77" w:rsidRPr="00C74B77" w:rsidRDefault="00C74B77" w:rsidP="000F7229">
      <w:pPr>
        <w:pStyle w:val="PargrafodaLista"/>
        <w:widowControl w:val="0"/>
        <w:numPr>
          <w:ilvl w:val="2"/>
          <w:numId w:val="11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as relações e os recursos usados e afetados pela organização, denominados coletivamente "capitais" nesta Orientação, e classificados na </w:t>
      </w:r>
      <w:r w:rsidRPr="00C74B77">
        <w:rPr>
          <w:rFonts w:asciiTheme="minorHAnsi" w:hAnsiTheme="minorHAnsi" w:cs="Arial"/>
          <w:color w:val="4472C4" w:themeColor="accent1"/>
          <w:sz w:val="24"/>
          <w:szCs w:val="24"/>
          <w:u w:val="single"/>
        </w:rPr>
        <w:t>Seção 2C</w:t>
      </w:r>
      <w:r w:rsidRPr="00C74B77">
        <w:rPr>
          <w:rFonts w:asciiTheme="minorHAnsi" w:hAnsiTheme="minorHAnsi" w:cs="Arial"/>
          <w:color w:val="4472C4" w:themeColor="accent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financeiros, manufaturados, intelectuais, humanos, sociais e de relacionamento, e naturais; e</w:t>
      </w:r>
    </w:p>
    <w:p w14:paraId="3F31624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1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a organização interage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o ambiente externo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os capitais para gerar valor a curto, médio e longo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prazos.</w:t>
      </w:r>
    </w:p>
    <w:p w14:paraId="64941349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  <w:b/>
        </w:rPr>
      </w:pPr>
    </w:p>
    <w:p w14:paraId="1FB4BB07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2B. </w:t>
      </w:r>
      <w:r w:rsidRPr="00C74B77">
        <w:rPr>
          <w:rFonts w:asciiTheme="minorHAnsi" w:hAnsiTheme="minorHAnsi" w:cs="Arial"/>
          <w:b/>
        </w:rPr>
        <w:tab/>
        <w:t>Geração de valor para a organização e para terceiros</w:t>
      </w:r>
    </w:p>
    <w:p w14:paraId="7377B768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jc w:val="both"/>
        <w:rPr>
          <w:rFonts w:asciiTheme="minorHAnsi" w:hAnsiTheme="minorHAnsi" w:cs="Arial"/>
        </w:rPr>
      </w:pPr>
    </w:p>
    <w:p w14:paraId="52C41601" w14:textId="7DA254DB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valor gerado pela organização ao longo do tempo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manifesta por meio de aumentos, diminuições ou transformações de capitais causados por atividades e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produtos da organização. O valor </w:t>
      </w:r>
      <w:r w:rsidR="00CC4C8E">
        <w:rPr>
          <w:rFonts w:asciiTheme="minorHAnsi" w:hAnsiTheme="minorHAnsi" w:cs="Arial"/>
          <w:sz w:val="24"/>
          <w:szCs w:val="24"/>
        </w:rPr>
        <w:t>tem</w:t>
      </w:r>
      <w:r w:rsidRPr="00C74B77">
        <w:rPr>
          <w:rFonts w:asciiTheme="minorHAnsi" w:hAnsiTheme="minorHAnsi" w:cs="Arial"/>
          <w:sz w:val="24"/>
          <w:szCs w:val="24"/>
        </w:rPr>
        <w:t xml:space="preserve"> dois aspectos inter-relacionados, sendo que é gerado para:</w:t>
      </w:r>
    </w:p>
    <w:p w14:paraId="478CFCB4" w14:textId="77777777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própria organização, o que permite retornos financeiros aos provedores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 capital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financeiro; e</w:t>
      </w:r>
    </w:p>
    <w:p w14:paraId="06C76527" w14:textId="50EF260F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outros (ou seja, partes interessadas - 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 - e a sociedade em</w:t>
      </w:r>
      <w:r w:rsidRPr="00C74B77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geral).</w:t>
      </w:r>
    </w:p>
    <w:p w14:paraId="2A8041E4" w14:textId="77777777" w:rsidR="00C74B77" w:rsidRPr="00C74B77" w:rsidRDefault="00C74B77" w:rsidP="00C74B77">
      <w:pPr>
        <w:pStyle w:val="PargrafodaLista"/>
        <w:widowControl w:val="0"/>
        <w:tabs>
          <w:tab w:val="left" w:pos="1114"/>
          <w:tab w:val="left" w:pos="1115"/>
        </w:tabs>
        <w:autoSpaceDE w:val="0"/>
        <w:autoSpaceDN w:val="0"/>
        <w:ind w:left="709" w:hanging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156C8E90" w14:textId="579E61C0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Provedores de capital financeiro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interessam pelo valor gerado pela organização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 </w:t>
      </w:r>
      <w:r w:rsidRPr="00C74B77">
        <w:rPr>
          <w:rFonts w:asciiTheme="minorHAnsi" w:hAnsiTheme="minorHAnsi" w:cs="Arial"/>
          <w:sz w:val="24"/>
          <w:szCs w:val="24"/>
        </w:rPr>
        <w:t xml:space="preserve">mesma. Também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interessam pelo valor que a organização gera para os outros, quando isso afeta a capacidade da organização de gerar valor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 </w:t>
      </w:r>
      <w:r w:rsidRPr="00C74B77">
        <w:rPr>
          <w:rFonts w:asciiTheme="minorHAnsi" w:hAnsiTheme="minorHAnsi" w:cs="Arial"/>
          <w:sz w:val="24"/>
          <w:szCs w:val="24"/>
        </w:rPr>
        <w:t xml:space="preserve">mesma ou está relacionado ao objetivo declarado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>da organização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propósito social explícito) que afete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>avaliações.</w:t>
      </w:r>
    </w:p>
    <w:p w14:paraId="00A5EFC6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78EC4103" w14:textId="61365B3F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capacidade da organização de gerar valor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 </w:t>
      </w:r>
      <w:r w:rsidRPr="00C74B77">
        <w:rPr>
          <w:rFonts w:asciiTheme="minorHAnsi" w:hAnsiTheme="minorHAnsi" w:cs="Arial"/>
          <w:sz w:val="24"/>
          <w:szCs w:val="24"/>
        </w:rPr>
        <w:t xml:space="preserve">mesma está relacionada ao valor que ela gera para terceiros. Conforme mostra a </w:t>
      </w:r>
      <w:r w:rsidRPr="00C74B77">
        <w:rPr>
          <w:rFonts w:asciiTheme="minorHAnsi" w:hAnsiTheme="minorHAnsi" w:cs="Arial"/>
          <w:b/>
          <w:sz w:val="24"/>
          <w:szCs w:val="24"/>
        </w:rPr>
        <w:t xml:space="preserve">Figura </w:t>
      </w:r>
      <w:r w:rsidRPr="00C74B77">
        <w:rPr>
          <w:rFonts w:asciiTheme="minorHAnsi" w:hAnsiTheme="minorHAnsi" w:cs="Arial"/>
          <w:b/>
          <w:spacing w:val="-4"/>
          <w:sz w:val="24"/>
          <w:szCs w:val="24"/>
        </w:rPr>
        <w:t>1, no Apêndice B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, </w:t>
      </w:r>
      <w:r w:rsidRPr="00C74B77">
        <w:rPr>
          <w:rFonts w:asciiTheme="minorHAnsi" w:hAnsiTheme="minorHAnsi" w:cs="Arial"/>
          <w:sz w:val="24"/>
          <w:szCs w:val="24"/>
        </w:rPr>
        <w:t xml:space="preserve">isso acontece por meio de ampla gama de atividades, interações e relações estabelecidas,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além </w:t>
      </w:r>
      <w:r w:rsidRPr="00C74B77">
        <w:rPr>
          <w:rFonts w:asciiTheme="minorHAnsi" w:hAnsiTheme="minorHAnsi" w:cs="Arial"/>
          <w:sz w:val="24"/>
          <w:szCs w:val="24"/>
        </w:rPr>
        <w:t xml:space="preserve">de outros, como vendas a clientes, que estão diretamente associadas a mudanças no capital financeiro. Essas incluem, por exemplo, os efeitos das atividades e dos produtos da organização sobre a satisfação de clientes, a disposição dos fornecedores a fazer negócios com a organização e os termos e condições desses negócios, as iniciativas que os parceiros comerciais concordam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realizar com a organização, a reputação da organização, as condições impostas à organização pela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="00062289">
        <w:rPr>
          <w:rFonts w:asciiTheme="minorHAnsi" w:hAnsiTheme="minorHAnsi" w:cs="Arial"/>
          <w:spacing w:val="-3"/>
          <w:sz w:val="24"/>
          <w:szCs w:val="24"/>
        </w:rPr>
        <w:t xml:space="preserve">autorização ou </w:t>
      </w:r>
      <w:r w:rsidRPr="00C74B77">
        <w:rPr>
          <w:rFonts w:asciiTheme="minorHAnsi" w:hAnsiTheme="minorHAnsi" w:cs="Arial"/>
          <w:sz w:val="24"/>
          <w:szCs w:val="24"/>
        </w:rPr>
        <w:t>licença para operar e a imposição de condições pela cadeia de fornecimento ou exigências</w:t>
      </w:r>
      <w:r w:rsidRPr="00C74B77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legais.</w:t>
      </w:r>
    </w:p>
    <w:p w14:paraId="1A87183D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4BB99CD3" w14:textId="3603CB14" w:rsid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Quando essas atividades, interações e relações estabelecidas forem relevantes à capacidade da organização de gerar valor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 </w:t>
      </w:r>
      <w:r w:rsidRPr="00C74B77">
        <w:rPr>
          <w:rFonts w:asciiTheme="minorHAnsi" w:hAnsiTheme="minorHAnsi" w:cs="Arial"/>
          <w:sz w:val="24"/>
          <w:szCs w:val="24"/>
        </w:rPr>
        <w:t xml:space="preserve">mesma devem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incluídas no Relato Integrado. Isso também leva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conta até que ponto os efeitos sobre os capitais foram externados (ou seja, os custos ou outros efeitos sobre capitais que não pertencem à organização).</w:t>
      </w:r>
    </w:p>
    <w:p w14:paraId="74E7D538" w14:textId="77777777" w:rsidR="00010962" w:rsidRPr="00293FEB" w:rsidRDefault="00010962" w:rsidP="00293FEB">
      <w:pPr>
        <w:pStyle w:val="PargrafodaLista"/>
        <w:rPr>
          <w:rFonts w:asciiTheme="minorHAnsi" w:hAnsiTheme="minorHAnsi" w:cs="Arial"/>
          <w:sz w:val="24"/>
          <w:szCs w:val="24"/>
        </w:rPr>
      </w:pPr>
    </w:p>
    <w:p w14:paraId="7397779C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Externalidades podem ser positivas ou negativas (ou seja, podem acarretar aumento líquido ou diminuição líquida no valor contido nos capitais). Externalidades podem, em última instância, aumentar ou reduzir o valor gerado para a organização. Portanto, os provedores de capital financeiro</w:t>
      </w:r>
      <w:r w:rsidRPr="00C74B77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necessitam de informações sobre as externalidades relevantes para poder avaliar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seus </w:t>
      </w:r>
      <w:r w:rsidRPr="00C74B77">
        <w:rPr>
          <w:rFonts w:asciiTheme="minorHAnsi" w:hAnsiTheme="minorHAnsi" w:cs="Arial"/>
          <w:sz w:val="24"/>
          <w:szCs w:val="24"/>
        </w:rPr>
        <w:t>efeitos e alocar recursos de maneira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apropriada.</w:t>
      </w:r>
    </w:p>
    <w:p w14:paraId="14D48579" w14:textId="77777777" w:rsidR="00C74B77" w:rsidRPr="00C74B77" w:rsidRDefault="00C74B77" w:rsidP="00C74B77">
      <w:pPr>
        <w:widowControl w:val="0"/>
        <w:autoSpaceDE w:val="0"/>
        <w:autoSpaceDN w:val="0"/>
        <w:jc w:val="both"/>
        <w:rPr>
          <w:rFonts w:asciiTheme="minorHAnsi" w:hAnsiTheme="minorHAnsi" w:cs="Arial"/>
        </w:rPr>
      </w:pPr>
    </w:p>
    <w:p w14:paraId="381138B7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Já que valor é gerado ao longo de diferentes períodos de tempo e para diferentes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 por meio de diferentes capitais, é improvável que ele seja gerado por meio da maximização de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único capital,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detrimento dos demais. Por exemplo, é improvável que maximizar o capital financeiro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(por exemplo</w:t>
      </w:r>
      <w:r w:rsidRPr="00C74B77">
        <w:rPr>
          <w:rFonts w:asciiTheme="minorHAnsi" w:hAnsiTheme="minorHAnsi" w:cs="Arial"/>
          <w:sz w:val="24"/>
          <w:szCs w:val="24"/>
        </w:rPr>
        <w:t xml:space="preserve">: lucro)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detrimento do capital humano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(por exemplo</w:t>
      </w:r>
      <w:r w:rsidRPr="00C74B77">
        <w:rPr>
          <w:rFonts w:asciiTheme="minorHAnsi" w:hAnsiTheme="minorHAnsi" w:cs="Arial"/>
          <w:sz w:val="24"/>
          <w:szCs w:val="24"/>
        </w:rPr>
        <w:t>: políticas e práticas inadequadas de recursos humanos) aumente o valor para a organização no longo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prazo.</w:t>
      </w:r>
    </w:p>
    <w:p w14:paraId="07B9A272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77999A58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2C. </w:t>
      </w:r>
      <w:r w:rsidRPr="00C74B77">
        <w:rPr>
          <w:rFonts w:asciiTheme="minorHAnsi" w:hAnsiTheme="minorHAnsi" w:cs="Arial"/>
          <w:b/>
        </w:rPr>
        <w:tab/>
        <w:t>Capitais</w:t>
      </w:r>
    </w:p>
    <w:p w14:paraId="5AC3253E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</w:rPr>
      </w:pPr>
    </w:p>
    <w:p w14:paraId="0B789E5B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Estoque e fluxo de capitais</w:t>
      </w:r>
    </w:p>
    <w:p w14:paraId="2D5FD2F0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502C1EC6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Todas as organizações dependem de diversas formas de capital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sucesso. Nesta Orientação,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classificados em capitais financeiro, manufaturado, intelectual, humano, social e de relacionamento e natural, embora - conforme discutido nos itens 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2.17</w:t>
      </w:r>
      <w:r w:rsidRPr="00C74B77">
        <w:rPr>
          <w:rFonts w:asciiTheme="minorHAnsi" w:hAnsiTheme="minorHAnsi" w:cs="Arial"/>
          <w:sz w:val="24"/>
          <w:szCs w:val="24"/>
        </w:rPr>
        <w:t xml:space="preserve"> a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2.19</w:t>
      </w:r>
      <w:r w:rsidRPr="00C74B77">
        <w:rPr>
          <w:rFonts w:asciiTheme="minorHAnsi" w:hAnsiTheme="minorHAnsi" w:cs="Arial"/>
          <w:sz w:val="24"/>
          <w:szCs w:val="24"/>
        </w:rPr>
        <w:t xml:space="preserve"> - organizações que elaboram relatos integrados não precisem adotar essa classificação.</w:t>
      </w:r>
    </w:p>
    <w:p w14:paraId="47A566C0" w14:textId="77777777" w:rsidR="00C74B77" w:rsidRPr="00C74B77" w:rsidRDefault="00C74B77" w:rsidP="00C74B77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2F639EE8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capitais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estoques de valor que aumentam, diminuem 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transformam por meio de atividades e produtos da</w:t>
      </w:r>
      <w:r w:rsidRPr="00C74B77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organização. Por exemplo, o capital financeiro da organização aumenta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quando ela gera lucro, e a qualidade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capital humano melhora quando os empregados recebem melhor treinamento.</w:t>
      </w:r>
    </w:p>
    <w:p w14:paraId="1BD3E4E1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B0040DD" w14:textId="1609DEBA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estoque geral de capitais não permanece fixo ao longo do tempo. Há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fluxo constante entre e dentro dos capitais à medida que eles aumentam, diminuem 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transformam. Por exemplo, quando a organização melhora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capital humano por meio de treinamento para os empregados, os custos incorridos com o treinamento reduzem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capital financeiro. O efeito é que o capital financeiro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se transforma em capital humano. Embora esse seja um exemplo simples e apresentado apenas da perspectiva da organização</w:t>
      </w:r>
      <w:r w:rsidRPr="00C74B77">
        <w:rPr>
          <w:rStyle w:val="Refdenotaderodap"/>
          <w:rFonts w:asciiTheme="minorHAnsi" w:hAnsiTheme="minorHAnsi" w:cs="Arial"/>
          <w:spacing w:val="-3"/>
          <w:sz w:val="24"/>
          <w:szCs w:val="24"/>
        </w:rPr>
        <w:footnoteReference w:id="2"/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, ele </w:t>
      </w:r>
      <w:r w:rsidRPr="00C74B77">
        <w:rPr>
          <w:rFonts w:asciiTheme="minorHAnsi" w:hAnsiTheme="minorHAnsi" w:cs="Arial"/>
          <w:sz w:val="24"/>
          <w:szCs w:val="24"/>
        </w:rPr>
        <w:t>reflete a interação e a transformação contínuas entre capitais, embora com diferentes taxas e resultados.</w:t>
      </w:r>
    </w:p>
    <w:p w14:paraId="43C52FCF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7EC7E3A6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Muitas atividades resultam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aumentos, diminuições ou transformações muito mais complexas do que o exemplo anterior e envolvem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conjunto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mais amplo de capitais ou de componentes dentro do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capital (por exemplo: 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uso </w:t>
      </w:r>
      <w:r w:rsidRPr="00C74B77">
        <w:rPr>
          <w:rFonts w:asciiTheme="minorHAnsi" w:hAnsiTheme="minorHAnsi" w:cs="Arial"/>
          <w:sz w:val="24"/>
          <w:szCs w:val="24"/>
        </w:rPr>
        <w:t>de água para cultivar plantações que alimentam o gado, todos componentes do capital</w:t>
      </w:r>
      <w:r w:rsidRPr="00C74B77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natural).</w:t>
      </w:r>
    </w:p>
    <w:p w14:paraId="55755422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11298DDF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Embora organizações visem gerar valor no conjunto de capitais, isso pode envolver a diminuição do valor contido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alguns deles, o que resulta no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decréscimo líquido no estoque geral de capitais.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muitos casos,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o efeito líquido é aumento ou diminuição (ou nenhum desses, quando o valor é preservado) depende da perspectiva escolhida; como no exemplo anterior, empregados e empregadores podem valorizar o treinamento de maneiras diferentes. Nesta Orientação, o termo geração de valor abrange situações nas quais o conjunto do estoque de capitais permanece inalterado ou diminui (ou seja, quando o valor é preservado ou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reduzido).</w:t>
      </w:r>
    </w:p>
    <w:p w14:paraId="02345E9C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E1E3BCC" w14:textId="77777777" w:rsidR="00C74B77" w:rsidRPr="00F31F58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Categorias e descrição dos capitais</w:t>
      </w:r>
    </w:p>
    <w:p w14:paraId="58E8D2A2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76E5734E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Para fins desta Orientação, os capitais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classificados e descritos como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segue:</w:t>
      </w:r>
    </w:p>
    <w:p w14:paraId="5B856B19" w14:textId="287968D4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Capital financeiro </w:t>
      </w:r>
      <w:r w:rsidR="00ED2407">
        <w:rPr>
          <w:rFonts w:asciiTheme="minorHAnsi" w:hAnsiTheme="minorHAnsi" w:cs="Arial"/>
          <w:sz w:val="24"/>
          <w:szCs w:val="24"/>
        </w:rPr>
        <w:t>abrange</w:t>
      </w:r>
      <w:r w:rsidRPr="00C74B77">
        <w:rPr>
          <w:rFonts w:asciiTheme="minorHAnsi" w:hAnsiTheme="minorHAnsi" w:cs="Arial"/>
          <w:sz w:val="24"/>
          <w:szCs w:val="24"/>
        </w:rPr>
        <w:t xml:space="preserve"> o conjunto de recursos que:</w:t>
      </w:r>
    </w:p>
    <w:p w14:paraId="286A9059" w14:textId="77777777" w:rsidR="00C74B77" w:rsidRPr="00C74B77" w:rsidRDefault="00C74B77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está disponível à organização para ser utilizado na produção de bens ou na prestação de serviços; e</w:t>
      </w:r>
    </w:p>
    <w:p w14:paraId="1B308040" w14:textId="5C3B90C4" w:rsidR="00C74B77" w:rsidRPr="00C74B77" w:rsidRDefault="00C74B77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é obtido por meio de </w:t>
      </w:r>
      <w:r w:rsidR="001A6F64">
        <w:rPr>
          <w:rFonts w:asciiTheme="minorHAnsi" w:hAnsiTheme="minorHAnsi" w:cs="Arial"/>
          <w:sz w:val="24"/>
          <w:szCs w:val="24"/>
        </w:rPr>
        <w:t xml:space="preserve">recursos, tais como dívidas (empréstimos e </w:t>
      </w:r>
      <w:r w:rsidRPr="00C74B77">
        <w:rPr>
          <w:rFonts w:asciiTheme="minorHAnsi" w:hAnsiTheme="minorHAnsi" w:cs="Arial"/>
          <w:sz w:val="24"/>
          <w:szCs w:val="24"/>
        </w:rPr>
        <w:t>financiamentos</w:t>
      </w:r>
      <w:r w:rsidR="001A6F64">
        <w:rPr>
          <w:rFonts w:asciiTheme="minorHAnsi" w:hAnsiTheme="minorHAnsi" w:cs="Arial"/>
          <w:sz w:val="24"/>
          <w:szCs w:val="24"/>
        </w:rPr>
        <w:t>)</w:t>
      </w:r>
      <w:r w:rsidRPr="00C74B77">
        <w:rPr>
          <w:rFonts w:asciiTheme="minorHAnsi" w:hAnsiTheme="minorHAnsi" w:cs="Arial"/>
          <w:sz w:val="24"/>
          <w:szCs w:val="24"/>
        </w:rPr>
        <w:t>, participações societárias ou subvenções, ou gerado por meio de investimentos.</w:t>
      </w:r>
    </w:p>
    <w:p w14:paraId="2EB4C987" w14:textId="77777777" w:rsidR="00C74B77" w:rsidRPr="00C74B77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68A4154F" w14:textId="54B75625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 Capital manufaturado </w:t>
      </w:r>
      <w:r w:rsidR="00ED2407" w:rsidRPr="00DB5231">
        <w:rPr>
          <w:rFonts w:asciiTheme="minorHAnsi" w:hAnsiTheme="minorHAnsi" w:cs="Arial"/>
          <w:iCs/>
          <w:sz w:val="24"/>
          <w:szCs w:val="24"/>
        </w:rPr>
        <w:t>abrange</w:t>
      </w:r>
      <w:r w:rsidRPr="00C74B77">
        <w:rPr>
          <w:rFonts w:asciiTheme="minorHAnsi" w:hAnsiTheme="minorHAnsi" w:cs="Arial"/>
          <w:sz w:val="24"/>
          <w:szCs w:val="24"/>
        </w:rPr>
        <w:t xml:space="preserve"> os objetos físicos manufaturados (diferentes de objetos físicos naturais) disponíveis à organização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uso </w:t>
      </w:r>
      <w:r w:rsidRPr="00C74B77">
        <w:rPr>
          <w:rFonts w:asciiTheme="minorHAnsi" w:hAnsiTheme="minorHAnsi" w:cs="Arial"/>
          <w:sz w:val="24"/>
          <w:szCs w:val="24"/>
        </w:rPr>
        <w:t>na produção de bens ou na prestação de serviços,</w:t>
      </w:r>
      <w:r w:rsidRPr="00C74B7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incluindo:</w:t>
      </w:r>
    </w:p>
    <w:p w14:paraId="79D26CA9" w14:textId="77777777" w:rsidR="00C74B77" w:rsidRPr="00C74B77" w:rsidRDefault="00C74B77" w:rsidP="000F7229">
      <w:pPr>
        <w:pStyle w:val="PargrafodaLista"/>
        <w:widowControl w:val="0"/>
        <w:numPr>
          <w:ilvl w:val="3"/>
          <w:numId w:val="21"/>
        </w:numPr>
        <w:autoSpaceDE w:val="0"/>
        <w:autoSpaceDN w:val="0"/>
        <w:ind w:left="1134" w:hanging="283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>prédios;</w:t>
      </w:r>
    </w:p>
    <w:p w14:paraId="189F7DFE" w14:textId="77777777" w:rsidR="00C74B77" w:rsidRPr="00C74B77" w:rsidRDefault="00C74B77" w:rsidP="000F7229">
      <w:pPr>
        <w:pStyle w:val="PargrafodaLista"/>
        <w:widowControl w:val="0"/>
        <w:numPr>
          <w:ilvl w:val="3"/>
          <w:numId w:val="21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equipamentos; e</w:t>
      </w:r>
    </w:p>
    <w:p w14:paraId="39B130A5" w14:textId="742D957A" w:rsidR="00C74B77" w:rsidRPr="00C74B77" w:rsidRDefault="00C74B77" w:rsidP="000F7229">
      <w:pPr>
        <w:pStyle w:val="PargrafodaLista"/>
        <w:widowControl w:val="0"/>
        <w:numPr>
          <w:ilvl w:val="3"/>
          <w:numId w:val="21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infraestrutura (tais como estradas, portos, pontes e </w:t>
      </w:r>
      <w:r w:rsidR="001B2ACD">
        <w:rPr>
          <w:rFonts w:asciiTheme="minorHAnsi" w:hAnsiTheme="minorHAnsi" w:cs="Arial"/>
          <w:sz w:val="24"/>
          <w:szCs w:val="24"/>
        </w:rPr>
        <w:t>instalações</w:t>
      </w:r>
      <w:r w:rsidR="001B2ACD" w:rsidRPr="00C74B77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para o tratamento de água e esgoto).</w:t>
      </w:r>
    </w:p>
    <w:p w14:paraId="5DA40CB2" w14:textId="46D044EE" w:rsidR="00C74B77" w:rsidRPr="00C74B77" w:rsidRDefault="00C74B77" w:rsidP="00C74B77">
      <w:pPr>
        <w:pStyle w:val="Corpodetexto"/>
        <w:ind w:left="851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O capital manufaturado é, muitas vezes, gerado por outras organizações, mas inclui ativos fabricados pela </w:t>
      </w:r>
      <w:r w:rsidR="00E11529">
        <w:rPr>
          <w:rFonts w:asciiTheme="minorHAnsi" w:hAnsiTheme="minorHAnsi"/>
        </w:rPr>
        <w:t xml:space="preserve">própria </w:t>
      </w:r>
      <w:r w:rsidRPr="00C74B77">
        <w:rPr>
          <w:rFonts w:asciiTheme="minorHAnsi" w:hAnsiTheme="minorHAnsi"/>
        </w:rPr>
        <w:t>organização para venda, ou quando são retidos para uso próprio.</w:t>
      </w:r>
    </w:p>
    <w:p w14:paraId="7987F1EF" w14:textId="77777777" w:rsidR="00C74B77" w:rsidRPr="00C74B77" w:rsidRDefault="00C74B77" w:rsidP="00C74B77">
      <w:pPr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6F5965E4" w14:textId="3EF14AA8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Capital intelectual </w:t>
      </w:r>
      <w:r w:rsidR="00ED2407" w:rsidRPr="00B661BE">
        <w:rPr>
          <w:rFonts w:asciiTheme="minorHAnsi" w:hAnsiTheme="minorHAnsi" w:cs="Arial"/>
          <w:iCs/>
          <w:sz w:val="24"/>
          <w:szCs w:val="24"/>
        </w:rPr>
        <w:t>abrange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ED2407">
        <w:rPr>
          <w:rFonts w:asciiTheme="minorHAnsi" w:hAnsiTheme="minorHAnsi" w:cs="Arial"/>
          <w:spacing w:val="-3"/>
          <w:sz w:val="24"/>
          <w:szCs w:val="24"/>
        </w:rPr>
        <w:t>os</w:t>
      </w:r>
      <w:r w:rsidR="007059DC">
        <w:rPr>
          <w:rFonts w:asciiTheme="minorHAnsi" w:hAnsiTheme="minorHAnsi" w:cs="Arial"/>
          <w:spacing w:val="-3"/>
          <w:sz w:val="24"/>
          <w:szCs w:val="24"/>
        </w:rPr>
        <w:t xml:space="preserve"> intangíveis</w:t>
      </w:r>
      <w:r w:rsidR="00ED240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organizacionais e baseados em conhecimento, incluindo:</w:t>
      </w:r>
    </w:p>
    <w:p w14:paraId="53A6D6A2" w14:textId="77777777" w:rsidR="00C74B77" w:rsidRPr="00C74B77" w:rsidRDefault="00C74B77" w:rsidP="000F7229">
      <w:pPr>
        <w:pStyle w:val="PargrafodaLista"/>
        <w:widowControl w:val="0"/>
        <w:numPr>
          <w:ilvl w:val="1"/>
          <w:numId w:val="22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propriedade intelectual, tais como patentes, direitos autorais,</w:t>
      </w:r>
      <w:r w:rsidRPr="00C74B77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i/>
          <w:sz w:val="24"/>
          <w:szCs w:val="24"/>
        </w:rPr>
        <w:t>softwares</w:t>
      </w:r>
      <w:r w:rsidRPr="00C74B77">
        <w:rPr>
          <w:rFonts w:asciiTheme="minorHAnsi" w:hAnsiTheme="minorHAnsi" w:cs="Arial"/>
          <w:sz w:val="24"/>
          <w:szCs w:val="24"/>
        </w:rPr>
        <w:t>, direitos 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licenças; e</w:t>
      </w:r>
    </w:p>
    <w:p w14:paraId="4284F9F7" w14:textId="77777777" w:rsidR="00C74B77" w:rsidRPr="00C74B77" w:rsidRDefault="00C74B77" w:rsidP="000F7229">
      <w:pPr>
        <w:pStyle w:val="PargrafodaLista"/>
        <w:widowControl w:val="0"/>
        <w:numPr>
          <w:ilvl w:val="1"/>
          <w:numId w:val="22"/>
        </w:numPr>
        <w:tabs>
          <w:tab w:val="left" w:pos="1547"/>
          <w:tab w:val="left" w:pos="1548"/>
        </w:tabs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"capital organizacional", tais como conhecimento tácito, sistemas, procedimentos 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protocolos.</w:t>
      </w:r>
    </w:p>
    <w:p w14:paraId="02764EE7" w14:textId="77777777" w:rsidR="00C74B77" w:rsidRPr="00C74B77" w:rsidRDefault="00C74B77" w:rsidP="00C74B77">
      <w:pPr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0FBDA30D" w14:textId="712478A8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Capital humano </w:t>
      </w:r>
      <w:r w:rsidR="00ED2407" w:rsidRPr="00B661BE">
        <w:rPr>
          <w:rFonts w:asciiTheme="minorHAnsi" w:hAnsiTheme="minorHAnsi" w:cs="Arial"/>
          <w:iCs/>
          <w:sz w:val="24"/>
          <w:szCs w:val="24"/>
        </w:rPr>
        <w:t>abrange</w:t>
      </w:r>
      <w:r w:rsidRPr="00C74B77">
        <w:rPr>
          <w:rFonts w:asciiTheme="minorHAnsi" w:hAnsiTheme="minorHAnsi" w:cs="Arial"/>
          <w:sz w:val="24"/>
          <w:szCs w:val="24"/>
        </w:rPr>
        <w:t xml:space="preserve"> as competências, habilidades e experiência das pessoas e suas motivações para inovar,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incluindo:</w:t>
      </w:r>
    </w:p>
    <w:p w14:paraId="7924E6DD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seu alinhamento e apoio à estrutura de governança, ao gerenciamento de riscos e aos valores éticos;</w:t>
      </w:r>
    </w:p>
    <w:p w14:paraId="17B9A586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capacidade de entender, desenvolver e implementar a estratégia da organização; e</w:t>
      </w:r>
    </w:p>
    <w:p w14:paraId="480FB542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lealdade e motivação para melhorar processos, bens e serviços, incluindo a capacidade de liderar, gerenciar e colaborar.</w:t>
      </w:r>
    </w:p>
    <w:p w14:paraId="1DA98BEE" w14:textId="77777777" w:rsidR="00C74B77" w:rsidRPr="00C74B77" w:rsidRDefault="00C74B77" w:rsidP="00C74B77">
      <w:pPr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0C69F2F8" w14:textId="1F35C935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Capital social e de relacionamento </w:t>
      </w:r>
      <w:r w:rsidR="00ED2407" w:rsidRPr="00B661BE">
        <w:rPr>
          <w:rFonts w:asciiTheme="minorHAnsi" w:hAnsiTheme="minorHAnsi" w:cs="Arial"/>
          <w:iCs/>
          <w:sz w:val="24"/>
          <w:szCs w:val="24"/>
        </w:rPr>
        <w:t>abrange</w:t>
      </w:r>
      <w:r w:rsidR="00ED2407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as instituições e os relacionamentos dentro e entre comunidades, grupos de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e outras redes, e a capacidade de compartilhar informações para melhorar o bem-estar individual e coletivo. O capital social e de relacionamento inclui:</w:t>
      </w:r>
    </w:p>
    <w:p w14:paraId="579ACED6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padrões compartilhados, bem como valores e comportamentos</w:t>
      </w:r>
      <w:r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comuns;</w:t>
      </w:r>
    </w:p>
    <w:p w14:paraId="68FDD12A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relação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), além da confiança e compromisso que uma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 desenvolve e procura construir e proteger com as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externas;</w:t>
      </w:r>
    </w:p>
    <w:p w14:paraId="6C4E27E6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intangíveis associados à marca e à reputação desenvolvidas por uma organização; e</w:t>
      </w:r>
    </w:p>
    <w:p w14:paraId="0D5D9520" w14:textId="77777777" w:rsidR="00C74B77" w:rsidRPr="00C74B77" w:rsidRDefault="00C74B77" w:rsidP="000F7229">
      <w:pPr>
        <w:pStyle w:val="PargrafodaLista"/>
        <w:widowControl w:val="0"/>
        <w:numPr>
          <w:ilvl w:val="3"/>
          <w:numId w:val="20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licença social para a organização operar.</w:t>
      </w:r>
    </w:p>
    <w:p w14:paraId="5A2E95C2" w14:textId="77777777" w:rsidR="00C74B77" w:rsidRPr="00C74B77" w:rsidRDefault="00C74B77" w:rsidP="00C74B77">
      <w:pPr>
        <w:ind w:left="709" w:hanging="709"/>
        <w:jc w:val="both"/>
        <w:rPr>
          <w:rFonts w:asciiTheme="minorHAnsi" w:hAnsiTheme="minorHAnsi" w:cs="Arial"/>
        </w:rPr>
      </w:pPr>
    </w:p>
    <w:p w14:paraId="483428F7" w14:textId="6D74B99D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autoSpaceDE w:val="0"/>
        <w:autoSpaceDN w:val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Capital natural </w:t>
      </w:r>
      <w:r w:rsidR="00ED2407" w:rsidRPr="00B661BE">
        <w:rPr>
          <w:rFonts w:asciiTheme="minorHAnsi" w:hAnsiTheme="minorHAnsi" w:cs="Arial"/>
          <w:iCs/>
          <w:sz w:val="24"/>
          <w:szCs w:val="24"/>
        </w:rPr>
        <w:t>abrange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todos os recursos ambientais renováveis e não renováveis e processos ambientais que fornecem bens ou serviços que apoiam a prosperidade passada, presente e futura da organização. Isso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inclui:</w:t>
      </w:r>
    </w:p>
    <w:p w14:paraId="14145E61" w14:textId="57EBCECE" w:rsidR="00C74B77" w:rsidRPr="00C74B77" w:rsidRDefault="00B4621B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ar, </w:t>
      </w:r>
      <w:r w:rsidR="00C74B77" w:rsidRPr="00C74B77">
        <w:rPr>
          <w:rFonts w:asciiTheme="minorHAnsi" w:hAnsiTheme="minorHAnsi" w:cs="Arial"/>
          <w:sz w:val="24"/>
          <w:szCs w:val="24"/>
        </w:rPr>
        <w:t>água, terra, minerais e</w:t>
      </w:r>
      <w:r w:rsidR="00C74B77"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C74B77" w:rsidRPr="00C74B77">
        <w:rPr>
          <w:rFonts w:asciiTheme="minorHAnsi" w:hAnsiTheme="minorHAnsi" w:cs="Arial"/>
          <w:sz w:val="24"/>
          <w:szCs w:val="24"/>
        </w:rPr>
        <w:t>florestas; e</w:t>
      </w:r>
    </w:p>
    <w:p w14:paraId="6C757020" w14:textId="77777777" w:rsidR="00C74B77" w:rsidRPr="00C74B77" w:rsidRDefault="00C74B77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biodiversidade e a qualidade do ecossistema.</w:t>
      </w:r>
    </w:p>
    <w:p w14:paraId="705B6100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7CA5340F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Nem todos os capitais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igualmente </w:t>
      </w:r>
      <w:r w:rsidRPr="00C74B77">
        <w:rPr>
          <w:rFonts w:asciiTheme="minorHAnsi" w:hAnsiTheme="minorHAnsi" w:cs="Arial"/>
          <w:sz w:val="24"/>
          <w:szCs w:val="24"/>
        </w:rPr>
        <w:t xml:space="preserve">relevantes e aplicáveis a todas as organizações. Embora a maioria das organizações interaja, até certo ponto,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todos os capitais, essas interações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lastRenderedPageBreak/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relativamente insignificantes ou tão indiretas que não sejam suficientemente relevantes para serem incluídas no Relato Integrado.</w:t>
      </w:r>
    </w:p>
    <w:p w14:paraId="68CB156A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520167FC" w14:textId="52B7224F" w:rsidR="00C74B77" w:rsidRPr="00C74B77" w:rsidRDefault="00F31F58" w:rsidP="00C74B77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Papel dos capitais ne</w:t>
      </w:r>
      <w:r w:rsidR="00C74B77" w:rsidRPr="00C74B77">
        <w:rPr>
          <w:rFonts w:asciiTheme="minorHAnsi" w:hAnsiTheme="minorHAnsi" w:cs="Arial"/>
          <w:b/>
        </w:rPr>
        <w:t>sta Orientação</w:t>
      </w:r>
    </w:p>
    <w:p w14:paraId="1AFF1EA4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4847493A" w14:textId="1B1B2669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Esta Orientação não exige que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adote as categorias acima identificadas nem que seja organizado na linha dos capitais.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vez disso, as principais razões para incluir os capitais nesta Orientação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para que</w:t>
      </w:r>
      <w:r w:rsidRPr="00C74B77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sirvam:</w:t>
      </w:r>
    </w:p>
    <w:p w14:paraId="71D11321" w14:textId="77777777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tabs>
          <w:tab w:val="left" w:pos="9638"/>
        </w:tabs>
        <w:autoSpaceDE w:val="0"/>
        <w:autoSpaceDN w:val="0"/>
        <w:ind w:left="851" w:hanging="284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parte da sustentação teórica do conceito de geração de valor (ver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Seção 2B); e</w:t>
      </w:r>
    </w:p>
    <w:p w14:paraId="7CD7C9C1" w14:textId="77777777" w:rsidR="00C74B77" w:rsidRPr="00C74B77" w:rsidRDefault="00C74B77" w:rsidP="000F7229">
      <w:pPr>
        <w:pStyle w:val="PargrafodaLista"/>
        <w:widowControl w:val="0"/>
        <w:numPr>
          <w:ilvl w:val="2"/>
          <w:numId w:val="12"/>
        </w:numPr>
        <w:tabs>
          <w:tab w:val="left" w:pos="9638"/>
        </w:tabs>
        <w:autoSpaceDE w:val="0"/>
        <w:autoSpaceDN w:val="0"/>
        <w:ind w:left="851" w:hanging="284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diretriz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assegurar </w:t>
      </w:r>
      <w:r w:rsidRPr="00C74B77">
        <w:rPr>
          <w:rFonts w:asciiTheme="minorHAnsi" w:hAnsiTheme="minorHAnsi" w:cs="Arial"/>
          <w:sz w:val="24"/>
          <w:szCs w:val="24"/>
        </w:rPr>
        <w:t xml:space="preserve">que as organizações levem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conta todas as formas de capital utilizadas ou afetadas por elas.</w:t>
      </w:r>
    </w:p>
    <w:p w14:paraId="7D63D92F" w14:textId="77777777" w:rsidR="00C74B77" w:rsidRPr="00C74B77" w:rsidRDefault="00C74B77" w:rsidP="00C74B77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7A8FEBD0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Organizações podem classificar os capitais de maneiras diferentes. Por exemplo, relação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as </w:t>
      </w:r>
      <w:r w:rsidRPr="00C74B77">
        <w:rPr>
          <w:rFonts w:asciiTheme="minorHAnsi" w:hAnsiTheme="minorHAnsi" w:cs="Arial"/>
          <w:sz w:val="24"/>
          <w:szCs w:val="24"/>
        </w:rPr>
        <w:t>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externas e intangíveis associados à marca e à reputação (ambos identificados como partes do capital social e de relacionamento no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color w:val="0073CF"/>
          <w:sz w:val="24"/>
          <w:szCs w:val="24"/>
          <w:u w:val="single" w:color="0073CF"/>
        </w:rPr>
        <w:t>2.15</w:t>
      </w:r>
      <w:r w:rsidRPr="00C74B77">
        <w:rPr>
          <w:rFonts w:asciiTheme="minorHAnsi" w:hAnsiTheme="minorHAnsi" w:cs="Arial"/>
          <w:sz w:val="24"/>
          <w:szCs w:val="24"/>
        </w:rPr>
        <w:t xml:space="preserve">)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considerados, por algumas organizações, como capitais separados, parte de outros capitais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ou abrangendo um número de capitais individuais. Da mesma forma, algumas organizações definem o capital intelectual como parte integrante do que elas identificam como sendo capital humano, "estrutural" e "relacional".</w:t>
      </w:r>
    </w:p>
    <w:p w14:paraId="7E56819F" w14:textId="77777777" w:rsidR="00C74B77" w:rsidRPr="00C74B77" w:rsidRDefault="00C74B77" w:rsidP="00C74B77">
      <w:pPr>
        <w:pStyle w:val="PargrafodaLista"/>
        <w:widowControl w:val="0"/>
        <w:tabs>
          <w:tab w:val="left" w:pos="837"/>
        </w:tabs>
        <w:autoSpaceDE w:val="0"/>
        <w:autoSpaceDN w:val="0"/>
        <w:ind w:left="709"/>
        <w:jc w:val="both"/>
        <w:rPr>
          <w:rFonts w:asciiTheme="minorHAnsi" w:hAnsiTheme="minorHAnsi" w:cs="Arial"/>
          <w:sz w:val="24"/>
          <w:szCs w:val="24"/>
        </w:rPr>
      </w:pPr>
    </w:p>
    <w:p w14:paraId="57B7A2BA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Independentemente da maneira como a organização classifica os capitais para seus objetivos próprios, as categorias identificadas no item 2.15 devem ser utilizadas como diretriz que assegura que a organização não negligencie o capital usado ou afetado por ela.</w:t>
      </w:r>
    </w:p>
    <w:p w14:paraId="3AEA9E0D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55BE2273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  <w:r w:rsidRPr="00C74B77">
        <w:rPr>
          <w:rFonts w:asciiTheme="minorHAnsi" w:hAnsiTheme="minorHAnsi" w:cs="Arial"/>
          <w:b/>
        </w:rPr>
        <w:t>2D. Processo de geração de valor</w:t>
      </w:r>
    </w:p>
    <w:p w14:paraId="7A3C8BC9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7FCBA171" w14:textId="039190AC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b/>
          <w:sz w:val="24"/>
          <w:szCs w:val="24"/>
        </w:rPr>
        <w:t>Figura 2 do Apêndice B</w:t>
      </w:r>
      <w:r w:rsidRPr="00C74B77">
        <w:rPr>
          <w:rFonts w:asciiTheme="minorHAnsi" w:hAnsiTheme="minorHAnsi" w:cs="Arial"/>
          <w:sz w:val="24"/>
          <w:szCs w:val="24"/>
        </w:rPr>
        <w:t xml:space="preserve"> mostra o processo de geração de valor. Os itens a seguir contêm uma breve explicação, que também identifica como os componentes da Figura 2 (sublinhados no texto)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alinham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os Elementos de Conteúdo do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Capítulo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4.</w:t>
      </w:r>
    </w:p>
    <w:p w14:paraId="41FD5CF8" w14:textId="77777777" w:rsidR="00C74B77" w:rsidRPr="00C74B77" w:rsidRDefault="00C74B77" w:rsidP="00C74B77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2FE465BE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  <w:u w:val="single"/>
        </w:rPr>
        <w:t>ambiente externo</w:t>
      </w:r>
      <w:r w:rsidRPr="00C74B77">
        <w:rPr>
          <w:rFonts w:asciiTheme="minorHAnsi" w:hAnsiTheme="minorHAnsi" w:cs="Arial"/>
          <w:sz w:val="24"/>
          <w:szCs w:val="24"/>
        </w:rPr>
        <w:t xml:space="preserve">, incluindo condições econômicas, mudanças tecnológicas, temas da sociedade e desafios ambientais, estabelece o contexto no qual a organização atua. A </w:t>
      </w:r>
      <w:r w:rsidRPr="00C74B77">
        <w:rPr>
          <w:rFonts w:asciiTheme="minorHAnsi" w:hAnsiTheme="minorHAnsi" w:cs="Arial"/>
          <w:sz w:val="24"/>
          <w:szCs w:val="24"/>
          <w:u w:val="single"/>
        </w:rPr>
        <w:t>missão e a visão</w:t>
      </w:r>
      <w:r w:rsidRPr="00C74B77">
        <w:rPr>
          <w:rFonts w:asciiTheme="minorHAnsi" w:hAnsiTheme="minorHAnsi" w:cs="Arial"/>
          <w:sz w:val="24"/>
          <w:szCs w:val="24"/>
        </w:rPr>
        <w:t xml:space="preserve"> abrangem a organização como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todo, identificando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objetivo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intenção de maneira clara e concisa (ver Elemento de Conteúdo 4A </w:t>
      </w:r>
      <w:r w:rsidRPr="00C74B77">
        <w:rPr>
          <w:rFonts w:asciiTheme="minorHAnsi" w:hAnsiTheme="minorHAnsi" w:cs="Arial"/>
          <w:i/>
          <w:sz w:val="24"/>
          <w:szCs w:val="24"/>
        </w:rPr>
        <w:t>Visão geral da organização e de seu ambiente</w:t>
      </w:r>
      <w:r w:rsidRPr="00C74B77">
        <w:rPr>
          <w:rFonts w:asciiTheme="minorHAnsi" w:hAnsiTheme="minorHAnsi" w:cs="Arial"/>
          <w:i/>
          <w:spacing w:val="-10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i/>
          <w:sz w:val="24"/>
          <w:szCs w:val="24"/>
        </w:rPr>
        <w:t>externo).</w:t>
      </w:r>
    </w:p>
    <w:p w14:paraId="68200715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FBCA166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responsáveis pela governança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têm a função de</w:t>
      </w:r>
      <w:r w:rsidRPr="00C74B77">
        <w:rPr>
          <w:rFonts w:asciiTheme="minorHAnsi" w:hAnsiTheme="minorHAnsi" w:cs="Arial"/>
          <w:sz w:val="24"/>
          <w:szCs w:val="24"/>
        </w:rPr>
        <w:t xml:space="preserve"> criar uma estrutura adequada de supervisão para apoiar a capacidade da organização de gerar valor (ver Elemento de Conteúdo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4B</w:t>
      </w:r>
      <w:r w:rsidRPr="00C74B77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i/>
          <w:sz w:val="24"/>
          <w:szCs w:val="24"/>
        </w:rPr>
        <w:t>Governança).</w:t>
      </w:r>
    </w:p>
    <w:p w14:paraId="728887B0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7ACA6FA2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 No cerne da organização está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  <w:u w:val="single"/>
        </w:rPr>
        <w:t>modelo de negócios</w:t>
      </w:r>
      <w:r w:rsidRPr="00C74B77">
        <w:rPr>
          <w:rFonts w:asciiTheme="minorHAnsi" w:hAnsiTheme="minorHAnsi" w:cs="Arial"/>
          <w:sz w:val="24"/>
          <w:szCs w:val="24"/>
        </w:rPr>
        <w:t xml:space="preserve">, que utiliza diversos </w:t>
      </w:r>
      <w:r w:rsidRPr="00C74B77">
        <w:rPr>
          <w:rFonts w:asciiTheme="minorHAnsi" w:hAnsiTheme="minorHAnsi" w:cs="Arial"/>
          <w:sz w:val="24"/>
          <w:szCs w:val="24"/>
          <w:u w:val="single"/>
        </w:rPr>
        <w:t>capitais</w:t>
      </w:r>
      <w:r w:rsidRPr="00C74B77">
        <w:rPr>
          <w:rFonts w:asciiTheme="minorHAnsi" w:hAnsiTheme="minorHAnsi" w:cs="Arial"/>
          <w:sz w:val="24"/>
          <w:szCs w:val="24"/>
        </w:rPr>
        <w:t xml:space="preserve"> como </w:t>
      </w:r>
      <w:r w:rsidRPr="00C74B77">
        <w:rPr>
          <w:rFonts w:asciiTheme="minorHAnsi" w:hAnsiTheme="minorHAnsi" w:cs="Arial"/>
          <w:sz w:val="24"/>
          <w:szCs w:val="24"/>
          <w:u w:val="single"/>
        </w:rPr>
        <w:t>insumos</w:t>
      </w:r>
      <w:r w:rsidRPr="00C74B77">
        <w:rPr>
          <w:rFonts w:asciiTheme="minorHAnsi" w:hAnsiTheme="minorHAnsi" w:cs="Arial"/>
          <w:sz w:val="24"/>
          <w:szCs w:val="24"/>
        </w:rPr>
        <w:t xml:space="preserve"> e, por meio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  <w:u w:val="single"/>
        </w:rPr>
        <w:t>atividades de negócios</w:t>
      </w:r>
      <w:r w:rsidRPr="00C74B77">
        <w:rPr>
          <w:rFonts w:asciiTheme="minorHAnsi" w:hAnsiTheme="minorHAnsi" w:cs="Arial"/>
          <w:sz w:val="24"/>
          <w:szCs w:val="24"/>
        </w:rPr>
        <w:t xml:space="preserve">, os converte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produtos (produtos, serviços, subprodutos e resíduos). As atividades e os produtos da organização levam a </w:t>
      </w:r>
      <w:r w:rsidRPr="00C74B77">
        <w:rPr>
          <w:rFonts w:asciiTheme="minorHAnsi" w:hAnsiTheme="minorHAnsi" w:cs="Arial"/>
          <w:sz w:val="24"/>
          <w:szCs w:val="24"/>
          <w:u w:val="single"/>
        </w:rPr>
        <w:t>resultados</w:t>
      </w:r>
      <w:r w:rsidRPr="00C74B77">
        <w:rPr>
          <w:rFonts w:asciiTheme="minorHAnsi" w:hAnsiTheme="minorHAnsi" w:cs="Arial"/>
          <w:sz w:val="24"/>
          <w:szCs w:val="24"/>
        </w:rPr>
        <w:t xml:space="preserve"> em termos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de efeitos sobre os capitais. A capacidade do modelo de negócios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adaptar às mudanças (por exemplo, na disponibilidade, qualidade e acessibilidade dos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insumos) pode afetar a viabilidade da organização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a longo prazo</w:t>
      </w:r>
      <w:r w:rsidRPr="00C74B77">
        <w:rPr>
          <w:rFonts w:asciiTheme="minorHAnsi" w:hAnsiTheme="minorHAnsi" w:cs="Arial"/>
          <w:sz w:val="24"/>
          <w:szCs w:val="24"/>
        </w:rPr>
        <w:t xml:space="preserve"> (ver Elemento de Conteúdo 4C </w:t>
      </w:r>
      <w:r w:rsidRPr="00C74B77">
        <w:rPr>
          <w:rFonts w:asciiTheme="minorHAnsi" w:hAnsiTheme="minorHAnsi" w:cs="Arial"/>
          <w:i/>
          <w:sz w:val="24"/>
          <w:szCs w:val="24"/>
        </w:rPr>
        <w:t>Modelo de</w:t>
      </w:r>
      <w:r w:rsidRPr="00C74B77">
        <w:rPr>
          <w:rFonts w:asciiTheme="minorHAnsi" w:hAnsiTheme="minorHAnsi" w:cs="Arial"/>
          <w:i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i/>
          <w:sz w:val="24"/>
          <w:szCs w:val="24"/>
        </w:rPr>
        <w:t>Negócios).</w:t>
      </w:r>
    </w:p>
    <w:p w14:paraId="43298E11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C3BF187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As atividades dos negócios incluem o planejamento, o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desenho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e a manufatura de produtos ou a alocação de habilidades e conhecimento especializados na prestação de serviços. Incentivar a cultura da inovação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é, </w:t>
      </w:r>
      <w:r w:rsidRPr="00C74B77">
        <w:rPr>
          <w:rFonts w:asciiTheme="minorHAnsi" w:hAnsiTheme="minorHAnsi" w:cs="Arial"/>
          <w:sz w:val="24"/>
          <w:szCs w:val="24"/>
        </w:rPr>
        <w:t xml:space="preserve">muitas vezes, uma atividade do negócio principal no sentido de gerar novos produtos e serviços que antecipem a demanda dos clientes, introduzindo eficiências e 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uso </w:t>
      </w:r>
      <w:r w:rsidRPr="00C74B77">
        <w:rPr>
          <w:rFonts w:asciiTheme="minorHAnsi" w:hAnsiTheme="minorHAnsi" w:cs="Arial"/>
          <w:sz w:val="24"/>
          <w:szCs w:val="24"/>
        </w:rPr>
        <w:t>melhorado de tecnologia, substituindo insumos para minimizar os efeitos sociais e ambientais adversos e encontrando usos alternativos para os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produtos.</w:t>
      </w:r>
    </w:p>
    <w:p w14:paraId="12AD893C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6767753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resultados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as consequências internas e externas (positivas e negativas) para os capitais, decorrentes das atividades dos negócios e dos produtos da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organização.</w:t>
      </w:r>
    </w:p>
    <w:p w14:paraId="29CC6B4B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23CE24E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análise e o monitoramento contínuos do ambiente externo, no contexto da missão e</w:t>
      </w:r>
      <w:r w:rsidRPr="00C74B77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da visão da organização, identificam os </w:t>
      </w:r>
      <w:r w:rsidRPr="00C74B77">
        <w:rPr>
          <w:rFonts w:asciiTheme="minorHAnsi" w:hAnsiTheme="minorHAnsi" w:cs="Arial"/>
          <w:sz w:val="24"/>
          <w:szCs w:val="24"/>
          <w:u w:val="single"/>
        </w:rPr>
        <w:t>riscos e as oportunidades</w:t>
      </w:r>
      <w:r w:rsidRPr="00C74B77">
        <w:rPr>
          <w:rFonts w:asciiTheme="minorHAnsi" w:hAnsiTheme="minorHAnsi" w:cs="Arial"/>
          <w:sz w:val="24"/>
          <w:szCs w:val="24"/>
        </w:rPr>
        <w:t xml:space="preserve"> relevantes para a organização,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estratégia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modelo de negócios (ver Elemento de Conteúdo 4D Riscos e oportunidades).</w:t>
      </w:r>
    </w:p>
    <w:p w14:paraId="14C29DCF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092CCF04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  <w:u w:val="single"/>
        </w:rPr>
        <w:t>estratégia</w:t>
      </w:r>
      <w:r w:rsidRPr="00C74B77">
        <w:rPr>
          <w:rFonts w:asciiTheme="minorHAnsi" w:hAnsiTheme="minorHAnsi" w:cs="Arial"/>
          <w:sz w:val="24"/>
          <w:szCs w:val="24"/>
        </w:rPr>
        <w:t xml:space="preserve"> da organização identifica como ela pretende minimizar ou gerenciar os riscos e maximizar as oportunidades. Estabelece os objetivos estratégicos e as estratégias para alcançá-los, 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implementadas por meio de planos de </w:t>
      </w:r>
      <w:r w:rsidRPr="00C74B77">
        <w:rPr>
          <w:rFonts w:asciiTheme="minorHAnsi" w:hAnsiTheme="minorHAnsi" w:cs="Arial"/>
          <w:sz w:val="24"/>
          <w:szCs w:val="24"/>
          <w:u w:val="single"/>
        </w:rPr>
        <w:t>alocação de recursos</w:t>
      </w:r>
      <w:r w:rsidRPr="00C74B77">
        <w:rPr>
          <w:rFonts w:asciiTheme="minorHAnsi" w:hAnsiTheme="minorHAnsi" w:cs="Arial"/>
          <w:sz w:val="24"/>
          <w:szCs w:val="24"/>
        </w:rPr>
        <w:t>. (ver Elemento de Conteúdo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4E Estratégia e alocação de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recursos).</w:t>
      </w:r>
    </w:p>
    <w:p w14:paraId="170E8481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2FDF73F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organização precisa de informações sobre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  <w:u w:val="single"/>
        </w:rPr>
        <w:t>desempenho</w:t>
      </w:r>
      <w:r w:rsidRPr="00C74B77">
        <w:rPr>
          <w:rFonts w:asciiTheme="minorHAnsi" w:hAnsiTheme="minorHAnsi" w:cs="Arial"/>
          <w:sz w:val="24"/>
          <w:szCs w:val="24"/>
        </w:rPr>
        <w:t>, o que envolve o estabelecimento de sistemas de mensuração</w:t>
      </w:r>
      <w:r w:rsidRPr="00C74B77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e monitoramento para prover informações para a tomada de decisões (ver Elemento de Conteúdo </w:t>
      </w:r>
      <w:r w:rsidRPr="00C74B77">
        <w:rPr>
          <w:rFonts w:asciiTheme="minorHAnsi" w:hAnsiTheme="minorHAnsi" w:cs="Arial"/>
          <w:i/>
          <w:sz w:val="24"/>
          <w:szCs w:val="24"/>
        </w:rPr>
        <w:t>4F Desempenho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0402F013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7FC0C79D" w14:textId="77777777" w:rsidR="00C74B77" w:rsidRPr="00C74B77" w:rsidRDefault="00C74B77" w:rsidP="000F7229">
      <w:pPr>
        <w:pStyle w:val="PargrafodaLista"/>
        <w:widowControl w:val="0"/>
        <w:numPr>
          <w:ilvl w:val="1"/>
          <w:numId w:val="9"/>
        </w:numPr>
        <w:autoSpaceDE w:val="0"/>
        <w:autoSpaceDN w:val="0"/>
        <w:ind w:left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processo de geração de valor não é estático; revisões frequentes de cada componente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 xml:space="preserve">interações com outros componentes,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 xml:space="preserve">como o foco na </w:t>
      </w:r>
      <w:r w:rsidRPr="00C74B77">
        <w:rPr>
          <w:rFonts w:asciiTheme="minorHAnsi" w:hAnsiTheme="minorHAnsi" w:cs="Arial"/>
          <w:sz w:val="24"/>
          <w:szCs w:val="24"/>
          <w:u w:val="single"/>
        </w:rPr>
        <w:t>perspectiva</w:t>
      </w:r>
      <w:r w:rsidRPr="00C74B77">
        <w:rPr>
          <w:rFonts w:asciiTheme="minorHAnsi" w:hAnsiTheme="minorHAnsi" w:cs="Arial"/>
          <w:sz w:val="24"/>
          <w:szCs w:val="24"/>
        </w:rPr>
        <w:t xml:space="preserve"> da organização, levam à revisão e ao refinamento para melhoria de todos os componentes (ver Elemento de Conteúdo</w:t>
      </w:r>
      <w:r w:rsidRPr="00C74B77">
        <w:rPr>
          <w:rFonts w:asciiTheme="minorHAnsi" w:hAnsiTheme="minorHAnsi" w:cs="Arial"/>
          <w:color w:val="0073CF"/>
          <w:sz w:val="24"/>
          <w:szCs w:val="24"/>
          <w:u w:color="0073CF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4G</w:t>
      </w:r>
      <w:r w:rsidRPr="00C74B77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Perspectiva).</w:t>
      </w:r>
    </w:p>
    <w:p w14:paraId="21B6D383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  <w:b/>
        </w:rPr>
      </w:pPr>
    </w:p>
    <w:p w14:paraId="7DDD1DA1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  <w:r w:rsidRPr="00C74B77">
        <w:rPr>
          <w:rFonts w:asciiTheme="minorHAnsi" w:hAnsiTheme="minorHAnsi" w:cs="Arial"/>
          <w:b/>
        </w:rPr>
        <w:t>PARTE II – RELATO INTEGRADO</w:t>
      </w:r>
    </w:p>
    <w:p w14:paraId="26C6AFE9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2F575264" w14:textId="3D7B95CE" w:rsidR="00C74B77" w:rsidRPr="00C74B77" w:rsidRDefault="00C74B77" w:rsidP="00293FEB">
      <w:pPr>
        <w:widowControl w:val="0"/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3</w:t>
      </w:r>
      <w:r w:rsidR="00FB5A51">
        <w:rPr>
          <w:rFonts w:asciiTheme="minorHAnsi" w:hAnsiTheme="minorHAnsi" w:cs="Arial"/>
          <w:b/>
        </w:rPr>
        <w:t xml:space="preserve"> </w:t>
      </w:r>
      <w:r w:rsidRPr="00C74B77">
        <w:rPr>
          <w:rFonts w:asciiTheme="minorHAnsi" w:hAnsiTheme="minorHAnsi" w:cs="Arial"/>
          <w:b/>
        </w:rPr>
        <w:t xml:space="preserve"> </w:t>
      </w:r>
      <w:r w:rsidR="00FB5A51">
        <w:rPr>
          <w:rFonts w:asciiTheme="minorHAnsi" w:hAnsiTheme="minorHAnsi" w:cs="Arial"/>
          <w:b/>
        </w:rPr>
        <w:t xml:space="preserve">      </w:t>
      </w:r>
      <w:r w:rsidRPr="00C74B77">
        <w:rPr>
          <w:rFonts w:asciiTheme="minorHAnsi" w:hAnsiTheme="minorHAnsi" w:cs="Arial"/>
          <w:b/>
        </w:rPr>
        <w:t>PRINCÍPIOS DE ORIENTAÇÃO</w:t>
      </w:r>
    </w:p>
    <w:p w14:paraId="44008A83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63CEA8AB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3.1 </w:t>
      </w:r>
      <w:r w:rsidRPr="00C74B77">
        <w:rPr>
          <w:rFonts w:asciiTheme="minorHAnsi" w:hAnsiTheme="minorHAnsi" w:cs="Arial"/>
          <w:sz w:val="24"/>
          <w:szCs w:val="24"/>
        </w:rPr>
        <w:tab/>
        <w:t>Os seguintes Princípios de Orientação sustentam a elaboração e apresentação do Relato Integrado, informando o conteúdo do Relato e a maneira pela qual a informação é apresentada:</w:t>
      </w:r>
    </w:p>
    <w:p w14:paraId="0A29833D" w14:textId="77777777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 foco estratégico e orientação para o futuro;</w:t>
      </w:r>
    </w:p>
    <w:p w14:paraId="759C69D6" w14:textId="77777777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t>conectividade de informações;</w:t>
      </w:r>
    </w:p>
    <w:p w14:paraId="0C953D2B" w14:textId="77777777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t>relação com as partes interessadas (</w:t>
      </w:r>
      <w:r w:rsidRPr="00DB5231">
        <w:rPr>
          <w:rFonts w:asciiTheme="minorHAnsi" w:hAnsiTheme="minorHAnsi"/>
          <w:i/>
          <w:iCs/>
        </w:rPr>
        <w:t>stakeholders</w:t>
      </w:r>
      <w:r w:rsidRPr="00C74B77">
        <w:rPr>
          <w:rFonts w:asciiTheme="minorHAnsi" w:hAnsiTheme="minorHAnsi"/>
        </w:rPr>
        <w:t>);</w:t>
      </w:r>
    </w:p>
    <w:p w14:paraId="54584900" w14:textId="77777777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lastRenderedPageBreak/>
        <w:t>materialidade (relevância);</w:t>
      </w:r>
    </w:p>
    <w:p w14:paraId="59F56F8C" w14:textId="77777777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t>concisão;</w:t>
      </w:r>
    </w:p>
    <w:p w14:paraId="37C532F0" w14:textId="0267CEFC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t>confiabilidade e completude;</w:t>
      </w:r>
    </w:p>
    <w:p w14:paraId="233FFC4D" w14:textId="77777777" w:rsidR="00C74B77" w:rsidRPr="00C74B77" w:rsidRDefault="00C74B77" w:rsidP="000F7229">
      <w:pPr>
        <w:pStyle w:val="Corpodetexto"/>
        <w:widowControl w:val="0"/>
        <w:numPr>
          <w:ilvl w:val="0"/>
          <w:numId w:val="47"/>
        </w:numPr>
        <w:autoSpaceDE w:val="0"/>
        <w:autoSpaceDN w:val="0"/>
        <w:spacing w:after="0"/>
        <w:ind w:left="993" w:hanging="426"/>
        <w:rPr>
          <w:rFonts w:asciiTheme="minorHAnsi" w:hAnsiTheme="minorHAnsi"/>
        </w:rPr>
      </w:pPr>
      <w:r w:rsidRPr="00C74B77">
        <w:rPr>
          <w:rFonts w:asciiTheme="minorHAnsi" w:hAnsiTheme="minorHAnsi"/>
        </w:rPr>
        <w:t>uniformidade e comparabilidade.</w:t>
      </w:r>
    </w:p>
    <w:p w14:paraId="68BEEB04" w14:textId="77777777" w:rsidR="00C74B77" w:rsidRPr="00C74B77" w:rsidRDefault="00C74B77" w:rsidP="00C74B77">
      <w:pPr>
        <w:pStyle w:val="Corpodetexto"/>
        <w:ind w:left="709"/>
        <w:rPr>
          <w:rFonts w:asciiTheme="minorHAnsi" w:hAnsiTheme="minorHAnsi"/>
        </w:rPr>
      </w:pPr>
    </w:p>
    <w:p w14:paraId="7F4AD882" w14:textId="326473B3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Esses Princípios de Orientação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aplicam individualmente e coletivamente para fins de elaboração e apresentação do Relato Integrado. Assim, exige-se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julgamento profissional </w:t>
      </w:r>
      <w:r w:rsidRPr="00C74B77">
        <w:rPr>
          <w:rFonts w:asciiTheme="minorHAnsi" w:hAnsiTheme="minorHAnsi" w:cs="Arial"/>
          <w:sz w:val="24"/>
          <w:szCs w:val="24"/>
        </w:rPr>
        <w:t xml:space="preserve">na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aplicação, principalmente quando houver </w:t>
      </w:r>
      <w:r w:rsidR="00127D63">
        <w:rPr>
          <w:rFonts w:asciiTheme="minorHAnsi" w:hAnsiTheme="minorHAnsi" w:cs="Arial"/>
          <w:sz w:val="24"/>
          <w:szCs w:val="24"/>
        </w:rPr>
        <w:t>aparente conflito</w:t>
      </w:r>
      <w:r w:rsidRPr="00C74B77">
        <w:rPr>
          <w:rFonts w:asciiTheme="minorHAnsi" w:hAnsiTheme="minorHAnsi" w:cs="Arial"/>
          <w:sz w:val="24"/>
          <w:szCs w:val="24"/>
        </w:rPr>
        <w:t xml:space="preserve"> entre eles (por exemplo, entre a concisão e 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completude).</w:t>
      </w:r>
    </w:p>
    <w:p w14:paraId="7560EE2E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229E5DC3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3A </w:t>
      </w:r>
      <w:r w:rsidRPr="00C74B77">
        <w:rPr>
          <w:rFonts w:asciiTheme="minorHAnsi" w:hAnsiTheme="minorHAnsi" w:cs="Arial"/>
          <w:b/>
        </w:rPr>
        <w:tab/>
        <w:t>Foco estratégico e orientação para o futuro</w:t>
      </w:r>
    </w:p>
    <w:p w14:paraId="307FCFD7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32554851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oferecer uma visão da estratégia da organização e como ela se relaciona com a capacidade que a organização tem de gerar valor a curto, médio e longo prazos, bem como com seu uso e seus efeitos sobre os capitais.</w:t>
      </w:r>
    </w:p>
    <w:p w14:paraId="0CC423C5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5B9CF5F6" w14:textId="5E4E84B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EEBE0" wp14:editId="60EF7AFF">
                <wp:simplePos x="0" y="0"/>
                <wp:positionH relativeFrom="page">
                  <wp:posOffset>2759710</wp:posOffset>
                </wp:positionH>
                <wp:positionV relativeFrom="paragraph">
                  <wp:posOffset>509905</wp:posOffset>
                </wp:positionV>
                <wp:extent cx="36830" cy="8890"/>
                <wp:effectExtent l="0" t="0" r="0" b="0"/>
                <wp:wrapNone/>
                <wp:docPr id="10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57AA7A0C">
              <v:rect id="Rectangle 25" style="position:absolute;margin-left:217.3pt;margin-top:40.15pt;width:2.9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80B11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">
                <w10:wrap anchorx="page"/>
              </v:rect>
            </w:pict>
          </mc:Fallback>
        </mc:AlternateContent>
      </w:r>
      <w:r w:rsidRPr="00C74B77">
        <w:rPr>
          <w:rFonts w:asciiTheme="minorHAnsi" w:hAnsiTheme="minorHAnsi" w:cs="Arial"/>
          <w:sz w:val="24"/>
          <w:szCs w:val="24"/>
        </w:rPr>
        <w:t xml:space="preserve">A aplicação desse Princípio de Orientação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limita aos Elementos de Conteúdo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4E - 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Estratégia e alocação de recurso </w:t>
      </w:r>
      <w:r w:rsidRPr="00C74B77">
        <w:rPr>
          <w:rFonts w:asciiTheme="minorHAnsi" w:hAnsiTheme="minorHAnsi" w:cs="Arial"/>
          <w:sz w:val="24"/>
          <w:szCs w:val="24"/>
        </w:rPr>
        <w:t xml:space="preserve">e 4G - 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Perspectiva. </w:t>
      </w:r>
      <w:r w:rsidRPr="00C74B77">
        <w:rPr>
          <w:rFonts w:asciiTheme="minorHAnsi" w:hAnsiTheme="minorHAnsi" w:cs="Arial"/>
          <w:sz w:val="24"/>
          <w:szCs w:val="24"/>
        </w:rPr>
        <w:t>Ele norteia a seleção e a apresentação de outros conteúdos, e pode incluir:</w:t>
      </w:r>
    </w:p>
    <w:p w14:paraId="2F94BD74" w14:textId="77777777" w:rsidR="00C74B77" w:rsidRPr="00C74B77" w:rsidRDefault="00C74B77" w:rsidP="000F7229">
      <w:pPr>
        <w:pStyle w:val="PargrafodaLista"/>
        <w:widowControl w:val="0"/>
        <w:numPr>
          <w:ilvl w:val="2"/>
          <w:numId w:val="2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destaque de oportunidades, dependências e riscos significativos decorrentes</w:t>
      </w:r>
      <w:r w:rsidRPr="00C74B77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da posição de mercado e do modelo de negócios da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organização;</w:t>
      </w:r>
    </w:p>
    <w:p w14:paraId="7834D1DF" w14:textId="77777777" w:rsidR="00C74B77" w:rsidRPr="00C74B77" w:rsidRDefault="00C74B77" w:rsidP="000F7229">
      <w:pPr>
        <w:pStyle w:val="PargrafodaLista"/>
        <w:widowControl w:val="0"/>
        <w:numPr>
          <w:ilvl w:val="2"/>
          <w:numId w:val="2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as opiniões dos responsáveis pela governança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sobre:</w:t>
      </w:r>
    </w:p>
    <w:p w14:paraId="1D6443D6" w14:textId="77777777" w:rsidR="00C74B77" w:rsidRPr="00C74B77" w:rsidRDefault="00C74B77" w:rsidP="000F7229">
      <w:pPr>
        <w:pStyle w:val="PargrafodaLista"/>
        <w:widowControl w:val="0"/>
        <w:numPr>
          <w:ilvl w:val="3"/>
          <w:numId w:val="24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relação entre o desempenho passado e o futuro, e os fatores que podem alterá-la;</w:t>
      </w:r>
    </w:p>
    <w:p w14:paraId="2A8B2AE8" w14:textId="77777777" w:rsidR="00C74B77" w:rsidRPr="00C74B77" w:rsidRDefault="00C74B77" w:rsidP="000F7229">
      <w:pPr>
        <w:pStyle w:val="PargrafodaLista"/>
        <w:widowControl w:val="0"/>
        <w:numPr>
          <w:ilvl w:val="3"/>
          <w:numId w:val="24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a organização equilibra os interesses a curto, médio e longo prazos;</w:t>
      </w:r>
    </w:p>
    <w:p w14:paraId="37F9C8AB" w14:textId="77777777" w:rsidR="00C74B77" w:rsidRPr="00C74B77" w:rsidRDefault="00C74B77" w:rsidP="000F7229">
      <w:pPr>
        <w:pStyle w:val="PargrafodaLista"/>
        <w:widowControl w:val="0"/>
        <w:numPr>
          <w:ilvl w:val="3"/>
          <w:numId w:val="24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a organização tem aprendido com experiências anteriores na determinação de direções estratégicas futuras.</w:t>
      </w:r>
    </w:p>
    <w:p w14:paraId="04941F6B" w14:textId="77777777" w:rsidR="00C74B77" w:rsidRPr="00C74B77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contextualSpacing w:val="0"/>
        <w:rPr>
          <w:rFonts w:asciiTheme="minorHAnsi" w:hAnsiTheme="minorHAnsi" w:cs="Arial"/>
          <w:sz w:val="24"/>
          <w:szCs w:val="24"/>
        </w:rPr>
      </w:pPr>
    </w:p>
    <w:p w14:paraId="4185F07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adoção de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foco estratégico e uma orientação para o futuro (ver também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3.52</w:t>
      </w:r>
      <w:r w:rsidRPr="00C74B77">
        <w:rPr>
          <w:rFonts w:asciiTheme="minorHAnsi" w:hAnsiTheme="minorHAnsi" w:cs="Arial"/>
          <w:sz w:val="24"/>
          <w:szCs w:val="24"/>
        </w:rPr>
        <w:t xml:space="preserve"> 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3.53</w:t>
      </w:r>
      <w:r w:rsidRPr="00C74B77">
        <w:rPr>
          <w:rFonts w:asciiTheme="minorHAnsi" w:hAnsiTheme="minorHAnsi" w:cs="Arial"/>
          <w:sz w:val="24"/>
          <w:szCs w:val="24"/>
        </w:rPr>
        <w:t>) inclui a clara articulação sobre como a disponibilidade, qualidade e acessibilidade contínuas de capitais significativos contribuem para a capacidade de a organização alcançar seus objetivos estratégicos no futuro e de gerar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valor.</w:t>
      </w:r>
    </w:p>
    <w:p w14:paraId="4A65C4BD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3D396E83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3B </w:t>
      </w:r>
      <w:r w:rsidRPr="00C74B77">
        <w:rPr>
          <w:rFonts w:asciiTheme="minorHAnsi" w:hAnsiTheme="minorHAnsi" w:cs="Arial"/>
          <w:b/>
        </w:rPr>
        <w:tab/>
        <w:t>Conectividade de informações</w:t>
      </w:r>
    </w:p>
    <w:p w14:paraId="5F5167FC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510F2AED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mostrar uma imagem holística da combinação, do inter-relacionamento e das dependências entre os fatores que afetam a capacidade da organização de gerar valor ao longo do tempo.</w:t>
      </w:r>
    </w:p>
    <w:p w14:paraId="4DEEB404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597CE93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Quanto mais o pensamento integrado estiver enraizado nas atividades da organização, maior será a naturalidade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a qual a conectividade de informações fluirá para o relato gerencial, para a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análise, para a tomada de decisão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e, </w:t>
      </w:r>
      <w:r w:rsidRPr="00C74B77">
        <w:rPr>
          <w:rFonts w:asciiTheme="minorHAnsi" w:hAnsiTheme="minorHAnsi" w:cs="Arial"/>
          <w:sz w:val="24"/>
          <w:szCs w:val="24"/>
        </w:rPr>
        <w:t>consequentemente, para o Relato Integrado.</w:t>
      </w:r>
    </w:p>
    <w:p w14:paraId="280B2B03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4F7DD1A1" w14:textId="2615632E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As principais formas de conectividade de informações incluem </w:t>
      </w:r>
      <w:r w:rsidR="000B3949">
        <w:rPr>
          <w:rFonts w:asciiTheme="minorHAnsi" w:hAnsiTheme="minorHAnsi" w:cs="Arial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</w:rPr>
        <w:t>conectividade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entre:</w:t>
      </w:r>
    </w:p>
    <w:p w14:paraId="28DFE887" w14:textId="77777777" w:rsidR="00C74B77" w:rsidRPr="00C74B77" w:rsidRDefault="00C74B77" w:rsidP="00C74B77">
      <w:pPr>
        <w:widowControl w:val="0"/>
        <w:autoSpaceDE w:val="0"/>
        <w:autoSpaceDN w:val="0"/>
        <w:jc w:val="both"/>
        <w:rPr>
          <w:rFonts w:asciiTheme="minorHAnsi" w:hAnsiTheme="minorHAnsi" w:cs="Arial"/>
        </w:rPr>
      </w:pPr>
    </w:p>
    <w:p w14:paraId="30E8511F" w14:textId="77777777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>Os Elementos de Conteúdo</w:t>
      </w:r>
      <w:r w:rsidRPr="00C74B77">
        <w:rPr>
          <w:rFonts w:asciiTheme="minorHAnsi" w:hAnsiTheme="minorHAnsi" w:cs="Arial"/>
          <w:b/>
          <w:i/>
          <w:sz w:val="24"/>
          <w:szCs w:val="24"/>
        </w:rPr>
        <w:t xml:space="preserve">. </w:t>
      </w:r>
      <w:r w:rsidRPr="00C74B77">
        <w:rPr>
          <w:rFonts w:asciiTheme="minorHAnsi" w:hAnsiTheme="minorHAnsi" w:cs="Arial"/>
          <w:sz w:val="24"/>
          <w:szCs w:val="24"/>
        </w:rPr>
        <w:t xml:space="preserve">O Relato Integrado conecta os Elementos de Conteúdo na imagem completa que reflete as interações dinâmicas e sistêmicas das atividades da organização como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todo. Por exemplo:</w:t>
      </w:r>
    </w:p>
    <w:p w14:paraId="5B7CD014" w14:textId="77777777" w:rsidR="00C74B77" w:rsidRPr="00C74B77" w:rsidRDefault="00C74B77" w:rsidP="000F7229">
      <w:pPr>
        <w:pStyle w:val="PargrafodaLista"/>
        <w:widowControl w:val="0"/>
        <w:numPr>
          <w:ilvl w:val="3"/>
          <w:numId w:val="37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análise da alocação de recursos existente e de como a organização combina recursos ou faz investimentos adicionais para alcançar o desempenho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almejado;</w:t>
      </w:r>
    </w:p>
    <w:p w14:paraId="5E47637C" w14:textId="77777777" w:rsidR="00C74B77" w:rsidRPr="00C74B77" w:rsidRDefault="00C74B77" w:rsidP="000F7229">
      <w:pPr>
        <w:pStyle w:val="PargrafodaLista"/>
        <w:widowControl w:val="0"/>
        <w:numPr>
          <w:ilvl w:val="3"/>
          <w:numId w:val="37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informações sobre como a estratégia da organização se adapta quando, por exemplo,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identificados novos riscos e oportunidades, ou o desempenho passado não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se realiza conforme o esperado; e</w:t>
      </w:r>
    </w:p>
    <w:p w14:paraId="73C06C2D" w14:textId="77777777" w:rsidR="00C74B77" w:rsidRPr="00C74B77" w:rsidRDefault="00C74B77" w:rsidP="000F7229">
      <w:pPr>
        <w:pStyle w:val="PargrafodaLista"/>
        <w:widowControl w:val="0"/>
        <w:numPr>
          <w:ilvl w:val="3"/>
          <w:numId w:val="37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vínculos entre a estratégia e o modelo de negócios da organização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as mudanças 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ambiente externo, tais como aumentos ou diminuições no ritmo das mudanças tecnológicas, crescentes expectativas da sociedade e escassez de recursos à medida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que </w:t>
      </w:r>
      <w:r w:rsidRPr="00C74B77">
        <w:rPr>
          <w:rFonts w:asciiTheme="minorHAnsi" w:hAnsiTheme="minorHAnsi" w:cs="Arial"/>
          <w:sz w:val="24"/>
          <w:szCs w:val="24"/>
        </w:rPr>
        <w:t xml:space="preserve">os limites do planeta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atingidos.</w:t>
      </w:r>
    </w:p>
    <w:p w14:paraId="3802FC46" w14:textId="77777777" w:rsidR="00C74B77" w:rsidRPr="00C74B77" w:rsidRDefault="00C74B77" w:rsidP="00C74B77">
      <w:pPr>
        <w:pStyle w:val="PargrafodaLista"/>
        <w:widowControl w:val="0"/>
        <w:tabs>
          <w:tab w:val="left" w:pos="1547"/>
          <w:tab w:val="left" w:pos="1548"/>
        </w:tabs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6594E211" w14:textId="77777777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O passado, o presente e o futuro. </w:t>
      </w:r>
      <w:r w:rsidRPr="00C74B77">
        <w:rPr>
          <w:rFonts w:asciiTheme="minorHAnsi" w:hAnsiTheme="minorHAnsi" w:cs="Arial"/>
          <w:sz w:val="24"/>
          <w:szCs w:val="24"/>
        </w:rPr>
        <w:t xml:space="preserve">A análise feita pela organização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 xml:space="preserve">atividades passadas e presentes pode oferecer informações úteis para avaliar a razoabilidade do que foi relatado sobre o período presente ao futuro. A explicação do período do passado ao presente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também útil para a análise das capacidades existentes e a qualidade da administração.</w:t>
      </w:r>
    </w:p>
    <w:p w14:paraId="1BB1A1CF" w14:textId="77777777" w:rsidR="00C74B77" w:rsidRPr="00C74B77" w:rsidRDefault="00C74B77" w:rsidP="00C74B77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089950CD" w14:textId="77777777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Os capitais. </w:t>
      </w:r>
      <w:r w:rsidRPr="00C74B77">
        <w:rPr>
          <w:rFonts w:asciiTheme="minorHAnsi" w:hAnsiTheme="minorHAnsi" w:cs="Arial"/>
          <w:sz w:val="24"/>
          <w:szCs w:val="24"/>
        </w:rPr>
        <w:t>Inclui as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interdependências e compensações (</w:t>
      </w:r>
      <w:r w:rsidRPr="00C74B77">
        <w:rPr>
          <w:rFonts w:asciiTheme="minorHAnsi" w:hAnsiTheme="minorHAnsi" w:cs="Arial"/>
          <w:i/>
          <w:sz w:val="24"/>
          <w:szCs w:val="24"/>
        </w:rPr>
        <w:t>trade-offs</w:t>
      </w:r>
      <w:r w:rsidRPr="00C74B77">
        <w:rPr>
          <w:rFonts w:asciiTheme="minorHAnsi" w:hAnsiTheme="minorHAnsi" w:cs="Arial"/>
          <w:sz w:val="24"/>
          <w:szCs w:val="24"/>
        </w:rPr>
        <w:t>) entre os capitais e como as mudanças na disponibilidade, na qualidade e na acessibilidade deles afetam a capacidade de a organização gerar valor.</w:t>
      </w:r>
    </w:p>
    <w:p w14:paraId="7CBD90B3" w14:textId="77777777" w:rsidR="00C74B77" w:rsidRPr="00C74B77" w:rsidRDefault="00C74B77" w:rsidP="00C74B77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0F652721" w14:textId="77777777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Informações financeiras e outras informações. </w:t>
      </w:r>
      <w:r w:rsidRPr="00C74B77">
        <w:rPr>
          <w:rFonts w:asciiTheme="minorHAnsi" w:hAnsiTheme="minorHAnsi" w:cs="Arial"/>
          <w:sz w:val="24"/>
          <w:szCs w:val="24"/>
        </w:rPr>
        <w:t>Por exemplo, as implicações para:</w:t>
      </w:r>
    </w:p>
    <w:p w14:paraId="369AD975" w14:textId="52B771FE" w:rsidR="00C74B77" w:rsidRPr="00C74B77" w:rsidRDefault="00C74B77" w:rsidP="000F7229">
      <w:pPr>
        <w:pStyle w:val="PargrafodaLista"/>
        <w:widowControl w:val="0"/>
        <w:numPr>
          <w:ilvl w:val="3"/>
          <w:numId w:val="36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crescimento projetado de receita ou de participação de mercado, em decorrência das políticas de pesquisa e desenvolvimento, tecnologia, conhecimento (</w:t>
      </w:r>
      <w:r w:rsidRPr="00C74B77">
        <w:rPr>
          <w:rFonts w:asciiTheme="minorHAnsi" w:hAnsiTheme="minorHAnsi" w:cs="Arial"/>
          <w:i/>
          <w:sz w:val="24"/>
          <w:szCs w:val="24"/>
        </w:rPr>
        <w:t>know-how)</w:t>
      </w:r>
      <w:r w:rsidRPr="00C74B77">
        <w:rPr>
          <w:rFonts w:asciiTheme="minorHAnsi" w:hAnsiTheme="minorHAnsi" w:cs="Arial"/>
          <w:sz w:val="24"/>
          <w:szCs w:val="24"/>
        </w:rPr>
        <w:t xml:space="preserve"> ou investimentos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capital humano;</w:t>
      </w:r>
    </w:p>
    <w:p w14:paraId="6D952761" w14:textId="77777777" w:rsidR="00C74B77" w:rsidRPr="00C74B77" w:rsidRDefault="00C74B77" w:rsidP="000F7229">
      <w:pPr>
        <w:pStyle w:val="PargrafodaLista"/>
        <w:widowControl w:val="0"/>
        <w:numPr>
          <w:ilvl w:val="3"/>
          <w:numId w:val="36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redução de custos ou novas oportunidades de negócios em políticas ambientais, eficiência energética, cooperação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comunidades locais ou tecnologias para lidar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temas</w:t>
      </w:r>
      <w:r w:rsidRPr="00C74B77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sociais; e</w:t>
      </w:r>
    </w:p>
    <w:p w14:paraId="0E14B831" w14:textId="77777777" w:rsidR="00C74B77" w:rsidRPr="00C74B77" w:rsidRDefault="00C74B77" w:rsidP="000F7229">
      <w:pPr>
        <w:pStyle w:val="PargrafodaLista"/>
        <w:widowControl w:val="0"/>
        <w:numPr>
          <w:ilvl w:val="3"/>
          <w:numId w:val="36"/>
        </w:numPr>
        <w:autoSpaceDE w:val="0"/>
        <w:autoSpaceDN w:val="0"/>
        <w:ind w:left="1134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crescimento das receitas e lucros em decorrência de relações de longo prazo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clientes, da satisfação de clientes ou da</w:t>
      </w:r>
      <w:r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reputação.</w:t>
      </w:r>
    </w:p>
    <w:p w14:paraId="4BEADE55" w14:textId="77777777" w:rsidR="00C74B77" w:rsidRPr="00C74B77" w:rsidRDefault="00C74B77" w:rsidP="00C74B77">
      <w:pPr>
        <w:pStyle w:val="PargrafodaLista"/>
        <w:widowControl w:val="0"/>
        <w:tabs>
          <w:tab w:val="left" w:pos="993"/>
        </w:tabs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0C603501" w14:textId="77777777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Informações quantitativas e qualitativas. </w:t>
      </w:r>
      <w:r w:rsidRPr="00C74B77">
        <w:rPr>
          <w:rFonts w:asciiTheme="minorHAnsi" w:hAnsiTheme="minorHAnsi" w:cs="Arial"/>
          <w:sz w:val="24"/>
          <w:szCs w:val="24"/>
        </w:rPr>
        <w:t>Tanto informações qualitativas quanto quantitativas são necessárias para que o Relato Integrado represente adequadamente a capacidade de a organização gerar valor, pois cada uma delas cria um contexto para a outra. A inclusão de indicadores de desempenho como parte da narrativa descritiva pode ser uma maneira eficaz de conectar informações quantitativas e qualitativas.</w:t>
      </w:r>
    </w:p>
    <w:p w14:paraId="212B769B" w14:textId="629D008D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lastRenderedPageBreak/>
        <w:t>Informações gerenciais, d</w:t>
      </w:r>
      <w:r w:rsidR="000B3949">
        <w:rPr>
          <w:rFonts w:asciiTheme="minorHAnsi" w:hAnsiTheme="minorHAnsi" w:cs="Arial"/>
          <w:i/>
          <w:sz w:val="24"/>
          <w:szCs w:val="24"/>
        </w:rPr>
        <w:t xml:space="preserve">a </w:t>
      </w:r>
      <w:r w:rsidR="006E0604">
        <w:rPr>
          <w:rFonts w:asciiTheme="minorHAnsi" w:hAnsiTheme="minorHAnsi" w:cs="Arial"/>
          <w:i/>
          <w:sz w:val="24"/>
          <w:szCs w:val="24"/>
        </w:rPr>
        <w:t>Diretoria</w:t>
      </w:r>
      <w:r w:rsidR="000B3949">
        <w:rPr>
          <w:rFonts w:asciiTheme="minorHAnsi" w:hAnsiTheme="minorHAnsi" w:cs="Arial"/>
          <w:i/>
          <w:sz w:val="24"/>
          <w:szCs w:val="24"/>
        </w:rPr>
        <w:t>, d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o </w:t>
      </w:r>
      <w:r w:rsidR="000B3949">
        <w:rPr>
          <w:rFonts w:asciiTheme="minorHAnsi" w:hAnsiTheme="minorHAnsi" w:cs="Arial"/>
          <w:i/>
          <w:sz w:val="24"/>
          <w:szCs w:val="24"/>
        </w:rPr>
        <w:t>C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onselho e relatadas externamente. </w:t>
      </w:r>
      <w:r w:rsidRPr="00C74B77">
        <w:rPr>
          <w:rFonts w:asciiTheme="minorHAnsi" w:hAnsiTheme="minorHAnsi" w:cs="Arial"/>
          <w:sz w:val="24"/>
          <w:szCs w:val="24"/>
        </w:rPr>
        <w:t>Por exemplo, conforme discutido no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4.53</w:t>
      </w:r>
      <w:r w:rsidRPr="00C74B77">
        <w:rPr>
          <w:rFonts w:asciiTheme="minorHAnsi" w:hAnsiTheme="minorHAnsi" w:cs="Arial"/>
          <w:sz w:val="24"/>
          <w:szCs w:val="24"/>
        </w:rPr>
        <w:t>, é importante que os indicadores quantitativos no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sejam </w:t>
      </w:r>
      <w:r w:rsidRPr="00C74B77">
        <w:rPr>
          <w:rFonts w:asciiTheme="minorHAnsi" w:hAnsiTheme="minorHAnsi" w:cs="Arial"/>
          <w:sz w:val="24"/>
          <w:szCs w:val="24"/>
        </w:rPr>
        <w:t>coerentes com os indicadores utilizados internamente pelos responsáveis pela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governança.</w:t>
      </w:r>
    </w:p>
    <w:p w14:paraId="1B71E650" w14:textId="77777777" w:rsidR="00C74B77" w:rsidRPr="00C74B77" w:rsidRDefault="00C74B77" w:rsidP="00C74B77">
      <w:pPr>
        <w:pStyle w:val="PargrafodaLista"/>
        <w:widowControl w:val="0"/>
        <w:tabs>
          <w:tab w:val="left" w:pos="1121"/>
        </w:tabs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7B9D41E8" w14:textId="77777777" w:rsidR="00C74B77" w:rsidRPr="00C74B77" w:rsidRDefault="00C74B77" w:rsidP="000F7229">
      <w:pPr>
        <w:pStyle w:val="PargrafodaLista"/>
        <w:widowControl w:val="0"/>
        <w:numPr>
          <w:ilvl w:val="2"/>
          <w:numId w:val="13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i/>
          <w:sz w:val="24"/>
          <w:szCs w:val="24"/>
        </w:rPr>
        <w:t xml:space="preserve">Informações no Relato Integrado, em outras comunicações da organização e de outras fontes. </w:t>
      </w:r>
      <w:r w:rsidRPr="00C74B77">
        <w:rPr>
          <w:rFonts w:asciiTheme="minorHAnsi" w:hAnsiTheme="minorHAnsi" w:cs="Arial"/>
          <w:sz w:val="24"/>
          <w:szCs w:val="24"/>
        </w:rPr>
        <w:t xml:space="preserve">Isso reconhece que todas as comunicações da organização precisam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coerentes e que, ao fazer uma avaliação, a informação fornecida pela organização não deve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lida isoladamente e, sim, em conjunto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informações de outras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fontes.</w:t>
      </w:r>
    </w:p>
    <w:p w14:paraId="5AF65FFC" w14:textId="77777777" w:rsidR="00C74B77" w:rsidRPr="00C74B77" w:rsidRDefault="00C74B77" w:rsidP="00C74B77">
      <w:pPr>
        <w:pStyle w:val="PargrafodaLista"/>
        <w:widowControl w:val="0"/>
        <w:tabs>
          <w:tab w:val="left" w:pos="1121"/>
        </w:tabs>
        <w:autoSpaceDE w:val="0"/>
        <w:autoSpaceDN w:val="0"/>
        <w:ind w:left="709" w:hanging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38CD2662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conectividade de informações,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 xml:space="preserve">como a utilidade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geral </w:t>
      </w:r>
      <w:r w:rsidRPr="00C74B77">
        <w:rPr>
          <w:rFonts w:asciiTheme="minorHAnsi" w:hAnsiTheme="minorHAnsi" w:cs="Arial"/>
          <w:sz w:val="24"/>
          <w:szCs w:val="24"/>
        </w:rPr>
        <w:t>do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Integrado, aumenta quando este é estruturado logicamente, bem apresentado, escrito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linguagem clara, inteligível e livre de jargões, bem como quando inclui meios eficazes de navegação, tais como seções claramente delineadas (mas interligadas) e referências cruzadas. Nesse contexto, a tecnologia da informação e comunicação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utilizada </w:t>
      </w:r>
      <w:r w:rsidRPr="00C74B77">
        <w:rPr>
          <w:rFonts w:asciiTheme="minorHAnsi" w:hAnsiTheme="minorHAnsi" w:cs="Arial"/>
          <w:sz w:val="24"/>
          <w:szCs w:val="24"/>
        </w:rPr>
        <w:t>para melhorar a capacidade de pesquisar, acessar, combinar, conectar, customizar, reutilizar ou analisar informações.</w:t>
      </w:r>
    </w:p>
    <w:p w14:paraId="31463D4B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6EAA28DB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3C </w:t>
      </w:r>
      <w:r w:rsidRPr="00C74B77">
        <w:rPr>
          <w:rFonts w:asciiTheme="minorHAnsi" w:hAnsiTheme="minorHAnsi" w:cs="Arial"/>
          <w:b/>
        </w:rPr>
        <w:tab/>
        <w:t>Relação com as partes interessadas (</w:t>
      </w:r>
      <w:r w:rsidRPr="00C74B77">
        <w:rPr>
          <w:rFonts w:asciiTheme="minorHAnsi" w:hAnsiTheme="minorHAnsi" w:cs="Arial"/>
          <w:b/>
          <w:i/>
        </w:rPr>
        <w:t>stakeholders</w:t>
      </w:r>
      <w:r w:rsidRPr="00C74B77">
        <w:rPr>
          <w:rFonts w:asciiTheme="minorHAnsi" w:hAnsiTheme="minorHAnsi" w:cs="Arial"/>
          <w:b/>
        </w:rPr>
        <w:t>)</w:t>
      </w:r>
    </w:p>
    <w:p w14:paraId="10EE45C2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1FF6E20B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 xml:space="preserve">O Relato Integrado deve prover uma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visão da natureza e da qualidade das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 xml:space="preserve">relações </w:t>
      </w:r>
      <w:r w:rsidRPr="00293FEB">
        <w:rPr>
          <w:rFonts w:asciiTheme="minorHAnsi" w:hAnsiTheme="minorHAnsi" w:cs="Arial"/>
          <w:b/>
          <w:i/>
          <w:iCs/>
          <w:spacing w:val="-3"/>
          <w:w w:val="95"/>
          <w:sz w:val="24"/>
          <w:szCs w:val="24"/>
        </w:rPr>
        <w:t xml:space="preserve">que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 xml:space="preserve">a organização mantém com </w:t>
      </w:r>
      <w:r w:rsidRPr="00293FEB">
        <w:rPr>
          <w:rFonts w:asciiTheme="minorHAnsi" w:hAnsiTheme="minorHAnsi" w:cs="Arial"/>
          <w:b/>
          <w:i/>
          <w:iCs/>
          <w:w w:val="85"/>
          <w:sz w:val="24"/>
          <w:szCs w:val="24"/>
        </w:rPr>
        <w:t xml:space="preserve">suas principais partes interessadas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(</w:t>
      </w:r>
      <w:r w:rsidRPr="00F07C4E">
        <w:rPr>
          <w:rFonts w:asciiTheme="minorHAnsi" w:hAnsiTheme="minorHAnsi" w:cs="Arial"/>
          <w:b/>
          <w:i/>
          <w:iCs/>
          <w:sz w:val="24"/>
          <w:szCs w:val="24"/>
        </w:rPr>
        <w:t>stakeholders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)</w:t>
      </w:r>
      <w:r w:rsidRPr="00293FEB">
        <w:rPr>
          <w:rFonts w:asciiTheme="minorHAnsi" w:hAnsiTheme="minorHAnsi" w:cs="Arial"/>
          <w:b/>
          <w:i/>
          <w:iCs/>
          <w:w w:val="85"/>
          <w:sz w:val="24"/>
          <w:szCs w:val="24"/>
        </w:rPr>
        <w:t xml:space="preserve">, incluindo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como e </w:t>
      </w: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 xml:space="preserve">até que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ponto a organização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entende,</w:t>
      </w:r>
      <w:r w:rsidRPr="00293FEB">
        <w:rPr>
          <w:rFonts w:asciiTheme="minorHAnsi" w:hAnsiTheme="minorHAnsi" w:cs="Arial"/>
          <w:b/>
          <w:i/>
          <w:iCs/>
          <w:spacing w:val="-15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leva</w:t>
      </w:r>
      <w:r w:rsidRPr="00293FEB">
        <w:rPr>
          <w:rFonts w:asciiTheme="minorHAnsi" w:hAnsiTheme="minorHAnsi" w:cs="Arial"/>
          <w:b/>
          <w:i/>
          <w:iCs/>
          <w:spacing w:val="-16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em</w:t>
      </w:r>
      <w:r w:rsidRPr="00293FEB">
        <w:rPr>
          <w:rFonts w:asciiTheme="minorHAnsi" w:hAnsiTheme="minorHAnsi" w:cs="Arial"/>
          <w:b/>
          <w:i/>
          <w:iCs/>
          <w:spacing w:val="-13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conta</w:t>
      </w:r>
      <w:r w:rsidRPr="00293FEB">
        <w:rPr>
          <w:rFonts w:asciiTheme="minorHAnsi" w:hAnsiTheme="minorHAnsi" w:cs="Arial"/>
          <w:b/>
          <w:i/>
          <w:iCs/>
          <w:spacing w:val="-19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e</w:t>
      </w:r>
      <w:r w:rsidRPr="00293FEB">
        <w:rPr>
          <w:rFonts w:asciiTheme="minorHAnsi" w:hAnsiTheme="minorHAnsi" w:cs="Arial"/>
          <w:b/>
          <w:i/>
          <w:iCs/>
          <w:spacing w:val="-12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responde</w:t>
      </w:r>
      <w:r w:rsidRPr="00293FEB">
        <w:rPr>
          <w:rFonts w:asciiTheme="minorHAnsi" w:hAnsiTheme="minorHAnsi" w:cs="Arial"/>
          <w:b/>
          <w:i/>
          <w:iCs/>
          <w:spacing w:val="-13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aos</w:t>
      </w:r>
      <w:r w:rsidRPr="00293FEB">
        <w:rPr>
          <w:rFonts w:asciiTheme="minorHAnsi" w:hAnsiTheme="minorHAnsi" w:cs="Arial"/>
          <w:b/>
          <w:i/>
          <w:iCs/>
          <w:spacing w:val="-12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 xml:space="preserve">seus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legítimos</w:t>
      </w:r>
      <w:r w:rsidRPr="00293FEB">
        <w:rPr>
          <w:rFonts w:asciiTheme="minorHAnsi" w:hAnsiTheme="minorHAnsi" w:cs="Arial"/>
          <w:b/>
          <w:i/>
          <w:iCs/>
          <w:spacing w:val="-42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interesses</w:t>
      </w:r>
      <w:r w:rsidRPr="00293FEB">
        <w:rPr>
          <w:rFonts w:asciiTheme="minorHAnsi" w:hAnsiTheme="minorHAnsi" w:cs="Arial"/>
          <w:b/>
          <w:i/>
          <w:iCs/>
          <w:spacing w:val="-42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</w:t>
      </w:r>
      <w:r w:rsidRPr="00293FEB">
        <w:rPr>
          <w:rFonts w:asciiTheme="minorHAnsi" w:hAnsiTheme="minorHAnsi" w:cs="Arial"/>
          <w:b/>
          <w:i/>
          <w:iCs/>
          <w:spacing w:val="-4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necessidades.</w:t>
      </w:r>
    </w:p>
    <w:p w14:paraId="5D4A8D2C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1016AE4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Esse Princípio de Orientação reflete a importância das relações com 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), pois, conforme discutido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>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2.2</w:t>
      </w:r>
      <w:r w:rsidRPr="00C74B77">
        <w:rPr>
          <w:rFonts w:asciiTheme="minorHAnsi" w:hAnsiTheme="minorHAnsi" w:cs="Arial"/>
          <w:sz w:val="24"/>
          <w:szCs w:val="24"/>
        </w:rPr>
        <w:t xml:space="preserve">, valor não é gerado somente por ou dentro da organização, mas,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sim, </w:t>
      </w:r>
      <w:r w:rsidRPr="00C74B77">
        <w:rPr>
          <w:rFonts w:asciiTheme="minorHAnsi" w:hAnsiTheme="minorHAnsi" w:cs="Arial"/>
          <w:sz w:val="24"/>
          <w:szCs w:val="24"/>
        </w:rPr>
        <w:t>por meio das relações com outras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). Isso não quer dizer que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>Relato Integrado deva procurar satisfazer as necessidades de informação de todas as partes</w:t>
      </w:r>
      <w:r w:rsidRPr="00C74B77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51286C60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16D27A84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 fornecem visões úteis sobre temas que lhes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relevantes, incluindo temas econômicos, ambientais e sociais que, por sua vez, também afetam a capacidade da organização de gerar valor. Essas visões podem ajudar a organização</w:t>
      </w:r>
      <w:r w:rsidRPr="00C74B77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a:</w:t>
      </w:r>
    </w:p>
    <w:p w14:paraId="23B2D30D" w14:textId="77777777" w:rsidR="00C74B77" w:rsidRPr="00C74B77" w:rsidRDefault="00C74B77" w:rsidP="000F7229">
      <w:pPr>
        <w:pStyle w:val="PargrafodaLista"/>
        <w:widowControl w:val="0"/>
        <w:numPr>
          <w:ilvl w:val="2"/>
          <w:numId w:val="35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entender como as partes</w:t>
      </w:r>
      <w:r w:rsidRPr="00C74B77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percebem o valor;</w:t>
      </w:r>
    </w:p>
    <w:p w14:paraId="1E575CF0" w14:textId="77777777" w:rsidR="00C74B77" w:rsidRPr="00C74B77" w:rsidRDefault="00C74B77" w:rsidP="000F7229">
      <w:pPr>
        <w:pStyle w:val="PargrafodaLista"/>
        <w:widowControl w:val="0"/>
        <w:numPr>
          <w:ilvl w:val="2"/>
          <w:numId w:val="35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identificar tendências que, de forma geral, ainda não tenham atraído atenção, mas cuja relevância seja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crescente;</w:t>
      </w:r>
    </w:p>
    <w:p w14:paraId="1895140B" w14:textId="77777777" w:rsidR="00C74B77" w:rsidRPr="00C74B77" w:rsidRDefault="00C74B77" w:rsidP="000F7229">
      <w:pPr>
        <w:pStyle w:val="PargrafodaLista"/>
        <w:widowControl w:val="0"/>
        <w:numPr>
          <w:ilvl w:val="2"/>
          <w:numId w:val="35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identificar temas relevantes, incluindo riscos e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oportunidades;</w:t>
      </w:r>
    </w:p>
    <w:p w14:paraId="2A2EADF5" w14:textId="77777777" w:rsidR="00C74B77" w:rsidRPr="00C74B77" w:rsidRDefault="00C74B77" w:rsidP="000F7229">
      <w:pPr>
        <w:pStyle w:val="PargrafodaLista"/>
        <w:widowControl w:val="0"/>
        <w:numPr>
          <w:ilvl w:val="2"/>
          <w:numId w:val="35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desenvolver e avaliar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estratégias;</w:t>
      </w:r>
    </w:p>
    <w:p w14:paraId="5BD4602D" w14:textId="77777777" w:rsidR="00C74B77" w:rsidRPr="00C74B77" w:rsidRDefault="00C74B77" w:rsidP="000F7229">
      <w:pPr>
        <w:pStyle w:val="PargrafodaLista"/>
        <w:widowControl w:val="0"/>
        <w:numPr>
          <w:ilvl w:val="2"/>
          <w:numId w:val="35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gerenciar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riscos; e</w:t>
      </w:r>
    </w:p>
    <w:p w14:paraId="7D7A85D2" w14:textId="77777777" w:rsidR="00C74B77" w:rsidRPr="00C74B77" w:rsidRDefault="00C74B77" w:rsidP="000F7229">
      <w:pPr>
        <w:pStyle w:val="PargrafodaLista"/>
        <w:widowControl w:val="0"/>
        <w:numPr>
          <w:ilvl w:val="2"/>
          <w:numId w:val="35"/>
        </w:numPr>
        <w:tabs>
          <w:tab w:val="left" w:pos="1057"/>
          <w:tab w:val="left" w:pos="1058"/>
        </w:tabs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implementar atividades, incluindo</w:t>
      </w:r>
      <w:r w:rsidRPr="00C74B77">
        <w:rPr>
          <w:rFonts w:asciiTheme="minorHAnsi" w:hAnsiTheme="minorHAnsi" w:cs="Arial"/>
          <w:spacing w:val="-1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respostas estratégicas e de responsabilização pelos temas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relevantes.</w:t>
      </w:r>
    </w:p>
    <w:p w14:paraId="606CC392" w14:textId="77777777" w:rsidR="00C74B77" w:rsidRPr="00C74B77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hanging="709"/>
        <w:contextualSpacing w:val="0"/>
        <w:rPr>
          <w:rFonts w:asciiTheme="minorHAnsi" w:hAnsiTheme="minorHAnsi" w:cs="Arial"/>
          <w:sz w:val="24"/>
          <w:szCs w:val="24"/>
        </w:rPr>
      </w:pPr>
    </w:p>
    <w:p w14:paraId="4797A2A9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Lidar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as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 é algo que acontece normalmente no curso rotineiro dos negócios (por exemplo: contato do dia a dia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clientes ou fornecedores, ou contato mais amplo e contínuo como parte do planejamento estratégico e da avaliação de riscos). Também pode acontecer para uma finalidade específica (por exemplo: contato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a comunidade local ao planejar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expansão </w:t>
      </w:r>
      <w:r w:rsidRPr="00C74B77">
        <w:rPr>
          <w:rFonts w:asciiTheme="minorHAnsi" w:hAnsiTheme="minorHAnsi" w:cs="Arial"/>
          <w:sz w:val="24"/>
          <w:szCs w:val="24"/>
        </w:rPr>
        <w:t>da fábrica). Quanto mais o pensamento integrado estiver enraizado no negócio, maior é a probabilidade de que a consideração dos legítimos interesses e necessidades das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seja incorporada na condução normal dos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negócios.</w:t>
      </w:r>
    </w:p>
    <w:p w14:paraId="1F481972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2C04DB0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aumenta a transparência e o nível de prestação de contas, essenciais para construir confiança e resiliência, ao divulgar como os legítimos interesses e necessidades das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compreendidos, levados em conta e tratados por meio de</w:t>
      </w:r>
      <w:r w:rsidRPr="00C74B77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decisões, ações e desempenho, bem como na comunicação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contínua.</w:t>
      </w:r>
    </w:p>
    <w:p w14:paraId="2020610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prestação de contas está intimamente associada ao conceito de gestão e de responsabilização da organização por cuidar ou utilizar, de maneira responsável, os capitais afetados por suas atividades e produtos. Quando os capitais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são</w:t>
      </w:r>
      <w:r w:rsidRPr="00C74B77">
        <w:rPr>
          <w:rFonts w:asciiTheme="minorHAnsi" w:hAnsiTheme="minorHAnsi" w:cs="Arial"/>
          <w:sz w:val="24"/>
          <w:szCs w:val="24"/>
        </w:rPr>
        <w:t xml:space="preserve"> de propriedade da organização,</w:t>
      </w:r>
      <w:r w:rsidRPr="00C74B77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 responsabilidade de gestão se impõe à administração e aos responsáveis pela governança por meio de suas obrigações legais referentes à organização.</w:t>
      </w:r>
    </w:p>
    <w:p w14:paraId="1537C95A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183439D2" w14:textId="1D87DB24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Quando os capitais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de propriedade de outros, ou não têm dono, a responsabilidade pela gestão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imposta por lei ou por regulamentação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por meio de contrato com os proprietários ou por meio de leis trabalhistas ou regulamentações de proteção ambiental). Quando não há nenhuma responsabilidade legal de gestão, a organização pode ter responsabilidade ética de aceitar ou optar por aceitar a responsabilidade de gestão,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norteada nesse sentido pelas expectativas das partes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269AE2A4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1EF56DA5" w14:textId="52534B12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3D </w:t>
      </w:r>
      <w:r w:rsidR="00BA1EDD">
        <w:rPr>
          <w:rFonts w:asciiTheme="minorHAnsi" w:hAnsiTheme="minorHAnsi" w:cs="Arial"/>
          <w:b/>
        </w:rPr>
        <w:t xml:space="preserve">    </w:t>
      </w:r>
      <w:r w:rsidRPr="00C74B77">
        <w:rPr>
          <w:rFonts w:asciiTheme="minorHAnsi" w:hAnsiTheme="minorHAnsi" w:cs="Arial"/>
          <w:b/>
        </w:rPr>
        <w:t xml:space="preserve">Materialidade (relevância) </w:t>
      </w:r>
    </w:p>
    <w:p w14:paraId="487C1208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5ACC947F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divulgar informações sobre temas que afetam, de forma substancial, a capacidade de a organização gerar valor a curto, médio e longo prazos.</w:t>
      </w:r>
    </w:p>
    <w:p w14:paraId="7569B2EF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7302831E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Processo para determinar a materialidade (relevância)</w:t>
      </w:r>
    </w:p>
    <w:p w14:paraId="426CFF53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6A8BDC81" w14:textId="6F02ACB9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processo para determinar a </w:t>
      </w:r>
      <w:r w:rsidR="00127D63">
        <w:rPr>
          <w:rFonts w:asciiTheme="minorHAnsi" w:hAnsiTheme="minorHAnsi" w:cs="Arial"/>
          <w:sz w:val="24"/>
          <w:szCs w:val="24"/>
        </w:rPr>
        <w:t>materialidade (</w:t>
      </w:r>
      <w:r w:rsidRPr="00C74B77">
        <w:rPr>
          <w:rFonts w:asciiTheme="minorHAnsi" w:hAnsiTheme="minorHAnsi" w:cs="Arial"/>
          <w:sz w:val="24"/>
          <w:szCs w:val="24"/>
        </w:rPr>
        <w:t>relevância</w:t>
      </w:r>
      <w:r w:rsidR="00127D63">
        <w:rPr>
          <w:rFonts w:asciiTheme="minorHAnsi" w:hAnsiTheme="minorHAnsi" w:cs="Arial"/>
          <w:sz w:val="24"/>
          <w:szCs w:val="24"/>
        </w:rPr>
        <w:t>)</w:t>
      </w:r>
      <w:r w:rsidRPr="00C74B77">
        <w:rPr>
          <w:rFonts w:asciiTheme="minorHAnsi" w:hAnsiTheme="minorHAnsi" w:cs="Arial"/>
          <w:sz w:val="24"/>
          <w:szCs w:val="24"/>
        </w:rPr>
        <w:t xml:space="preserve"> para fins de elaboração e apresentação do Relato Integrado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envolve:</w:t>
      </w:r>
    </w:p>
    <w:p w14:paraId="12973A66" w14:textId="6048618C" w:rsidR="00C74B77" w:rsidRPr="00C74B77" w:rsidRDefault="00C74B77" w:rsidP="000F7229">
      <w:pPr>
        <w:pStyle w:val="PargrafodaLista"/>
        <w:widowControl w:val="0"/>
        <w:numPr>
          <w:ilvl w:val="2"/>
          <w:numId w:val="34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identificação de temas relevantes,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base </w:t>
      </w:r>
      <w:r w:rsidRPr="00C74B77">
        <w:rPr>
          <w:rFonts w:asciiTheme="minorHAnsi" w:hAnsiTheme="minorHAnsi" w:cs="Arial"/>
          <w:sz w:val="24"/>
          <w:szCs w:val="24"/>
        </w:rPr>
        <w:t xml:space="preserve">na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capacidade de afetar a geração de valor, conforme discutido na Seção 2B (ver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3.21</w:t>
      </w:r>
      <w:r w:rsidR="007D20A0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3.23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4EA8265B" w14:textId="77777777" w:rsidR="00C74B77" w:rsidRPr="00C74B77" w:rsidRDefault="00C74B77" w:rsidP="000F7229">
      <w:pPr>
        <w:pStyle w:val="PargrafodaLista"/>
        <w:widowControl w:val="0"/>
        <w:numPr>
          <w:ilvl w:val="2"/>
          <w:numId w:val="34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avaliação da importância de temas relevantes no tocante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efeito conhecido ou potencial sobre a geração de valor (ver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3.24</w:t>
      </w:r>
      <w:r w:rsidRPr="00C74B77">
        <w:rPr>
          <w:rFonts w:asciiTheme="minorHAnsi" w:hAnsiTheme="minorHAnsi" w:cs="Arial"/>
          <w:sz w:val="24"/>
          <w:szCs w:val="24"/>
        </w:rPr>
        <w:t xml:space="preserve"> a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3.27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23D45FF4" w14:textId="77777777" w:rsidR="00C74B77" w:rsidRPr="00C74B77" w:rsidRDefault="00C74B77" w:rsidP="000F7229">
      <w:pPr>
        <w:pStyle w:val="PargrafodaLista"/>
        <w:widowControl w:val="0"/>
        <w:numPr>
          <w:ilvl w:val="2"/>
          <w:numId w:val="34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priorização de temas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base </w:t>
      </w:r>
      <w:r w:rsidRPr="00C74B77">
        <w:rPr>
          <w:rFonts w:asciiTheme="minorHAnsi" w:hAnsiTheme="minorHAnsi" w:cs="Arial"/>
          <w:sz w:val="24"/>
          <w:szCs w:val="24"/>
        </w:rPr>
        <w:t xml:space="preserve">na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importância relativa (ver item</w:t>
      </w:r>
      <w:r w:rsidRPr="00C74B77">
        <w:rPr>
          <w:rFonts w:asciiTheme="minorHAnsi" w:hAnsiTheme="minorHAnsi" w:cs="Arial"/>
          <w:color w:val="0073CF"/>
          <w:spacing w:val="-9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3.28</w:t>
      </w:r>
      <w:r w:rsidRPr="00C74B77">
        <w:rPr>
          <w:rFonts w:asciiTheme="minorHAnsi" w:hAnsiTheme="minorHAnsi" w:cs="Arial"/>
          <w:sz w:val="24"/>
          <w:szCs w:val="24"/>
        </w:rPr>
        <w:t>); e</w:t>
      </w:r>
    </w:p>
    <w:p w14:paraId="2571E6E3" w14:textId="77777777" w:rsidR="00C74B77" w:rsidRPr="00C74B77" w:rsidRDefault="00C74B77" w:rsidP="000F7229">
      <w:pPr>
        <w:pStyle w:val="PargrafodaLista"/>
        <w:widowControl w:val="0"/>
        <w:numPr>
          <w:ilvl w:val="2"/>
          <w:numId w:val="34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determinação de informações a serem divulgadas sobre temas relevantes (ver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3.29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).</w:t>
      </w:r>
    </w:p>
    <w:p w14:paraId="1DB364BD" w14:textId="77777777" w:rsidR="00C74B77" w:rsidRPr="00C74B77" w:rsidRDefault="00C74B77" w:rsidP="00C74B77">
      <w:pPr>
        <w:pStyle w:val="PargrafodaLista"/>
        <w:widowControl w:val="0"/>
        <w:tabs>
          <w:tab w:val="left" w:pos="1058"/>
        </w:tabs>
        <w:autoSpaceDE w:val="0"/>
        <w:autoSpaceDN w:val="0"/>
        <w:ind w:left="709" w:hanging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062C6B1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Esse processo se aplica tanto a temas positivos quanto negativos, incluindo riscos e oportunidades, desempenhos e perspectivas favoráveis ou desfavoráveis. Também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aplica a informações financeiras e de outras naturezas. Tais temas podem ter implicações diretas para a organização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 </w:t>
      </w:r>
      <w:r w:rsidRPr="00C74B77">
        <w:rPr>
          <w:rFonts w:asciiTheme="minorHAnsi" w:hAnsiTheme="minorHAnsi" w:cs="Arial"/>
          <w:sz w:val="24"/>
          <w:szCs w:val="24"/>
        </w:rPr>
        <w:t xml:space="preserve">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podem </w:t>
      </w:r>
      <w:r w:rsidRPr="00C74B77">
        <w:rPr>
          <w:rFonts w:asciiTheme="minorHAnsi" w:hAnsiTheme="minorHAnsi" w:cs="Arial"/>
          <w:sz w:val="24"/>
          <w:szCs w:val="24"/>
        </w:rPr>
        <w:t>afetar os capitais pertencentes ou disponíveis 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outros.</w:t>
      </w:r>
    </w:p>
    <w:p w14:paraId="71146528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3679A4A5" w14:textId="3C2B14EA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maximização da eficácia</w:t>
      </w:r>
      <w:r w:rsidRPr="00C74B77">
        <w:rPr>
          <w:rFonts w:asciiTheme="minorHAnsi" w:hAnsiTheme="minorHAnsi" w:cs="Arial"/>
          <w:sz w:val="24"/>
          <w:szCs w:val="24"/>
        </w:rPr>
        <w:t xml:space="preserve">, o processo </w:t>
      </w:r>
      <w:r w:rsidR="00127D63">
        <w:rPr>
          <w:rFonts w:asciiTheme="minorHAnsi" w:hAnsiTheme="minorHAnsi" w:cs="Arial"/>
          <w:sz w:val="24"/>
          <w:szCs w:val="24"/>
        </w:rPr>
        <w:t>de</w:t>
      </w:r>
      <w:r w:rsidRPr="00C74B77">
        <w:rPr>
          <w:rFonts w:asciiTheme="minorHAnsi" w:hAnsiTheme="minorHAnsi" w:cs="Arial"/>
          <w:sz w:val="24"/>
          <w:szCs w:val="24"/>
        </w:rPr>
        <w:t xml:space="preserve"> determina</w:t>
      </w:r>
      <w:r w:rsidR="00127D63">
        <w:rPr>
          <w:rFonts w:asciiTheme="minorHAnsi" w:hAnsiTheme="minorHAnsi" w:cs="Arial"/>
          <w:sz w:val="24"/>
          <w:szCs w:val="24"/>
        </w:rPr>
        <w:t>ção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="00127D63">
        <w:rPr>
          <w:rFonts w:asciiTheme="minorHAnsi" w:hAnsiTheme="minorHAnsi" w:cs="Arial"/>
          <w:sz w:val="24"/>
          <w:szCs w:val="24"/>
        </w:rPr>
        <w:t>d</w:t>
      </w:r>
      <w:r w:rsidRPr="00C74B77">
        <w:rPr>
          <w:rFonts w:asciiTheme="minorHAnsi" w:hAnsiTheme="minorHAnsi" w:cs="Arial"/>
          <w:sz w:val="24"/>
          <w:szCs w:val="24"/>
        </w:rPr>
        <w:t xml:space="preserve">a </w:t>
      </w:r>
      <w:r w:rsidR="00127D63">
        <w:rPr>
          <w:rFonts w:asciiTheme="minorHAnsi" w:hAnsiTheme="minorHAnsi" w:cs="Arial"/>
          <w:sz w:val="24"/>
          <w:szCs w:val="24"/>
        </w:rPr>
        <w:t>materialidade (</w:t>
      </w:r>
      <w:r w:rsidRPr="00C74B77">
        <w:rPr>
          <w:rFonts w:asciiTheme="minorHAnsi" w:hAnsiTheme="minorHAnsi" w:cs="Arial"/>
          <w:sz w:val="24"/>
          <w:szCs w:val="24"/>
        </w:rPr>
        <w:t>relevância</w:t>
      </w:r>
      <w:r w:rsidR="00127D63">
        <w:rPr>
          <w:rFonts w:asciiTheme="minorHAnsi" w:hAnsiTheme="minorHAnsi" w:cs="Arial"/>
          <w:sz w:val="24"/>
          <w:szCs w:val="24"/>
        </w:rPr>
        <w:t>)</w:t>
      </w:r>
      <w:r w:rsidRPr="00C74B77">
        <w:rPr>
          <w:rFonts w:asciiTheme="minorHAnsi" w:hAnsiTheme="minorHAnsi" w:cs="Arial"/>
          <w:sz w:val="24"/>
          <w:szCs w:val="24"/>
        </w:rPr>
        <w:t xml:space="preserve"> deve estar integrado aos processos de gestão da organização e incluir o contato regular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fornecedores de capitais financeiros e outros, assegurando que o Relato Integrado cumpra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finalidade principal, conforme discutido no item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1.7</w:t>
      </w:r>
      <w:r w:rsidRPr="00C74B77">
        <w:rPr>
          <w:rFonts w:asciiTheme="minorHAnsi" w:hAnsiTheme="minorHAnsi" w:cs="Arial"/>
          <w:sz w:val="24"/>
          <w:szCs w:val="24"/>
        </w:rPr>
        <w:t>.</w:t>
      </w:r>
    </w:p>
    <w:p w14:paraId="7AAEFB88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</w:p>
    <w:p w14:paraId="25F4964E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Identificação de temas relevantes</w:t>
      </w:r>
    </w:p>
    <w:p w14:paraId="3336F897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5EEB92E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Temas relevantes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aqueles que afetam ou que podem afetar a capacidade de a organização gerar valor. Os temas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determinados ao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considerar seu efeito sobre a estratégia, a governança, o desempenho ou as perspectivas da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organização.</w:t>
      </w:r>
    </w:p>
    <w:p w14:paraId="0E7027F4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7FB9624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Normalmente, os temas relacionados à geração de valor discutidos em reuniões entre os responsáveis pela governança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considerados relevantes. Entender as perspectivas das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é crítico para identificar temas relevantes.</w:t>
      </w:r>
    </w:p>
    <w:p w14:paraId="05FD19B0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59CF363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Temas que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facilmente tratados a curto prazo, mas que,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não o forem, serão mais difíceis ou danosos de lidar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</w:rPr>
        <w:t xml:space="preserve">médio e longo prazos, precisam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incluídos no grupo de temas relevantes. Temas não devem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excluídos pelo fato de a organização não desejar abordá-los ou por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saber </w:t>
      </w:r>
      <w:r w:rsidRPr="00C74B77">
        <w:rPr>
          <w:rFonts w:asciiTheme="minorHAnsi" w:hAnsiTheme="minorHAnsi" w:cs="Arial"/>
          <w:sz w:val="24"/>
          <w:szCs w:val="24"/>
        </w:rPr>
        <w:t xml:space="preserve">lidar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com</w:t>
      </w:r>
      <w:r w:rsidRPr="00C74B77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eles.</w:t>
      </w:r>
    </w:p>
    <w:p w14:paraId="2F9F391F" w14:textId="77777777" w:rsidR="00E81DED" w:rsidRDefault="00E81DED" w:rsidP="00C74B77">
      <w:pPr>
        <w:ind w:left="709" w:hanging="709"/>
        <w:rPr>
          <w:rFonts w:asciiTheme="minorHAnsi" w:hAnsiTheme="minorHAnsi" w:cs="Arial"/>
          <w:b/>
        </w:rPr>
      </w:pPr>
    </w:p>
    <w:p w14:paraId="4603A5FB" w14:textId="40163941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  <w:r w:rsidRPr="00C74B77">
        <w:rPr>
          <w:rFonts w:asciiTheme="minorHAnsi" w:hAnsiTheme="minorHAnsi" w:cs="Arial"/>
          <w:b/>
        </w:rPr>
        <w:t>Avaliação da importância</w:t>
      </w:r>
    </w:p>
    <w:p w14:paraId="15037B0F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41949F01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Nem todos os temas importantes devem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considerados relevantes.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incluído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no</w:t>
      </w:r>
      <w:r w:rsidRPr="00C74B77">
        <w:rPr>
          <w:rFonts w:asciiTheme="minorHAnsi" w:hAnsiTheme="minorHAnsi" w:cs="Arial"/>
          <w:sz w:val="24"/>
          <w:szCs w:val="24"/>
        </w:rPr>
        <w:t xml:space="preserve"> Relato Integrado,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tema também precisa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suficientemente importante no que diz respeito ao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efeito conhecido ou potencial sobre a geração de valor. Isso envolve a avaliação da magnitude do efeito do tema e,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houver incerteza quanto à ocorrência do mesmo, a probabilidade de que o mesmo venha a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ocorrer.</w:t>
      </w:r>
    </w:p>
    <w:p w14:paraId="7DA4B7CF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332C8739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magnitude é avaliada quando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considera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o efeito do tema sobre a estratégia, a governança, o desempenho e as perspectivas da organização, é tal que ele tenha o potencial de influenciar, de forma expressiva, a geração de valor ao longo do tempo. Isso requer julgamento profissional e depende da natureza do tema em questão. Temas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considerados relevantes, seja individualmente ou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em conjunto.</w:t>
      </w:r>
    </w:p>
    <w:p w14:paraId="4E4C5578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6177CC89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avaliação da magnitude de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tema não implica na necessidade de quantificar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efeito.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Dependendo da natureza do tema, a avaliação qualitativa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mais</w:t>
      </w:r>
      <w:r w:rsidRPr="00C74B7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apropriada.</w:t>
      </w:r>
    </w:p>
    <w:p w14:paraId="4BEE8BD8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1977C2C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Ao avaliar a magnitude do efeito, a organização deve levar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em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conta:</w:t>
      </w:r>
    </w:p>
    <w:p w14:paraId="2277EF96" w14:textId="77777777" w:rsidR="00C74B77" w:rsidRPr="00C74B77" w:rsidRDefault="00C74B77" w:rsidP="000F7229">
      <w:pPr>
        <w:pStyle w:val="PargrafodaLista"/>
        <w:widowControl w:val="0"/>
        <w:numPr>
          <w:ilvl w:val="2"/>
          <w:numId w:val="33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fatores quantitativos e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qualitativos;</w:t>
      </w:r>
    </w:p>
    <w:p w14:paraId="6E2F162C" w14:textId="77777777" w:rsidR="00C74B77" w:rsidRPr="00C74B77" w:rsidRDefault="00C74B77" w:rsidP="000F7229">
      <w:pPr>
        <w:pStyle w:val="PargrafodaLista"/>
        <w:widowControl w:val="0"/>
        <w:numPr>
          <w:ilvl w:val="2"/>
          <w:numId w:val="33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perspectivas financeiras, operacionais, estratégicas, de reputação e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regulatórias;</w:t>
      </w:r>
    </w:p>
    <w:p w14:paraId="1F72772B" w14:textId="77777777" w:rsidR="00C74B77" w:rsidRPr="00C74B77" w:rsidRDefault="00C74B77" w:rsidP="000F7229">
      <w:pPr>
        <w:pStyle w:val="PargrafodaLista"/>
        <w:widowControl w:val="0"/>
        <w:numPr>
          <w:ilvl w:val="2"/>
          <w:numId w:val="33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área afetada, seja interna ou</w:t>
      </w:r>
      <w:r w:rsidRPr="00C74B77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externa; e</w:t>
      </w:r>
    </w:p>
    <w:p w14:paraId="055276BB" w14:textId="77777777" w:rsidR="00C74B77" w:rsidRPr="00C74B77" w:rsidRDefault="00C74B77" w:rsidP="000F7229">
      <w:pPr>
        <w:pStyle w:val="PargrafodaLista"/>
        <w:widowControl w:val="0"/>
        <w:numPr>
          <w:ilvl w:val="2"/>
          <w:numId w:val="33"/>
        </w:numPr>
        <w:autoSpaceDE w:val="0"/>
        <w:autoSpaceDN w:val="0"/>
        <w:ind w:left="851" w:hanging="284"/>
        <w:contextualSpacing w:val="0"/>
        <w:jc w:val="left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duração do efeito.</w:t>
      </w:r>
    </w:p>
    <w:p w14:paraId="47A189B3" w14:textId="77777777" w:rsidR="00C74B77" w:rsidRPr="00C74B77" w:rsidRDefault="00C74B77" w:rsidP="00C74B77">
      <w:pPr>
        <w:pStyle w:val="PargrafodaLista"/>
        <w:widowControl w:val="0"/>
        <w:tabs>
          <w:tab w:val="left" w:pos="837"/>
        </w:tabs>
        <w:autoSpaceDE w:val="0"/>
        <w:autoSpaceDN w:val="0"/>
        <w:ind w:left="709" w:hanging="709"/>
        <w:contextualSpacing w:val="0"/>
        <w:rPr>
          <w:rFonts w:asciiTheme="minorHAnsi" w:hAnsiTheme="minorHAnsi" w:cs="Arial"/>
          <w:sz w:val="24"/>
          <w:szCs w:val="24"/>
        </w:rPr>
      </w:pPr>
    </w:p>
    <w:p w14:paraId="1B2C607C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Priorização de temas importantes</w:t>
      </w:r>
    </w:p>
    <w:p w14:paraId="107E4154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</w:p>
    <w:p w14:paraId="569CE38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Uma vez identificado o grupo de temas importantes, eles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 xml:space="preserve">priorizados com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 </w:t>
      </w:r>
      <w:r w:rsidRPr="00C74B77">
        <w:rPr>
          <w:rFonts w:asciiTheme="minorHAnsi" w:hAnsiTheme="minorHAnsi" w:cs="Arial"/>
          <w:sz w:val="24"/>
          <w:szCs w:val="24"/>
        </w:rPr>
        <w:t xml:space="preserve">na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magnitude. Isso ajuda a focar nos temas mais importantes e determinar como eles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relatados.</w:t>
      </w:r>
    </w:p>
    <w:p w14:paraId="5BD235E5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hanging="709"/>
        <w:contextualSpacing w:val="0"/>
        <w:rPr>
          <w:rFonts w:asciiTheme="minorHAnsi" w:hAnsiTheme="minorHAnsi" w:cs="Arial"/>
          <w:sz w:val="24"/>
          <w:szCs w:val="24"/>
        </w:rPr>
      </w:pPr>
    </w:p>
    <w:p w14:paraId="2A6A6956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Determinação de informações a serem divulgadas</w:t>
      </w:r>
    </w:p>
    <w:p w14:paraId="75366317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Aplica-se o julgamento profissional ao determinar as informações a serem divulgadas sobre temas relevantes. Isso exige que diferentes perspectivas sejam consideradas, tanto internas quanto externas, e conta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o auxílio do contato regular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fornecedores de capitais financeiros e outros, garantindo assim que o Relato Integrado cumpra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finalidade principal, conforme mencionado no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item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1.7</w:t>
      </w:r>
      <w:r w:rsidRPr="00C74B77">
        <w:rPr>
          <w:rFonts w:asciiTheme="minorHAnsi" w:hAnsiTheme="minorHAnsi" w:cs="Arial"/>
          <w:sz w:val="24"/>
          <w:szCs w:val="24"/>
        </w:rPr>
        <w:t xml:space="preserve"> (ver também itens 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4.50</w:t>
      </w:r>
      <w:r w:rsidRPr="00C74B77">
        <w:rPr>
          <w:rFonts w:asciiTheme="minorHAnsi" w:hAnsiTheme="minorHAnsi" w:cs="Arial"/>
          <w:sz w:val="24"/>
          <w:szCs w:val="24"/>
        </w:rPr>
        <w:t xml:space="preserve"> a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4.52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42845075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</w:p>
    <w:p w14:paraId="690F6FF1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Limites do Relato Integrado</w:t>
      </w:r>
    </w:p>
    <w:p w14:paraId="10466FC8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</w:p>
    <w:p w14:paraId="793B0F77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 O conceito de limites do relato é essencial ao processo de determinação da relevância. A determinação de limites para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Relato Integrado é regida por dois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aspectos:</w:t>
      </w:r>
    </w:p>
    <w:p w14:paraId="69CD30D4" w14:textId="77777777" w:rsidR="00C74B77" w:rsidRPr="00C74B77" w:rsidRDefault="00C74B77" w:rsidP="000F7229">
      <w:pPr>
        <w:pStyle w:val="PargrafodaLista"/>
        <w:widowControl w:val="0"/>
        <w:numPr>
          <w:ilvl w:val="2"/>
          <w:numId w:val="32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entidade emissora de relatórios contábeis (ou seja, os limites usados para fins de relato financeiro); e</w:t>
      </w:r>
    </w:p>
    <w:p w14:paraId="7FD724BB" w14:textId="77777777" w:rsidR="00C74B77" w:rsidRPr="00C74B77" w:rsidRDefault="00C74B77" w:rsidP="000F7229">
      <w:pPr>
        <w:pStyle w:val="PargrafodaLista"/>
        <w:widowControl w:val="0"/>
        <w:numPr>
          <w:ilvl w:val="2"/>
          <w:numId w:val="32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riscos, oportunidades e resultados atribuíveis ou associados a outras entidades/partes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), além da entidade emissora de relatórios contábeis, que tenham efeito substancial sobre a capacidade de a entidade emissora de relatórios contábeis gerar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valor.</w:t>
      </w:r>
    </w:p>
    <w:p w14:paraId="7BA91377" w14:textId="77777777" w:rsidR="00C74B77" w:rsidRPr="00C74B77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205CAE0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entidade emissora de relatórios contábeis é fundamental para os limites do relato,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pois:</w:t>
      </w:r>
    </w:p>
    <w:p w14:paraId="1E8DD8E7" w14:textId="5BCE19DE" w:rsidR="00C74B77" w:rsidRPr="00C74B77" w:rsidRDefault="00C74B77" w:rsidP="000F7229">
      <w:pPr>
        <w:pStyle w:val="PargrafodaLista"/>
        <w:widowControl w:val="0"/>
        <w:numPr>
          <w:ilvl w:val="2"/>
          <w:numId w:val="31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é na entidade emissora de relatórios contábeis que os provedores de capital financeiro investem. Portanto, eles precisam de informações sobre a </w:t>
      </w:r>
      <w:r w:rsidR="00836BA1">
        <w:rPr>
          <w:rFonts w:asciiTheme="minorHAnsi" w:hAnsiTheme="minorHAnsi" w:cs="Arial"/>
          <w:sz w:val="24"/>
          <w:szCs w:val="24"/>
        </w:rPr>
        <w:t>entidade emissora</w:t>
      </w:r>
      <w:r w:rsidRPr="00C74B77">
        <w:rPr>
          <w:rFonts w:asciiTheme="minorHAnsi" w:hAnsiTheme="minorHAnsi" w:cs="Arial"/>
          <w:sz w:val="24"/>
          <w:szCs w:val="24"/>
        </w:rPr>
        <w:t>; e</w:t>
      </w:r>
    </w:p>
    <w:p w14:paraId="42C6E7E4" w14:textId="77777777" w:rsidR="00C74B77" w:rsidRPr="00C74B77" w:rsidRDefault="00C74B77" w:rsidP="000F7229">
      <w:pPr>
        <w:pStyle w:val="PargrafodaLista"/>
        <w:widowControl w:val="0"/>
        <w:numPr>
          <w:ilvl w:val="2"/>
          <w:numId w:val="31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utilização da entidade emissora de relatórios contábeis faz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que as informações das demonstrações contábeis sirvam de âncora ou ponto de referência,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os quais outras informações no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se</w:t>
      </w:r>
      <w:r w:rsidRPr="00C74B77">
        <w:rPr>
          <w:rFonts w:asciiTheme="minorHAnsi" w:hAnsiTheme="minorHAnsi" w:cs="Arial"/>
          <w:sz w:val="24"/>
          <w:szCs w:val="24"/>
        </w:rPr>
        <w:t xml:space="preserve"> relacionar.</w:t>
      </w:r>
    </w:p>
    <w:p w14:paraId="63BAE4BA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13E597A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Figura 3, do Apêndice B, mostra as entidades/partes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que devem ser consideradas na determinação dos limites</w:t>
      </w:r>
      <w:r w:rsidRPr="00C74B77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do Relato Integrado.</w:t>
      </w:r>
    </w:p>
    <w:p w14:paraId="69F89519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hanging="709"/>
        <w:contextualSpacing w:val="0"/>
        <w:rPr>
          <w:rFonts w:asciiTheme="minorHAnsi" w:hAnsiTheme="minorHAnsi" w:cs="Arial"/>
          <w:sz w:val="24"/>
          <w:szCs w:val="24"/>
        </w:rPr>
      </w:pPr>
    </w:p>
    <w:p w14:paraId="007CC457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lastRenderedPageBreak/>
        <w:t>Entidade emissora de relatórios contábeis</w:t>
      </w:r>
    </w:p>
    <w:p w14:paraId="4D84F26E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</w:rPr>
      </w:pPr>
    </w:p>
    <w:p w14:paraId="005541FA" w14:textId="0CC330B8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entidade emissora de relatórios contábeis identifica quais transações de controladas, empreendimentos contr</w:t>
      </w:r>
      <w:r w:rsidR="00127D63">
        <w:rPr>
          <w:rFonts w:asciiTheme="minorHAnsi" w:hAnsiTheme="minorHAnsi" w:cs="Arial"/>
          <w:sz w:val="24"/>
          <w:szCs w:val="24"/>
        </w:rPr>
        <w:t>o</w:t>
      </w:r>
      <w:r w:rsidRPr="00C74B77">
        <w:rPr>
          <w:rFonts w:asciiTheme="minorHAnsi" w:hAnsiTheme="minorHAnsi" w:cs="Arial"/>
          <w:sz w:val="24"/>
          <w:szCs w:val="24"/>
        </w:rPr>
        <w:t xml:space="preserve">lados em conjunto e coligadas, bem como eventos relacionados, devem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incluídas nos relatórios contábeis da organização. A entidade emissora de relatórios contábeis é determinada de acordo com os padrões de relato financeiro aplicáveis, 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giram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torno dos conceitos de controle ou influência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significativa.</w:t>
      </w:r>
    </w:p>
    <w:p w14:paraId="61D0D4DB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</w:rPr>
      </w:pPr>
    </w:p>
    <w:p w14:paraId="2382C8E0" w14:textId="77777777" w:rsidR="00C74B77" w:rsidRPr="00C74B77" w:rsidRDefault="00C74B77" w:rsidP="00C74B77">
      <w:pPr>
        <w:widowControl w:val="0"/>
        <w:tabs>
          <w:tab w:val="left" w:pos="837"/>
        </w:tabs>
        <w:autoSpaceDE w:val="0"/>
        <w:autoSpaceDN w:val="0"/>
        <w:ind w:left="709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Riscos, oportunidades e resultados</w:t>
      </w:r>
    </w:p>
    <w:p w14:paraId="6B611024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05B51BF5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segundo </w:t>
      </w:r>
      <w:r w:rsidRPr="00C74B77">
        <w:rPr>
          <w:rFonts w:asciiTheme="minorHAnsi" w:hAnsiTheme="minorHAnsi" w:cs="Arial"/>
          <w:sz w:val="24"/>
          <w:szCs w:val="24"/>
        </w:rPr>
        <w:t>aspecto na determinação dos limites do Relato Integrado é a identificação dos</w:t>
      </w:r>
      <w:r w:rsidRPr="00C74B77">
        <w:rPr>
          <w:rFonts w:asciiTheme="minorHAnsi" w:hAnsiTheme="minorHAnsi" w:cs="Arial"/>
          <w:spacing w:val="-1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riscos, oportunidades e resultados atribuíveis ou associados a outras entidades/partes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), além da entidade emissora de relatórios contábeis, que tenham efeito substancial sobre a capacidade de a entidade emissora de relatórios contábeis gerar valor. Essas outras entidades/partes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podem ser "partes relacionadas" para os fins de relato financeiro, mas normalmente excedem esses limites.</w:t>
      </w:r>
    </w:p>
    <w:p w14:paraId="0FFE489E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29349B3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objetivo de olhar além dos limites do relato financeiro é de identificar </w:t>
      </w:r>
      <w:r w:rsidRPr="00C74B77">
        <w:rPr>
          <w:rFonts w:asciiTheme="minorHAnsi" w:hAnsiTheme="minorHAnsi" w:cs="Arial"/>
          <w:i/>
          <w:sz w:val="24"/>
          <w:szCs w:val="24"/>
        </w:rPr>
        <w:t xml:space="preserve">riscos, oportunidades e resultados </w:t>
      </w:r>
      <w:r w:rsidRPr="00C74B77">
        <w:rPr>
          <w:rFonts w:asciiTheme="minorHAnsi" w:hAnsiTheme="minorHAnsi" w:cs="Arial"/>
          <w:sz w:val="24"/>
          <w:szCs w:val="24"/>
        </w:rPr>
        <w:t>que afetem, de forma substancial, a capacidade de a organização gerar valor. As entidades/partes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 dentro dessa parcela dos limites do Relato Integrado não têm qualquer relação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a entidade emissora de relatórios contábeis em decorrência de controle ou influência significativa, mas, sim, em decorrência da natureza e proximidade dos riscos, oportunidades e resultados. Por exemplo,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aspectos de práticas trabalhistas do setor ao qual a organização pertence forem relevantes para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capacidade de gerar valor,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divulgação no Relato Integrado pode incluir informações sobre esses aspectos e como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relacionam com as práticas trabalhistas dos</w:t>
      </w:r>
      <w:r w:rsidRPr="00C74B77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fornecedores.</w:t>
      </w:r>
    </w:p>
    <w:p w14:paraId="62340B5C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01A4BBF7" w14:textId="77777777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3E </w:t>
      </w:r>
      <w:r w:rsidRPr="00C74B77">
        <w:rPr>
          <w:rFonts w:asciiTheme="minorHAnsi" w:hAnsiTheme="minorHAnsi" w:cs="Arial"/>
          <w:b/>
        </w:rPr>
        <w:tab/>
        <w:t xml:space="preserve">Concisão </w:t>
      </w:r>
    </w:p>
    <w:p w14:paraId="4B384AFA" w14:textId="77777777" w:rsidR="00C74B77" w:rsidRPr="00F31F58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 w:rsidRPr="00F31F5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O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Relato Integrado</w:t>
      </w:r>
      <w:r w:rsidRPr="00293FEB">
        <w:rPr>
          <w:rFonts w:asciiTheme="minorHAnsi" w:hAnsiTheme="minorHAnsi" w:cs="Arial"/>
          <w:b/>
          <w:i/>
          <w:iCs/>
          <w:spacing w:val="-3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deve</w:t>
      </w:r>
      <w:r w:rsidRPr="00293FEB">
        <w:rPr>
          <w:rFonts w:asciiTheme="minorHAnsi" w:hAnsiTheme="minorHAnsi" w:cs="Arial"/>
          <w:b/>
          <w:i/>
          <w:iCs/>
          <w:spacing w:val="-35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ser</w:t>
      </w:r>
      <w:r w:rsidRPr="00293FEB">
        <w:rPr>
          <w:rFonts w:asciiTheme="minorHAnsi" w:hAnsiTheme="minorHAnsi" w:cs="Arial"/>
          <w:b/>
          <w:i/>
          <w:iCs/>
          <w:spacing w:val="-3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conciso</w:t>
      </w:r>
      <w:r w:rsidRPr="00F31F58">
        <w:rPr>
          <w:rFonts w:asciiTheme="minorHAnsi" w:hAnsiTheme="minorHAnsi" w:cs="Arial"/>
          <w:b/>
          <w:w w:val="95"/>
          <w:sz w:val="24"/>
          <w:szCs w:val="24"/>
        </w:rPr>
        <w:t>.</w:t>
      </w:r>
    </w:p>
    <w:p w14:paraId="49A13FF5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4A1F882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deve incluir contexto suficiente para compreensão da estratégia, da governança, do desempenho e das perspectivas da organização,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sem que fique sobrecarregado </w:t>
      </w:r>
      <w:r w:rsidRPr="00C74B77">
        <w:rPr>
          <w:rFonts w:asciiTheme="minorHAnsi" w:hAnsiTheme="minorHAnsi" w:cs="Arial"/>
          <w:sz w:val="24"/>
          <w:szCs w:val="24"/>
        </w:rPr>
        <w:t>com informações menos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relevantes.</w:t>
      </w:r>
    </w:p>
    <w:p w14:paraId="36B6F418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23BF11D7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organização deve procurar atingir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ponto de equilíbrio no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Relato Integrado entre concisão e os demais Princípios de Orientação, particularmente a completitude e a comparabilidade. Ao alcançar a concisão, o Relato Integrado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: </w:t>
      </w:r>
    </w:p>
    <w:p w14:paraId="741C25C4" w14:textId="77777777" w:rsidR="00C74B77" w:rsidRPr="00C74B77" w:rsidRDefault="00C74B77" w:rsidP="000F7229">
      <w:pPr>
        <w:pStyle w:val="PargrafodaLista"/>
        <w:widowControl w:val="0"/>
        <w:numPr>
          <w:ilvl w:val="2"/>
          <w:numId w:val="3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aplica o processo de determinação de materialidade (relevância) descrita na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Seção 3D;</w:t>
      </w:r>
    </w:p>
    <w:p w14:paraId="76E1C709" w14:textId="77777777" w:rsidR="00C74B77" w:rsidRPr="00C74B77" w:rsidRDefault="00C74B77" w:rsidP="000F7229">
      <w:pPr>
        <w:pStyle w:val="PargrafodaLista"/>
        <w:widowControl w:val="0"/>
        <w:numPr>
          <w:ilvl w:val="2"/>
          <w:numId w:val="3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segue uma estrutura lógica e inclui referências cruzadas internas, conforme o caso, para limitar a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repetição;</w:t>
      </w:r>
    </w:p>
    <w:p w14:paraId="4E9DA7C5" w14:textId="77777777" w:rsidR="00C74B77" w:rsidRPr="00C74B77" w:rsidRDefault="00C74B77" w:rsidP="000F7229">
      <w:pPr>
        <w:pStyle w:val="PargrafodaLista"/>
        <w:widowControl w:val="0"/>
        <w:numPr>
          <w:ilvl w:val="2"/>
          <w:numId w:val="3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estar conectado</w:t>
      </w:r>
      <w:r w:rsidRPr="00C74B77">
        <w:rPr>
          <w:rFonts w:asciiTheme="minorHAnsi" w:hAnsiTheme="minorHAnsi" w:cs="Arial"/>
          <w:sz w:val="24"/>
          <w:szCs w:val="24"/>
        </w:rPr>
        <w:t xml:space="preserve"> a informações mais detalhadas, que não mudam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frequência (por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>exemplo: a relação das controladas), ou fontes externas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premissas sobre condições econômicas futuras em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sítio</w:t>
      </w:r>
      <w:r w:rsidRPr="00C74B77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governamental na internet);</w:t>
      </w:r>
    </w:p>
    <w:p w14:paraId="113A0204" w14:textId="77777777" w:rsidR="00C74B77" w:rsidRPr="00C74B77" w:rsidRDefault="00C74B77" w:rsidP="000F7229">
      <w:pPr>
        <w:pStyle w:val="PargrafodaLista"/>
        <w:widowControl w:val="0"/>
        <w:numPr>
          <w:ilvl w:val="2"/>
          <w:numId w:val="3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expressa conceitos de maneira clara e com o menor número possível de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palavras;</w:t>
      </w:r>
    </w:p>
    <w:p w14:paraId="796C17EF" w14:textId="77777777" w:rsidR="00C74B77" w:rsidRPr="00C74B77" w:rsidRDefault="00C74B77" w:rsidP="000F7229">
      <w:pPr>
        <w:pStyle w:val="PargrafodaLista"/>
        <w:widowControl w:val="0"/>
        <w:numPr>
          <w:ilvl w:val="2"/>
          <w:numId w:val="3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prefere uma linguagem simples à utilização de jargões ou terminologia altamente técnica; e</w:t>
      </w:r>
    </w:p>
    <w:p w14:paraId="42DF2CC7" w14:textId="77777777" w:rsidR="00C74B77" w:rsidRPr="00C74B77" w:rsidRDefault="00C74B77" w:rsidP="000F7229">
      <w:pPr>
        <w:pStyle w:val="PargrafodaLista"/>
        <w:widowControl w:val="0"/>
        <w:numPr>
          <w:ilvl w:val="2"/>
          <w:numId w:val="30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evita divulgações muito genéricas, muitas vezes consideradas "clichês", que não sejam específicas à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organização.</w:t>
      </w:r>
    </w:p>
    <w:p w14:paraId="06C59900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658B4C25" w14:textId="3730B8DE" w:rsidR="00C74B77" w:rsidRPr="00C74B77" w:rsidRDefault="00C74B77" w:rsidP="00C74B77">
      <w:pPr>
        <w:widowControl w:val="0"/>
        <w:autoSpaceDE w:val="0"/>
        <w:autoSpaceDN w:val="0"/>
        <w:ind w:left="567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3F </w:t>
      </w:r>
      <w:r w:rsidRPr="00C74B77">
        <w:rPr>
          <w:rFonts w:asciiTheme="minorHAnsi" w:hAnsiTheme="minorHAnsi" w:cs="Arial"/>
          <w:b/>
        </w:rPr>
        <w:tab/>
        <w:t>Confiabilidade e completude</w:t>
      </w:r>
    </w:p>
    <w:p w14:paraId="2BF51BA8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7532CB4D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abranger todos os temas relevantes, tanto positivos quanto negativos, de maneira equilibrada e isenta de erros significativos.</w:t>
      </w:r>
    </w:p>
    <w:p w14:paraId="38AE4FEB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123CC975" w14:textId="77777777" w:rsidR="00C74B77" w:rsidRPr="00F31F58" w:rsidRDefault="00C74B77" w:rsidP="00C74B77">
      <w:pPr>
        <w:ind w:left="709" w:hanging="709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Confiabilidade</w:t>
      </w:r>
    </w:p>
    <w:p w14:paraId="4109543D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  <w:b/>
        </w:rPr>
      </w:pPr>
    </w:p>
    <w:p w14:paraId="1DF16D9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confiabilidade das informações depende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equilíbrio e isenção de erros significativos. A confiabilidade (muitas vezes chamada de representação adequada) aumenta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mecanismos, como controles internos robustos e sistemas de relato,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engajamento d</w:t>
      </w:r>
      <w:r w:rsidRPr="00C74B77">
        <w:rPr>
          <w:rFonts w:asciiTheme="minorHAnsi" w:hAnsiTheme="minorHAnsi" w:cs="Arial"/>
          <w:sz w:val="24"/>
          <w:szCs w:val="24"/>
        </w:rPr>
        <w:t>as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), auditoria interna ou funções semelhantes e asseguração externa e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independente.</w:t>
      </w:r>
    </w:p>
    <w:p w14:paraId="52072ED9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14:paraId="789D1C9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Os responsáveis pela governança têm a responsabilidade final pela maneira como a estratégia, a governança, o desempenho e as perspectivas da organização levam à geração de valor ao longo do tempo. São responsáveis por assegurar a efetiva liderança e tomada de decisões sobre a elaboração e a apresentação do Relato Integrado, incluindo a identificação e a supervisão dos empregados ativamente envolvidos nesse</w:t>
      </w:r>
      <w:r w:rsidRPr="00C74B77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processo.</w:t>
      </w:r>
    </w:p>
    <w:p w14:paraId="3E5F8E73" w14:textId="77777777" w:rsidR="00C74B77" w:rsidRPr="00C74B77" w:rsidRDefault="00C74B77" w:rsidP="00C74B77">
      <w:pPr>
        <w:ind w:left="709" w:hanging="709"/>
        <w:rPr>
          <w:rFonts w:asciiTheme="minorHAnsi" w:hAnsiTheme="minorHAnsi" w:cs="Arial"/>
        </w:rPr>
      </w:pPr>
    </w:p>
    <w:p w14:paraId="72E89C54" w14:textId="6330F510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Manter uma trilha de auditoria durante a elaboração do Relato Integrado ajuda a alta administração e os responsáveis pela governança a revisar o relatório e a julgar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as informações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suficientemente confiáveis para inclusão.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certos casos (por exemplo: no tocante a informações voltadas para o futuro)</w:t>
      </w:r>
      <w:r w:rsidR="00FC3AEB">
        <w:rPr>
          <w:rFonts w:asciiTheme="minorHAnsi" w:hAnsiTheme="minorHAnsi" w:cs="Arial"/>
          <w:sz w:val="24"/>
          <w:szCs w:val="24"/>
        </w:rPr>
        <w:t>,</w:t>
      </w:r>
      <w:r w:rsidRPr="00C74B77">
        <w:rPr>
          <w:rFonts w:asciiTheme="minorHAnsi" w:hAnsiTheme="minorHAnsi" w:cs="Arial"/>
          <w:sz w:val="24"/>
          <w:szCs w:val="24"/>
        </w:rPr>
        <w:t xml:space="preserve">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apropriado para o Relato Integrado descrever os mecanismos utilizados para assegurar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sua</w:t>
      </w:r>
      <w:r w:rsidRPr="00C74B77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confiabilidade.</w:t>
      </w:r>
    </w:p>
    <w:p w14:paraId="60C23873" w14:textId="77777777" w:rsidR="00C74B77" w:rsidRPr="00C74B77" w:rsidRDefault="00C74B77" w:rsidP="00C74B77">
      <w:pPr>
        <w:pStyle w:val="PargrafodaLista"/>
        <w:ind w:left="709" w:hanging="709"/>
        <w:rPr>
          <w:rFonts w:asciiTheme="minorHAnsi" w:hAnsiTheme="minorHAnsi" w:cs="Arial"/>
          <w:sz w:val="24"/>
          <w:szCs w:val="24"/>
        </w:rPr>
      </w:pPr>
    </w:p>
    <w:p w14:paraId="15FC906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color w:val="0073CF"/>
          <w:sz w:val="24"/>
          <w:szCs w:val="24"/>
          <w:u w:val="single" w:color="0073CF"/>
        </w:rPr>
        <w:t>1.18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identifica as divulgações relevantes para quando há omissão de informações relevantes devido à indisponibilidade de dados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confiáveis.</w:t>
      </w:r>
    </w:p>
    <w:p w14:paraId="153BDC11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34763132" w14:textId="77777777" w:rsidR="00C74B77" w:rsidRPr="00F31F58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Equilíbrio</w:t>
      </w:r>
    </w:p>
    <w:p w14:paraId="354A2DC5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79CAB9E7" w14:textId="68364D89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equilibrado não deve ser tendencioso ao selecionar ou apresentar informações. As informações no relatório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 xml:space="preserve">tendenciosas, </w:t>
      </w:r>
      <w:r w:rsidR="00FC3AEB">
        <w:rPr>
          <w:rFonts w:asciiTheme="minorHAnsi" w:hAnsiTheme="minorHAnsi" w:cs="Arial"/>
          <w:sz w:val="24"/>
          <w:szCs w:val="24"/>
        </w:rPr>
        <w:t>relativizadas</w:t>
      </w:r>
      <w:r w:rsidRPr="00C74B77">
        <w:rPr>
          <w:rFonts w:asciiTheme="minorHAnsi" w:hAnsiTheme="minorHAnsi" w:cs="Arial"/>
          <w:sz w:val="24"/>
          <w:szCs w:val="24"/>
        </w:rPr>
        <w:t>, enfatizadas, minimizadas, combinadas, compensadas ou de outra maneira manipuladas para alterar a probabilidade de serem recebidas de maneira favorável ou</w:t>
      </w:r>
      <w:r w:rsidRPr="00C74B77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desfavorável.</w:t>
      </w:r>
    </w:p>
    <w:p w14:paraId="714ABCDD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hanging="709"/>
        <w:jc w:val="both"/>
        <w:rPr>
          <w:rFonts w:asciiTheme="minorHAnsi" w:hAnsiTheme="minorHAnsi" w:cs="Arial"/>
        </w:rPr>
      </w:pPr>
    </w:p>
    <w:p w14:paraId="5B3C647E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>Métodos relevantes para garantir o equilíbrio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incluem:</w:t>
      </w:r>
    </w:p>
    <w:p w14:paraId="36E81981" w14:textId="77777777" w:rsidR="00C74B77" w:rsidRPr="00C74B77" w:rsidRDefault="00C74B77" w:rsidP="000F7229">
      <w:pPr>
        <w:pStyle w:val="PargrafodaLista"/>
        <w:widowControl w:val="0"/>
        <w:numPr>
          <w:ilvl w:val="2"/>
          <w:numId w:val="29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seleção de formatos de apresentação que não influenciem, indevida ou inapropriadamente, as avaliações feitas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base </w:t>
      </w:r>
      <w:r w:rsidRPr="00C74B77">
        <w:rPr>
          <w:rFonts w:asciiTheme="minorHAnsi" w:hAnsiTheme="minorHAnsi" w:cs="Arial"/>
          <w:sz w:val="24"/>
          <w:szCs w:val="24"/>
        </w:rPr>
        <w:t>no Relato Integrado;</w:t>
      </w:r>
    </w:p>
    <w:p w14:paraId="01273AA4" w14:textId="77777777" w:rsidR="00C74B77" w:rsidRPr="00C74B77" w:rsidRDefault="00C74B77" w:rsidP="000F7229">
      <w:pPr>
        <w:pStyle w:val="PargrafodaLista"/>
        <w:widowControl w:val="0"/>
        <w:numPr>
          <w:ilvl w:val="2"/>
          <w:numId w:val="29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dar tratamento igual a aumentos e a decréscimos de capitais, a pontos fortes e a pontos fracos e a desempenhos positivos e negativos; e</w:t>
      </w:r>
    </w:p>
    <w:p w14:paraId="590151B6" w14:textId="77777777" w:rsidR="00C74B77" w:rsidRPr="00C74B77" w:rsidRDefault="00C74B77" w:rsidP="000F7229">
      <w:pPr>
        <w:pStyle w:val="PargrafodaLista"/>
        <w:widowControl w:val="0"/>
        <w:numPr>
          <w:ilvl w:val="2"/>
          <w:numId w:val="29"/>
        </w:numPr>
        <w:autoSpaceDE w:val="0"/>
        <w:autoSpaceDN w:val="0"/>
        <w:ind w:left="85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relato comparado com metas, previsões, projeções e expectativas</w:t>
      </w:r>
      <w:r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anteriormente relatadas.</w:t>
      </w:r>
    </w:p>
    <w:p w14:paraId="22A88C6F" w14:textId="77777777" w:rsidR="00C74B77" w:rsidRPr="00C74B77" w:rsidRDefault="00C74B77" w:rsidP="00C74B77">
      <w:pPr>
        <w:ind w:left="709" w:right="-1" w:hanging="709"/>
        <w:jc w:val="both"/>
        <w:rPr>
          <w:rFonts w:asciiTheme="minorHAnsi" w:hAnsiTheme="minorHAnsi" w:cs="Arial"/>
        </w:rPr>
      </w:pPr>
    </w:p>
    <w:p w14:paraId="3720510C" w14:textId="77777777" w:rsidR="00C74B77" w:rsidRPr="00F31F58" w:rsidRDefault="00C74B77" w:rsidP="00C74B77">
      <w:pPr>
        <w:ind w:left="709" w:right="-1" w:hanging="709"/>
        <w:jc w:val="both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Isenção de erros significativos</w:t>
      </w:r>
    </w:p>
    <w:p w14:paraId="6DD20137" w14:textId="77777777" w:rsidR="00C74B77" w:rsidRPr="00C74B77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</w:rPr>
      </w:pPr>
    </w:p>
    <w:p w14:paraId="2C857C3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isenção de erros significativos não significa que as informações estejam inteiramente corretas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todos os aspectos. Porém, significa que:</w:t>
      </w:r>
    </w:p>
    <w:p w14:paraId="17FC014F" w14:textId="4D10C030" w:rsidR="00C74B77" w:rsidRPr="00C74B77" w:rsidRDefault="00C74B77" w:rsidP="000F7229">
      <w:pPr>
        <w:pStyle w:val="PargrafodaLista"/>
        <w:widowControl w:val="0"/>
        <w:numPr>
          <w:ilvl w:val="2"/>
          <w:numId w:val="28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processos e controles foram aplicados para reduzir a </w:t>
      </w:r>
      <w:r w:rsidR="00127D63">
        <w:rPr>
          <w:rFonts w:asciiTheme="minorHAnsi" w:hAnsiTheme="minorHAnsi" w:cs="Arial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nível </w:t>
      </w:r>
      <w:r w:rsidR="00127D63">
        <w:rPr>
          <w:rFonts w:asciiTheme="minorHAnsi" w:hAnsiTheme="minorHAnsi" w:cs="Arial"/>
          <w:sz w:val="24"/>
          <w:szCs w:val="24"/>
        </w:rPr>
        <w:t xml:space="preserve">baixo </w:t>
      </w:r>
      <w:r w:rsidRPr="00C74B77">
        <w:rPr>
          <w:rFonts w:asciiTheme="minorHAnsi" w:hAnsiTheme="minorHAnsi" w:cs="Arial"/>
          <w:sz w:val="24"/>
          <w:szCs w:val="24"/>
        </w:rPr>
        <w:t>aceit</w:t>
      </w:r>
      <w:r w:rsidR="00127D63">
        <w:rPr>
          <w:rFonts w:asciiTheme="minorHAnsi" w:hAnsiTheme="minorHAnsi" w:cs="Arial"/>
          <w:sz w:val="24"/>
          <w:szCs w:val="24"/>
        </w:rPr>
        <w:t>á</w:t>
      </w:r>
      <w:r w:rsidRPr="00C74B77">
        <w:rPr>
          <w:rFonts w:asciiTheme="minorHAnsi" w:hAnsiTheme="minorHAnsi" w:cs="Arial"/>
          <w:sz w:val="24"/>
          <w:szCs w:val="24"/>
        </w:rPr>
        <w:t>vel os riscos de a informação relatada conter distorções relevantes;</w:t>
      </w:r>
    </w:p>
    <w:p w14:paraId="39CB02AD" w14:textId="77777777" w:rsidR="00C74B77" w:rsidRPr="00C74B77" w:rsidRDefault="00C74B77" w:rsidP="000F7229">
      <w:pPr>
        <w:pStyle w:val="PargrafodaLista"/>
        <w:widowControl w:val="0"/>
        <w:numPr>
          <w:ilvl w:val="2"/>
          <w:numId w:val="28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quando a informação inclui estimativa, isso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 ser </w:t>
      </w:r>
      <w:r w:rsidRPr="00C74B77">
        <w:rPr>
          <w:rFonts w:asciiTheme="minorHAnsi" w:hAnsiTheme="minorHAnsi" w:cs="Arial"/>
          <w:sz w:val="24"/>
          <w:szCs w:val="24"/>
        </w:rPr>
        <w:t>claramente comunicado, explicando a natureza e as limitações do processo de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estimativa.</w:t>
      </w:r>
    </w:p>
    <w:p w14:paraId="3C326B8F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</w:rPr>
      </w:pPr>
    </w:p>
    <w:p w14:paraId="75551614" w14:textId="16A9D9BE" w:rsidR="00C74B77" w:rsidRPr="00F31F58" w:rsidRDefault="00C74B77" w:rsidP="00C74B77">
      <w:pPr>
        <w:ind w:left="709" w:right="-1" w:hanging="709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Completude</w:t>
      </w:r>
    </w:p>
    <w:p w14:paraId="5C3CE1E5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</w:p>
    <w:p w14:paraId="26B2E5E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completo deve incluir todas as informações relevantes, tanto positivas quanto negativas. Para garantir que toda informação relevante seja identificada, deve se levar em consideração o que organizações do mesmo setor relatam, pois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um </w:t>
      </w:r>
      <w:r w:rsidRPr="00C74B77">
        <w:rPr>
          <w:rFonts w:asciiTheme="minorHAnsi" w:hAnsiTheme="minorHAnsi" w:cs="Arial"/>
          <w:sz w:val="24"/>
          <w:szCs w:val="24"/>
        </w:rPr>
        <w:t xml:space="preserve">setor certos temas provavelmente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relevantes a todas as organizações que dele fazem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parte.</w:t>
      </w:r>
    </w:p>
    <w:p w14:paraId="382BD033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03DF0E38" w14:textId="0D12FB82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Determinar a completude envolve considerar a extensão da informação divulgada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nível de especificidade ou exatidão. Isso pode envolver a consideração de possíveis preocupações sobre a relação custo-benefício, vantagem competitiva e informações orientadas para o futuro, todos discutidos a seguir.</w:t>
      </w:r>
    </w:p>
    <w:p w14:paraId="1F313E15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3F2766E6" w14:textId="77777777" w:rsidR="00C74B77" w:rsidRPr="00F31F58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Custo/benefício</w:t>
      </w:r>
    </w:p>
    <w:p w14:paraId="65A35307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</w:p>
    <w:p w14:paraId="45B52CB4" w14:textId="2C476785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As informações contidas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são, </w:t>
      </w:r>
      <w:r w:rsidRPr="00C74B77">
        <w:rPr>
          <w:rFonts w:asciiTheme="minorHAnsi" w:hAnsiTheme="minorHAnsi" w:cs="Arial"/>
          <w:sz w:val="24"/>
          <w:szCs w:val="24"/>
        </w:rPr>
        <w:t xml:space="preserve">por natureza, fundamentais para a gestão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dos </w:t>
      </w:r>
      <w:r w:rsidRPr="00C74B77">
        <w:rPr>
          <w:rFonts w:asciiTheme="minorHAnsi" w:hAnsiTheme="minorHAnsi" w:cs="Arial"/>
          <w:sz w:val="24"/>
          <w:szCs w:val="24"/>
        </w:rPr>
        <w:t xml:space="preserve">negócios. Sendo assim,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um tema for relevante para a gestão do negócio, o custo não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um fator para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obter informações críticas e para avaliar e gerir o tema da maneira apropriada.</w:t>
      </w:r>
    </w:p>
    <w:p w14:paraId="5280C437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0F44F1E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organização pode avaliar custos e benefícios ao determinar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extensão, </w:t>
      </w:r>
      <w:r w:rsidRPr="00C74B77">
        <w:rPr>
          <w:rFonts w:asciiTheme="minorHAnsi" w:hAnsiTheme="minorHAnsi" w:cs="Arial"/>
          <w:sz w:val="24"/>
          <w:szCs w:val="24"/>
        </w:rPr>
        <w:t xml:space="preserve">o nível de especificidade e a exatidão das informações necessárias para que o Relato Integrado cumpra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principal propósito, mas não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recusar inteiramente a fazer uma divulgação sobre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tema relevante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base </w:t>
      </w:r>
      <w:r w:rsidRPr="00C74B77">
        <w:rPr>
          <w:rFonts w:asciiTheme="minorHAnsi" w:hAnsiTheme="minorHAnsi" w:cs="Arial"/>
          <w:sz w:val="24"/>
          <w:szCs w:val="24"/>
        </w:rPr>
        <w:t>no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custo.</w:t>
      </w:r>
    </w:p>
    <w:p w14:paraId="278C0346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416651F2" w14:textId="77777777" w:rsidR="00C74B77" w:rsidRPr="00F31F58" w:rsidRDefault="00C74B77" w:rsidP="00C74B77">
      <w:pPr>
        <w:ind w:left="709" w:right="-1" w:hanging="709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Vantagem competitiva</w:t>
      </w:r>
    </w:p>
    <w:p w14:paraId="0D628FA0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  <w:i/>
        </w:rPr>
      </w:pPr>
    </w:p>
    <w:p w14:paraId="192CB762" w14:textId="255F32E1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Ao incluir informações sobre temas relevantes que dizem respeito à vantagem competitiva (por exemplo: estratégias críticas), a organização deve considerar como descrever a essência do tema,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sem </w:t>
      </w:r>
      <w:r w:rsidRPr="00C74B77">
        <w:rPr>
          <w:rFonts w:asciiTheme="minorHAnsi" w:hAnsiTheme="minorHAnsi" w:cs="Arial"/>
          <w:sz w:val="24"/>
          <w:szCs w:val="24"/>
        </w:rPr>
        <w:t xml:space="preserve">identificar informações específicas que possam levar à perda significativa de vantagem competitiva. Assim, a organização deve considerar a vantagem que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competidor poderia efetivamente ter a partir das informações do Relato Integrado, e </w:t>
      </w:r>
      <w:r w:rsidR="00127D63">
        <w:rPr>
          <w:rFonts w:asciiTheme="minorHAnsi" w:hAnsiTheme="minorHAnsi" w:cs="Arial"/>
          <w:sz w:val="24"/>
          <w:szCs w:val="24"/>
        </w:rPr>
        <w:t xml:space="preserve">avaliar </w:t>
      </w:r>
      <w:r w:rsidRPr="00C74B77">
        <w:rPr>
          <w:rFonts w:asciiTheme="minorHAnsi" w:hAnsiTheme="minorHAnsi" w:cs="Arial"/>
          <w:sz w:val="24"/>
          <w:szCs w:val="24"/>
        </w:rPr>
        <w:t xml:space="preserve">isso </w:t>
      </w:r>
      <w:r w:rsidR="00127D63">
        <w:rPr>
          <w:rFonts w:asciiTheme="minorHAnsi" w:hAnsiTheme="minorHAnsi" w:cs="Arial"/>
          <w:sz w:val="24"/>
          <w:szCs w:val="24"/>
        </w:rPr>
        <w:t>em relação à</w:t>
      </w:r>
      <w:r w:rsidRPr="00C74B77">
        <w:rPr>
          <w:rFonts w:asciiTheme="minorHAnsi" w:hAnsiTheme="minorHAnsi" w:cs="Arial"/>
          <w:sz w:val="24"/>
          <w:szCs w:val="24"/>
        </w:rPr>
        <w:t xml:space="preserve"> necessidade de o Relato Integrado alcançar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principal objetivo, conforme mencionado no item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>1.7.</w:t>
      </w:r>
    </w:p>
    <w:p w14:paraId="6383DE4D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54F4168C" w14:textId="77777777" w:rsidR="00C74B77" w:rsidRPr="00F31F58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  <w:r w:rsidRPr="00F31F58">
        <w:rPr>
          <w:rFonts w:asciiTheme="minorHAnsi" w:hAnsiTheme="minorHAnsi" w:cs="Arial"/>
          <w:b/>
        </w:rPr>
        <w:t>Informações orientadas para o futuro</w:t>
      </w:r>
    </w:p>
    <w:p w14:paraId="3311EC40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  <w:i/>
        </w:rPr>
      </w:pPr>
    </w:p>
    <w:p w14:paraId="51A12299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algumas jurisdições, requerimentos legais ou regulatórios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aplicar a certas informações orientadas para o futuro, incluindo, por exemplo:</w:t>
      </w:r>
    </w:p>
    <w:p w14:paraId="2DB92F22" w14:textId="77777777" w:rsidR="00C74B77" w:rsidRPr="00C74B77" w:rsidRDefault="00C74B77" w:rsidP="000F7229">
      <w:pPr>
        <w:pStyle w:val="PargrafodaLista"/>
        <w:widowControl w:val="0"/>
        <w:numPr>
          <w:ilvl w:val="2"/>
          <w:numId w:val="2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tipos de divulgação que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ser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feitas;</w:t>
      </w:r>
    </w:p>
    <w:p w14:paraId="3452063E" w14:textId="34EA2164" w:rsidR="00C74B77" w:rsidRPr="00C74B77" w:rsidRDefault="00C74B77" w:rsidP="000F7229">
      <w:pPr>
        <w:pStyle w:val="PargrafodaLista"/>
        <w:widowControl w:val="0"/>
        <w:numPr>
          <w:ilvl w:val="2"/>
          <w:numId w:val="2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se advertências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necessárias ou permitidas para destacar a incerteza </w:t>
      </w:r>
      <w:r w:rsidR="00127D63">
        <w:rPr>
          <w:rFonts w:asciiTheme="minorHAnsi" w:hAnsiTheme="minorHAnsi" w:cs="Arial"/>
          <w:sz w:val="24"/>
          <w:szCs w:val="24"/>
        </w:rPr>
        <w:t>na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FC3AEB">
        <w:rPr>
          <w:rFonts w:asciiTheme="minorHAnsi" w:hAnsiTheme="minorHAnsi" w:cs="Arial"/>
          <w:spacing w:val="-5"/>
          <w:sz w:val="24"/>
          <w:szCs w:val="24"/>
        </w:rPr>
        <w:t>obtenção</w:t>
      </w:r>
      <w:r w:rsidRPr="00C74B77">
        <w:rPr>
          <w:rFonts w:asciiTheme="minorHAnsi" w:hAnsiTheme="minorHAnsi" w:cs="Arial"/>
          <w:sz w:val="24"/>
          <w:szCs w:val="24"/>
        </w:rPr>
        <w:t xml:space="preserve"> das informações; e</w:t>
      </w:r>
    </w:p>
    <w:p w14:paraId="49C638A9" w14:textId="77777777" w:rsidR="00C74B77" w:rsidRPr="00C74B77" w:rsidRDefault="00C74B77" w:rsidP="000F7229">
      <w:pPr>
        <w:pStyle w:val="PargrafodaLista"/>
        <w:widowControl w:val="0"/>
        <w:numPr>
          <w:ilvl w:val="2"/>
          <w:numId w:val="2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obrigação de publicamente atualizar tais informações.</w:t>
      </w:r>
    </w:p>
    <w:p w14:paraId="7700680E" w14:textId="6B8A41D7" w:rsidR="00C74B77" w:rsidRPr="00D91070" w:rsidRDefault="00C74B77" w:rsidP="00D91070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Uma informação orientada para o futuro é, por natureza, mais incerta do que uma informação histórica. Entretanto, a incerteza por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si só </w:t>
      </w:r>
      <w:r w:rsidRPr="00C74B77">
        <w:rPr>
          <w:rFonts w:asciiTheme="minorHAnsi" w:hAnsiTheme="minorHAnsi" w:cs="Arial"/>
          <w:sz w:val="24"/>
          <w:szCs w:val="24"/>
        </w:rPr>
        <w:t xml:space="preserve">não é motivo para excluir essa informação (ver também item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4.50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relação</w:t>
      </w:r>
      <w:r w:rsidRPr="00C74B77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à divulgação de incerteza).</w:t>
      </w:r>
    </w:p>
    <w:p w14:paraId="00A02E6E" w14:textId="77777777" w:rsidR="00C74B77" w:rsidRPr="00C74B77" w:rsidRDefault="00C74B77" w:rsidP="00D91070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Theme="minorHAnsi" w:hAnsiTheme="minorHAnsi" w:cs="Arial"/>
          <w:b/>
        </w:rPr>
      </w:pPr>
    </w:p>
    <w:p w14:paraId="1C21D149" w14:textId="77777777" w:rsidR="00C74B77" w:rsidRPr="00C74B77" w:rsidRDefault="00C74B77" w:rsidP="00C74B77">
      <w:pPr>
        <w:widowControl w:val="0"/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3G </w:t>
      </w:r>
      <w:r w:rsidRPr="00C74B77">
        <w:rPr>
          <w:rFonts w:asciiTheme="minorHAnsi" w:hAnsiTheme="minorHAnsi" w:cs="Arial"/>
          <w:b/>
        </w:rPr>
        <w:tab/>
        <w:t>Uniformidade e comparabilidade</w:t>
      </w:r>
    </w:p>
    <w:p w14:paraId="58668E26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</w:rPr>
      </w:pPr>
    </w:p>
    <w:p w14:paraId="716828B9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As informações no Relato Integrado devem ser apresentadas:</w:t>
      </w:r>
    </w:p>
    <w:p w14:paraId="43EF2C5B" w14:textId="77777777" w:rsidR="00C74B77" w:rsidRPr="00293FEB" w:rsidRDefault="00C74B77" w:rsidP="000F7229">
      <w:pPr>
        <w:pStyle w:val="PargrafodaLista"/>
        <w:widowControl w:val="0"/>
        <w:numPr>
          <w:ilvl w:val="2"/>
          <w:numId w:val="26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em bases uniformes ao longo do tempo; e</w:t>
      </w:r>
    </w:p>
    <w:p w14:paraId="49856F4E" w14:textId="77777777" w:rsidR="00C74B77" w:rsidRPr="00293FEB" w:rsidRDefault="00C74B77" w:rsidP="000F7229">
      <w:pPr>
        <w:pStyle w:val="PargrafodaLista"/>
        <w:widowControl w:val="0"/>
        <w:numPr>
          <w:ilvl w:val="2"/>
          <w:numId w:val="26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de maneira a permitir a comparação com outras organizações à medida que seja importante para a capacidade de a própria organização gerar valor ao longo do tempo.</w:t>
      </w:r>
    </w:p>
    <w:p w14:paraId="1F0BF1C8" w14:textId="77777777" w:rsidR="00C74B77" w:rsidRPr="00C74B77" w:rsidRDefault="00C74B77" w:rsidP="00C74B77">
      <w:pPr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</w:p>
    <w:p w14:paraId="28475575" w14:textId="77777777" w:rsidR="00C74B77" w:rsidRPr="00C74B77" w:rsidRDefault="00C74B77" w:rsidP="00C74B77">
      <w:pPr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Uniformidade</w:t>
      </w:r>
    </w:p>
    <w:p w14:paraId="53A62E23" w14:textId="77777777" w:rsidR="00C74B77" w:rsidRPr="00C74B77" w:rsidRDefault="00C74B77" w:rsidP="00C74B77">
      <w:pPr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2944DD3E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Políticas de relato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 xml:space="preserve">seguidas uniformemente de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período ao próximo, salvo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houver necessidade de mudança para melhorar a qualidade da informação relatada. Isso inclui o relato dos mesmos indicadores de desempenho,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esses permanecerem relevantes durante os períodos de relato. Quando houver mudança significativa, a organização deve explicar a razão da mudança, descrevendo (e quantificando,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for viável e relevante)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seu</w:t>
      </w:r>
      <w:r w:rsidRPr="00C74B77">
        <w:rPr>
          <w:rFonts w:asciiTheme="minorHAnsi" w:hAnsiTheme="minorHAnsi" w:cs="Arial"/>
          <w:sz w:val="24"/>
          <w:szCs w:val="24"/>
        </w:rPr>
        <w:t xml:space="preserve"> efeito.</w:t>
      </w:r>
    </w:p>
    <w:p w14:paraId="51E855E9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</w:rPr>
      </w:pPr>
    </w:p>
    <w:p w14:paraId="5934A2EF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Comparabilidade</w:t>
      </w:r>
    </w:p>
    <w:p w14:paraId="535B9C1D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</w:rPr>
      </w:pPr>
    </w:p>
    <w:p w14:paraId="7C80F6F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As informações específicas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variam, necessariamente, de uma organização para outra, pois cada organização gera valor de maneira particular. Não obstante, abordar as questões relacionadas aos Elementos de Conteúdo, 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aplicam a todas as organizações, ajuda a garantir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nível apropriado de comparabilidade entre organizações.</w:t>
      </w:r>
    </w:p>
    <w:p w14:paraId="7A8EB020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4F07B289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Outras fortes ferramentas para melhorar a comparabilidade (dentro do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qualquer informação detalhada a qual esteja conectado)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incluem:</w:t>
      </w:r>
    </w:p>
    <w:p w14:paraId="755915CC" w14:textId="150FC30F" w:rsidR="00C74B77" w:rsidRPr="00C74B77" w:rsidRDefault="00C74B77" w:rsidP="000F7229">
      <w:pPr>
        <w:pStyle w:val="PargrafodaLista"/>
        <w:widowControl w:val="0"/>
        <w:numPr>
          <w:ilvl w:val="2"/>
          <w:numId w:val="2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usar </w:t>
      </w:r>
      <w:r w:rsidR="000205A7">
        <w:rPr>
          <w:rFonts w:asciiTheme="minorHAnsi" w:hAnsiTheme="minorHAnsi" w:cs="Arial"/>
          <w:spacing w:val="-3"/>
          <w:sz w:val="24"/>
          <w:szCs w:val="24"/>
        </w:rPr>
        <w:t>parâmetros</w:t>
      </w:r>
      <w:r w:rsidRPr="00C74B77">
        <w:rPr>
          <w:rFonts w:asciiTheme="minorHAnsi" w:hAnsiTheme="minorHAnsi" w:cs="Arial"/>
          <w:sz w:val="24"/>
          <w:szCs w:val="24"/>
        </w:rPr>
        <w:t xml:space="preserve"> referenciais (</w:t>
      </w:r>
      <w:r w:rsidRPr="00C74B77">
        <w:rPr>
          <w:rFonts w:asciiTheme="minorHAnsi" w:hAnsiTheme="minorHAnsi" w:cs="Arial"/>
          <w:i/>
          <w:sz w:val="24"/>
          <w:szCs w:val="24"/>
        </w:rPr>
        <w:t>benchmarks</w:t>
      </w:r>
      <w:r w:rsidRPr="00C74B77">
        <w:rPr>
          <w:rFonts w:asciiTheme="minorHAnsi" w:hAnsiTheme="minorHAnsi" w:cs="Arial"/>
          <w:sz w:val="24"/>
          <w:szCs w:val="24"/>
        </w:rPr>
        <w:t>), como os adotados pela indústria ou pela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região;</w:t>
      </w:r>
    </w:p>
    <w:p w14:paraId="75A61FC1" w14:textId="77777777" w:rsidR="00C74B77" w:rsidRPr="00C74B77" w:rsidRDefault="00C74B77" w:rsidP="000F7229">
      <w:pPr>
        <w:pStyle w:val="PargrafodaLista"/>
        <w:widowControl w:val="0"/>
        <w:numPr>
          <w:ilvl w:val="2"/>
          <w:numId w:val="2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apresentar informações no formato de taxas (por exemplo: gastos com pesquisa como porcentagem de vendas; medidas de intensidade de carbono, tais como emissões por unidade de produção);</w:t>
      </w:r>
    </w:p>
    <w:p w14:paraId="011D17A4" w14:textId="77777777" w:rsidR="00C74B77" w:rsidRPr="00C74B77" w:rsidRDefault="00C74B77" w:rsidP="000F7229">
      <w:pPr>
        <w:pStyle w:val="PargrafodaLista"/>
        <w:widowControl w:val="0"/>
        <w:numPr>
          <w:ilvl w:val="2"/>
          <w:numId w:val="2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relatar indicadores quantitativos normalmente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utilizados </w:t>
      </w:r>
      <w:r w:rsidRPr="00C74B77">
        <w:rPr>
          <w:rFonts w:asciiTheme="minorHAnsi" w:hAnsiTheme="minorHAnsi" w:cs="Arial"/>
          <w:sz w:val="24"/>
          <w:szCs w:val="24"/>
        </w:rPr>
        <w:t xml:space="preserve">por outras organizações com atividades semelhantes, particularmente quando definições padronizadas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estipuladas por organização independente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entidade de classe). Tais indicadores, entretanto,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 xml:space="preserve">incluídos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a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que sejam relevantes às circunstâncias individuais da organização e às utilizadas por ela internamente.</w:t>
      </w:r>
    </w:p>
    <w:p w14:paraId="5420B10A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0534AAE6" w14:textId="77777777" w:rsidR="00C74B77" w:rsidRPr="00C74B77" w:rsidRDefault="00C74B77" w:rsidP="000F7229">
      <w:pPr>
        <w:pStyle w:val="PargrafodaLista"/>
        <w:widowControl w:val="0"/>
        <w:numPr>
          <w:ilvl w:val="0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sz w:val="24"/>
          <w:szCs w:val="24"/>
        </w:rPr>
      </w:pPr>
      <w:bookmarkStart w:id="6" w:name="_Hlk58265252"/>
      <w:r w:rsidRPr="00C74B77">
        <w:rPr>
          <w:rFonts w:asciiTheme="minorHAnsi" w:hAnsiTheme="minorHAnsi" w:cs="Arial"/>
          <w:b/>
          <w:sz w:val="24"/>
          <w:szCs w:val="24"/>
        </w:rPr>
        <w:t>ELEMENTOS DE CONTEÚDO</w:t>
      </w:r>
    </w:p>
    <w:p w14:paraId="508CE576" w14:textId="77777777" w:rsidR="00C74B77" w:rsidRPr="00C74B77" w:rsidRDefault="00C74B77" w:rsidP="00C74B77">
      <w:pPr>
        <w:pStyle w:val="PargrafodaLista"/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84BCAA4" w14:textId="77777777" w:rsidR="00C74B77" w:rsidRPr="00C74B77" w:rsidRDefault="00C74B77" w:rsidP="00C74B77">
      <w:pPr>
        <w:widowControl w:val="0"/>
        <w:autoSpaceDE w:val="0"/>
        <w:autoSpaceDN w:val="0"/>
        <w:ind w:left="567" w:right="-1" w:hanging="567"/>
        <w:jc w:val="both"/>
        <w:rPr>
          <w:rFonts w:asciiTheme="minorHAnsi" w:hAnsiTheme="minorHAnsi" w:cs="Arial"/>
        </w:rPr>
      </w:pPr>
      <w:r w:rsidRPr="00C74B77">
        <w:rPr>
          <w:rFonts w:asciiTheme="minorHAnsi" w:hAnsiTheme="minorHAnsi" w:cs="Arial"/>
        </w:rPr>
        <w:t xml:space="preserve">4.1 </w:t>
      </w:r>
      <w:r w:rsidRPr="00C74B77">
        <w:rPr>
          <w:rFonts w:asciiTheme="minorHAnsi" w:hAnsiTheme="minorHAnsi" w:cs="Arial"/>
        </w:rPr>
        <w:tab/>
        <w:t xml:space="preserve">O Relato Integrado inclui os seguintes oito Elementos de Conteúdo e responde à pergunta feita para cada </w:t>
      </w:r>
      <w:r w:rsidRPr="00C74B77">
        <w:rPr>
          <w:rFonts w:asciiTheme="minorHAnsi" w:hAnsiTheme="minorHAnsi" w:cs="Arial"/>
          <w:spacing w:val="-4"/>
        </w:rPr>
        <w:t>um</w:t>
      </w:r>
      <w:r w:rsidRPr="00C74B77">
        <w:rPr>
          <w:rFonts w:asciiTheme="minorHAnsi" w:hAnsiTheme="minorHAnsi" w:cs="Arial"/>
        </w:rPr>
        <w:t xml:space="preserve"> deles:</w:t>
      </w:r>
    </w:p>
    <w:p w14:paraId="1EA9C933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visão geral da organização e de seu ambiente externo;</w:t>
      </w:r>
    </w:p>
    <w:p w14:paraId="72987846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governança;</w:t>
      </w:r>
    </w:p>
    <w:p w14:paraId="5E4B11F6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modelo de negócios;</w:t>
      </w:r>
    </w:p>
    <w:p w14:paraId="00FCE004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riscos e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oportunidades;</w:t>
      </w:r>
    </w:p>
    <w:p w14:paraId="002A9E2C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estratégia e alocação de recursos; </w:t>
      </w:r>
    </w:p>
    <w:p w14:paraId="7E02B19C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desempenho;</w:t>
      </w:r>
    </w:p>
    <w:p w14:paraId="486498C8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20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perspectiva;</w:t>
      </w:r>
    </w:p>
    <w:p w14:paraId="5645FC68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19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base para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elaboração e apresentação e, ao fazê-lo, considera: </w:t>
      </w:r>
    </w:p>
    <w:p w14:paraId="55F1141F" w14:textId="77777777" w:rsidR="00C74B77" w:rsidRPr="00C74B77" w:rsidRDefault="00C74B77" w:rsidP="000F7229">
      <w:pPr>
        <w:pStyle w:val="PargrafodaLista"/>
        <w:widowControl w:val="0"/>
        <w:numPr>
          <w:ilvl w:val="2"/>
          <w:numId w:val="14"/>
        </w:numPr>
        <w:tabs>
          <w:tab w:val="left" w:pos="1119"/>
        </w:tabs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orientações gerais sobre o relato.</w:t>
      </w:r>
    </w:p>
    <w:p w14:paraId="1C9DCA26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6C60C1F5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Elementos de Conteúdo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fundamentalmente vinculados uns aos outros e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mutuamente excludentes.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ordem </w:t>
      </w:r>
      <w:r w:rsidRPr="00C74B77">
        <w:rPr>
          <w:rFonts w:asciiTheme="minorHAnsi" w:hAnsiTheme="minorHAnsi" w:cs="Arial"/>
          <w:sz w:val="24"/>
          <w:szCs w:val="24"/>
        </w:rPr>
        <w:t xml:space="preserve">dos Elementos de Conteúdo como está listado aqui, não é a única maneira de sequenciá-los. Sendo assim, os Elementos de Conteúdo não devem servir como estrutura padrão do Relato Integrado,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suas </w:t>
      </w:r>
      <w:r w:rsidRPr="00C74B77">
        <w:rPr>
          <w:rFonts w:asciiTheme="minorHAnsi" w:hAnsiTheme="minorHAnsi" w:cs="Arial"/>
          <w:sz w:val="24"/>
          <w:szCs w:val="24"/>
        </w:rPr>
        <w:t xml:space="preserve">informações aparecendo em uma sequência fixa, ou como seções isoladas e autônomas. Pelo contrário, as informações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>Relato Integrado devem ser apresentadas de modo a tornar aparentes as conexões entre os Elementos de Conteúdo (ver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Seção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3B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).</w:t>
      </w:r>
    </w:p>
    <w:bookmarkEnd w:id="6"/>
    <w:p w14:paraId="56FDD002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6221CE3E" w14:textId="18BAE61A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conteúdo do Relato Integrado da organização depende das circunstâncias individuais da organização. Os Elementos de Conteúdo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são, </w:t>
      </w:r>
      <w:r w:rsidRPr="00C74B77">
        <w:rPr>
          <w:rFonts w:asciiTheme="minorHAnsi" w:hAnsiTheme="minorHAnsi" w:cs="Arial"/>
          <w:sz w:val="24"/>
          <w:szCs w:val="24"/>
        </w:rPr>
        <w:t>portanto, apresentados como perguntas, e não como listas de verificação de divulgações específicas. Consequentemente, é necessário exerc</w:t>
      </w:r>
      <w:r w:rsidR="00127D63">
        <w:rPr>
          <w:rFonts w:asciiTheme="minorHAnsi" w:hAnsiTheme="minorHAnsi" w:cs="Arial"/>
          <w:sz w:val="24"/>
          <w:szCs w:val="24"/>
        </w:rPr>
        <w:t>er</w:t>
      </w:r>
      <w:r w:rsidRPr="00C74B77">
        <w:rPr>
          <w:rFonts w:asciiTheme="minorHAnsi" w:hAnsiTheme="minorHAnsi" w:cs="Arial"/>
          <w:sz w:val="24"/>
          <w:szCs w:val="24"/>
        </w:rPr>
        <w:t xml:space="preserve"> o julgamento profissional na aplicação dos Princípios de Orientação para determinar qual informação deve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relatada e como ela deve ser relatada, conforme apresentado 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seguir.</w:t>
      </w:r>
    </w:p>
    <w:p w14:paraId="45F2017B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</w:rPr>
      </w:pPr>
    </w:p>
    <w:p w14:paraId="702FA72B" w14:textId="77777777" w:rsidR="00C74B77" w:rsidRPr="00C74B77" w:rsidRDefault="00C74B77" w:rsidP="00C74B77">
      <w:pPr>
        <w:pStyle w:val="Ttulo4"/>
        <w:tabs>
          <w:tab w:val="left" w:pos="-709"/>
        </w:tabs>
        <w:ind w:left="567" w:right="-1" w:hanging="567"/>
        <w:rPr>
          <w:rFonts w:asciiTheme="minorHAnsi" w:hAnsiTheme="minorHAnsi"/>
        </w:rPr>
      </w:pPr>
      <w:r w:rsidRPr="00C74B77">
        <w:rPr>
          <w:rFonts w:asciiTheme="minorHAnsi" w:hAnsiTheme="minorHAnsi"/>
        </w:rPr>
        <w:lastRenderedPageBreak/>
        <w:t>4A</w:t>
      </w:r>
      <w:r w:rsidRPr="00C74B77">
        <w:rPr>
          <w:rFonts w:asciiTheme="minorHAnsi" w:hAnsiTheme="minorHAnsi"/>
        </w:rPr>
        <w:tab/>
        <w:t>Visão geral da organização e de seu ambiente</w:t>
      </w:r>
      <w:r w:rsidRPr="00C74B77">
        <w:rPr>
          <w:rFonts w:asciiTheme="minorHAnsi" w:hAnsiTheme="minorHAnsi"/>
          <w:spacing w:val="-1"/>
        </w:rPr>
        <w:t xml:space="preserve"> </w:t>
      </w:r>
      <w:r w:rsidRPr="00C74B77">
        <w:rPr>
          <w:rFonts w:asciiTheme="minorHAnsi" w:hAnsiTheme="minorHAnsi"/>
        </w:rPr>
        <w:t>externo</w:t>
      </w:r>
    </w:p>
    <w:p w14:paraId="6F2D1481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</w:p>
    <w:p w14:paraId="2F788AAE" w14:textId="105D1A39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O</w:t>
      </w:r>
      <w:r w:rsidRPr="00C74B77">
        <w:rPr>
          <w:rFonts w:asciiTheme="minorHAnsi" w:hAnsiTheme="minorHAnsi" w:cs="Arial"/>
          <w:b/>
          <w:i/>
          <w:spacing w:val="-42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Relato Integrado</w:t>
      </w:r>
      <w:r w:rsidRPr="00C74B77">
        <w:rPr>
          <w:rFonts w:asciiTheme="minorHAnsi" w:hAnsiTheme="minorHAnsi" w:cs="Arial"/>
          <w:b/>
          <w:i/>
          <w:spacing w:val="-39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deve</w:t>
      </w:r>
      <w:r w:rsidRPr="00C74B77">
        <w:rPr>
          <w:rFonts w:asciiTheme="minorHAnsi" w:hAnsiTheme="minorHAnsi" w:cs="Arial"/>
          <w:b/>
          <w:i/>
          <w:spacing w:val="-39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responder</w:t>
      </w:r>
      <w:r w:rsidRPr="00C74B77">
        <w:rPr>
          <w:rFonts w:asciiTheme="minorHAnsi" w:hAnsiTheme="minorHAnsi" w:cs="Arial"/>
          <w:b/>
          <w:i/>
          <w:spacing w:val="-40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à pergunta:</w:t>
      </w:r>
      <w:r w:rsidRPr="00C74B77">
        <w:rPr>
          <w:rFonts w:asciiTheme="minorHAnsi" w:hAnsiTheme="minorHAnsi" w:cs="Arial"/>
          <w:b/>
          <w:i/>
          <w:spacing w:val="-45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spacing w:val="-3"/>
          <w:w w:val="95"/>
          <w:sz w:val="24"/>
          <w:szCs w:val="24"/>
        </w:rPr>
        <w:t>O</w:t>
      </w:r>
      <w:r w:rsidRPr="00C74B77">
        <w:rPr>
          <w:rFonts w:asciiTheme="minorHAnsi" w:hAnsiTheme="minorHAnsi" w:cs="Arial"/>
          <w:b/>
          <w:i/>
          <w:spacing w:val="-43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spacing w:val="-3"/>
          <w:w w:val="95"/>
          <w:sz w:val="24"/>
          <w:szCs w:val="24"/>
        </w:rPr>
        <w:t>que</w:t>
      </w:r>
      <w:r w:rsidRPr="00C74B77">
        <w:rPr>
          <w:rFonts w:asciiTheme="minorHAnsi" w:hAnsiTheme="minorHAnsi" w:cs="Arial"/>
          <w:b/>
          <w:i/>
          <w:spacing w:val="-43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a</w:t>
      </w:r>
      <w:r w:rsidRPr="00C74B77">
        <w:rPr>
          <w:rFonts w:asciiTheme="minorHAnsi" w:hAnsiTheme="minorHAnsi" w:cs="Arial"/>
          <w:b/>
          <w:i/>
          <w:spacing w:val="-44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organização</w:t>
      </w:r>
      <w:r w:rsidRPr="00C74B77">
        <w:rPr>
          <w:rFonts w:asciiTheme="minorHAnsi" w:hAnsiTheme="minorHAnsi" w:cs="Arial"/>
          <w:b/>
          <w:i/>
          <w:spacing w:val="-43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faz</w:t>
      </w:r>
      <w:r w:rsidRPr="00C74B77">
        <w:rPr>
          <w:rFonts w:asciiTheme="minorHAnsi" w:hAnsiTheme="minorHAnsi" w:cs="Arial"/>
          <w:b/>
          <w:i/>
          <w:spacing w:val="-45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e</w:t>
      </w:r>
      <w:r w:rsidRPr="00C74B77">
        <w:rPr>
          <w:rFonts w:asciiTheme="minorHAnsi" w:hAnsiTheme="minorHAnsi" w:cs="Arial"/>
          <w:b/>
          <w:i/>
          <w:spacing w:val="-43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quais são</w:t>
      </w:r>
      <w:r w:rsidRPr="00C74B77">
        <w:rPr>
          <w:rFonts w:asciiTheme="minorHAnsi" w:hAnsiTheme="minorHAnsi" w:cs="Arial"/>
          <w:b/>
          <w:i/>
          <w:spacing w:val="-29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spacing w:val="-4"/>
          <w:w w:val="95"/>
          <w:sz w:val="24"/>
          <w:szCs w:val="24"/>
        </w:rPr>
        <w:t>as</w:t>
      </w:r>
      <w:r w:rsidRPr="00C74B77">
        <w:rPr>
          <w:rFonts w:asciiTheme="minorHAnsi" w:hAnsiTheme="minorHAnsi" w:cs="Arial"/>
          <w:b/>
          <w:i/>
          <w:spacing w:val="-28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circunstâncias</w:t>
      </w:r>
      <w:r w:rsidRPr="00C74B77">
        <w:rPr>
          <w:rFonts w:asciiTheme="minorHAnsi" w:hAnsiTheme="minorHAnsi" w:cs="Arial"/>
          <w:b/>
          <w:i/>
          <w:spacing w:val="-28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em</w:t>
      </w:r>
      <w:r w:rsidRPr="00C74B77">
        <w:rPr>
          <w:rFonts w:asciiTheme="minorHAnsi" w:hAnsiTheme="minorHAnsi" w:cs="Arial"/>
          <w:b/>
          <w:i/>
          <w:spacing w:val="-28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spacing w:val="-3"/>
          <w:w w:val="95"/>
          <w:sz w:val="24"/>
          <w:szCs w:val="24"/>
        </w:rPr>
        <w:t>que</w:t>
      </w:r>
      <w:r w:rsidRPr="00C74B77">
        <w:rPr>
          <w:rFonts w:asciiTheme="minorHAnsi" w:hAnsiTheme="minorHAnsi" w:cs="Arial"/>
          <w:b/>
          <w:i/>
          <w:spacing w:val="-29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ela</w:t>
      </w:r>
      <w:r w:rsidRPr="00C74B77">
        <w:rPr>
          <w:rFonts w:asciiTheme="minorHAnsi" w:hAnsiTheme="minorHAnsi" w:cs="Arial"/>
          <w:b/>
          <w:i/>
          <w:spacing w:val="-30"/>
          <w:w w:val="9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b/>
          <w:i/>
          <w:w w:val="95"/>
          <w:sz w:val="24"/>
          <w:szCs w:val="24"/>
        </w:rPr>
        <w:t>atua?</w:t>
      </w:r>
    </w:p>
    <w:p w14:paraId="3E6D0BC1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7868BD15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identifica a missão e a visão da organização, fornecendo o contexto essencial ao identificar temas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como:</w:t>
      </w:r>
    </w:p>
    <w:p w14:paraId="652AC3E4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2"/>
          <w:sz w:val="24"/>
          <w:szCs w:val="24"/>
        </w:rPr>
        <w:t>n</w:t>
      </w:r>
      <w:r w:rsidRPr="00C74B77">
        <w:rPr>
          <w:rFonts w:asciiTheme="minorHAnsi" w:hAnsiTheme="minorHAnsi" w:cs="Arial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qu</w:t>
      </w:r>
      <w:r w:rsidRPr="00C74B77">
        <w:rPr>
          <w:rFonts w:asciiTheme="minorHAnsi" w:hAnsiTheme="minorHAnsi" w:cs="Arial"/>
          <w:sz w:val="24"/>
          <w:szCs w:val="24"/>
        </w:rPr>
        <w:t xml:space="preserve">e 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d</w:t>
      </w:r>
      <w:r w:rsidRPr="00C74B77">
        <w:rPr>
          <w:rFonts w:asciiTheme="minorHAnsi" w:hAnsiTheme="minorHAnsi" w:cs="Arial"/>
          <w:spacing w:val="3"/>
          <w:sz w:val="24"/>
          <w:szCs w:val="24"/>
        </w:rPr>
        <w:t>i</w:t>
      </w:r>
      <w:r w:rsidRPr="00C74B77">
        <w:rPr>
          <w:rFonts w:asciiTheme="minorHAnsi" w:hAnsiTheme="minorHAnsi" w:cs="Arial"/>
          <w:sz w:val="24"/>
          <w:szCs w:val="24"/>
        </w:rPr>
        <w:t>z</w:t>
      </w:r>
      <w:r w:rsidRPr="00C74B7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>s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pe</w:t>
      </w:r>
      <w:r w:rsidRPr="00C74B77">
        <w:rPr>
          <w:rFonts w:asciiTheme="minorHAnsi" w:hAnsiTheme="minorHAnsi" w:cs="Arial"/>
          <w:spacing w:val="3"/>
          <w:sz w:val="24"/>
          <w:szCs w:val="24"/>
        </w:rPr>
        <w:t>i</w:t>
      </w:r>
      <w:r w:rsidRPr="00C74B77">
        <w:rPr>
          <w:rFonts w:asciiTheme="minorHAnsi" w:hAnsiTheme="minorHAnsi" w:cs="Arial"/>
          <w:spacing w:val="1"/>
          <w:sz w:val="24"/>
          <w:szCs w:val="24"/>
        </w:rPr>
        <w:t>t</w:t>
      </w:r>
      <w:r w:rsidRPr="00C74B77">
        <w:rPr>
          <w:rFonts w:asciiTheme="minorHAnsi" w:hAnsiTheme="minorHAnsi" w:cs="Arial"/>
          <w:sz w:val="24"/>
          <w:szCs w:val="24"/>
        </w:rPr>
        <w:t>o à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o</w:t>
      </w:r>
      <w:r w:rsidRPr="00C74B77">
        <w:rPr>
          <w:rFonts w:asciiTheme="minorHAnsi" w:hAnsiTheme="minorHAnsi" w:cs="Arial"/>
          <w:sz w:val="24"/>
          <w:szCs w:val="24"/>
        </w:rPr>
        <w:t>r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gan</w:t>
      </w:r>
      <w:r w:rsidRPr="00C74B77">
        <w:rPr>
          <w:rFonts w:asciiTheme="minorHAnsi" w:hAnsiTheme="minorHAnsi" w:cs="Arial"/>
          <w:spacing w:val="3"/>
          <w:sz w:val="24"/>
          <w:szCs w:val="24"/>
        </w:rPr>
        <w:t>i</w:t>
      </w:r>
      <w:r w:rsidRPr="00C74B77">
        <w:rPr>
          <w:rFonts w:asciiTheme="minorHAnsi" w:hAnsiTheme="minorHAnsi" w:cs="Arial"/>
          <w:sz w:val="24"/>
          <w:szCs w:val="24"/>
        </w:rPr>
        <w:t>z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a</w:t>
      </w:r>
      <w:r w:rsidRPr="00C74B77">
        <w:rPr>
          <w:rFonts w:asciiTheme="minorHAnsi" w:hAnsiTheme="minorHAnsi" w:cs="Arial"/>
          <w:sz w:val="24"/>
          <w:szCs w:val="24"/>
        </w:rPr>
        <w:t>ç</w:t>
      </w:r>
      <w:r w:rsidRPr="00C74B77">
        <w:rPr>
          <w:rFonts w:asciiTheme="minorHAnsi" w:hAnsiTheme="minorHAnsi" w:cs="Arial"/>
          <w:spacing w:val="-2"/>
          <w:sz w:val="24"/>
          <w:szCs w:val="24"/>
        </w:rPr>
        <w:t>ão</w:t>
      </w:r>
      <w:r w:rsidRPr="00C74B77">
        <w:rPr>
          <w:rFonts w:asciiTheme="minorHAnsi" w:hAnsiTheme="minorHAnsi" w:cs="Arial"/>
          <w:sz w:val="24"/>
          <w:szCs w:val="24"/>
        </w:rPr>
        <w:t>:</w:t>
      </w:r>
    </w:p>
    <w:p w14:paraId="34A9E602" w14:textId="77777777" w:rsidR="00C74B77" w:rsidRPr="00C74B77" w:rsidRDefault="00C74B77" w:rsidP="000F7229">
      <w:pPr>
        <w:pStyle w:val="PargrafodaLista"/>
        <w:widowControl w:val="0"/>
        <w:numPr>
          <w:ilvl w:val="3"/>
          <w:numId w:val="38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sua cultura, ética e seus valores;</w:t>
      </w:r>
    </w:p>
    <w:p w14:paraId="74E9AEF1" w14:textId="77777777" w:rsidR="00C74B77" w:rsidRPr="00C74B77" w:rsidRDefault="00C74B77" w:rsidP="000F7229">
      <w:pPr>
        <w:pStyle w:val="PargrafodaLista"/>
        <w:widowControl w:val="0"/>
        <w:numPr>
          <w:ilvl w:val="3"/>
          <w:numId w:val="38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sua composição acionária e estrutura operacional;</w:t>
      </w:r>
    </w:p>
    <w:p w14:paraId="43E95A0C" w14:textId="77777777" w:rsidR="00C74B77" w:rsidRPr="00C74B77" w:rsidRDefault="00C74B77" w:rsidP="000F7229">
      <w:pPr>
        <w:pStyle w:val="PargrafodaLista"/>
        <w:widowControl w:val="0"/>
        <w:numPr>
          <w:ilvl w:val="3"/>
          <w:numId w:val="38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suas principais atividades e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mercados;</w:t>
      </w:r>
    </w:p>
    <w:p w14:paraId="6A3059FF" w14:textId="551A2A24" w:rsidR="00C74B77" w:rsidRPr="00C74B77" w:rsidRDefault="00C74B77" w:rsidP="000F7229">
      <w:pPr>
        <w:pStyle w:val="PargrafodaLista"/>
        <w:widowControl w:val="0"/>
        <w:numPr>
          <w:ilvl w:val="3"/>
          <w:numId w:val="38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seu panorama competitivo e posicionamento no mercado (levando em conta fatores como a ameaça de novos concorrentes, produtos ou serviços substitutos, o poder de barganha de clientes e fornecedores e a intensidade da rivalidade competitiva)</w:t>
      </w:r>
      <w:r w:rsidR="000205A7">
        <w:rPr>
          <w:rFonts w:asciiTheme="minorHAnsi" w:hAnsiTheme="minorHAnsi" w:cs="Arial"/>
          <w:sz w:val="24"/>
          <w:szCs w:val="24"/>
        </w:rPr>
        <w:t>;</w:t>
      </w:r>
      <w:r w:rsidRPr="00C74B77">
        <w:rPr>
          <w:rFonts w:asciiTheme="minorHAnsi" w:hAnsiTheme="minorHAnsi" w:cs="Arial"/>
          <w:sz w:val="24"/>
          <w:szCs w:val="24"/>
        </w:rPr>
        <w:t xml:space="preserve"> e</w:t>
      </w:r>
    </w:p>
    <w:p w14:paraId="5BF96B18" w14:textId="77777777" w:rsidR="00C74B77" w:rsidRPr="00C74B77" w:rsidRDefault="00C74B77" w:rsidP="000F7229">
      <w:pPr>
        <w:pStyle w:val="PargrafodaLista"/>
        <w:widowControl w:val="0"/>
        <w:numPr>
          <w:ilvl w:val="3"/>
          <w:numId w:val="38"/>
        </w:numPr>
        <w:tabs>
          <w:tab w:val="left" w:pos="8931"/>
        </w:tabs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sua posição na cadeia de</w:t>
      </w:r>
      <w:r w:rsidRPr="00C74B77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valor;</w:t>
      </w:r>
    </w:p>
    <w:p w14:paraId="0A8E614C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principais informações quantitativas (por exemplo: número de empregados, receita e número de países em que a organização atua), destacando, em particular, as mudanças significativas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relação a </w:t>
      </w:r>
      <w:r w:rsidRPr="00C74B77">
        <w:rPr>
          <w:rFonts w:asciiTheme="minorHAnsi" w:hAnsiTheme="minorHAnsi" w:cs="Arial"/>
          <w:sz w:val="24"/>
          <w:szCs w:val="24"/>
        </w:rPr>
        <w:t>períodos anteriores; e</w:t>
      </w:r>
    </w:p>
    <w:p w14:paraId="13375177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fatores significativos que afetam o ambiente externo e a resposta da organização.</w:t>
      </w:r>
    </w:p>
    <w:p w14:paraId="4C3D0631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5C2355F9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Ambiente externo</w:t>
      </w:r>
    </w:p>
    <w:p w14:paraId="52A618EF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9175CBE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Fatores significativos que afetam o ambiente externo incluem aspectos do contexto legal, comercial, social, ambiental e político, que afetam a capacidade que a organização tem de gerar valor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</w:rPr>
        <w:t xml:space="preserve">curto, médio e longo prazos. Podem afetar a organização direta ou indiretamente (por exemplo: ao influenciar a disponibilidade, qualidade e acessibilidade de capital que a organização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utiliza </w:t>
      </w:r>
      <w:r w:rsidRPr="00C74B77">
        <w:rPr>
          <w:rFonts w:asciiTheme="minorHAnsi" w:hAnsiTheme="minorHAnsi" w:cs="Arial"/>
          <w:sz w:val="24"/>
          <w:szCs w:val="24"/>
        </w:rPr>
        <w:t>ou</w:t>
      </w:r>
      <w:r w:rsidRPr="00C74B77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afeta).</w:t>
      </w:r>
    </w:p>
    <w:p w14:paraId="204DCFA6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6423D8F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Esses fatores ocorrem no âmbito da organização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si, 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setor ou da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região e no âmbito social ou global mais amplo. Podem incluir, por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exemplo:</w:t>
      </w:r>
    </w:p>
    <w:p w14:paraId="4E4838E7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as necessidades e os interesses legítimos das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43BBCB56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condições macro e microeconômicas, tais como estabilidade econômica, globalização e tendências setoriais;</w:t>
      </w:r>
    </w:p>
    <w:p w14:paraId="16747EC8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forças do mercado, tais como pontos fortes e fracos dos competidores e demanda de clientes;</w:t>
      </w:r>
    </w:p>
    <w:p w14:paraId="0E307EA6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velocidade e o efeito de mudanças tecnológicas;</w:t>
      </w:r>
    </w:p>
    <w:p w14:paraId="75775E6C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temas de ordem social, tais como mudanças populacionais e demográficas, direitos humanos, saúde, pobreza, valores coletivos e sistemas educacionais;</w:t>
      </w:r>
    </w:p>
    <w:p w14:paraId="7F6E574E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desafios ambientais, tais como mudanças climáticas, a perda de ecossistemas e a escassez de recursos à medida que os limites do planeta são atingidos;</w:t>
      </w:r>
    </w:p>
    <w:p w14:paraId="47185820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ambiente legislativo e regulatório no qual a organização atua; e</w:t>
      </w:r>
    </w:p>
    <w:p w14:paraId="0BF9A928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o ambiente político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países onde a organização atua e em outros países 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podem </w:t>
      </w:r>
      <w:r w:rsidRPr="00C74B77">
        <w:rPr>
          <w:rFonts w:asciiTheme="minorHAnsi" w:hAnsiTheme="minorHAnsi" w:cs="Arial"/>
          <w:sz w:val="24"/>
          <w:szCs w:val="24"/>
        </w:rPr>
        <w:t xml:space="preserve">afetar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capacidade de implementar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sua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estratégia.</w:t>
      </w:r>
    </w:p>
    <w:p w14:paraId="74A8268E" w14:textId="77777777" w:rsidR="00C74B77" w:rsidRPr="00C74B77" w:rsidRDefault="00C74B77" w:rsidP="00CE3B36">
      <w:pPr>
        <w:ind w:right="-1"/>
        <w:jc w:val="both"/>
        <w:rPr>
          <w:rFonts w:asciiTheme="minorHAnsi" w:hAnsiTheme="minorHAnsi" w:cs="Arial"/>
        </w:rPr>
      </w:pPr>
      <w:bookmarkStart w:id="7" w:name="_Hlk58265296"/>
    </w:p>
    <w:p w14:paraId="71DBFB69" w14:textId="77777777" w:rsidR="00C74B77" w:rsidRPr="00C74B77" w:rsidRDefault="00C74B77" w:rsidP="00C74B77">
      <w:pPr>
        <w:ind w:left="567" w:right="-1" w:hanging="567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4B </w:t>
      </w:r>
      <w:r w:rsidRPr="00C74B77">
        <w:rPr>
          <w:rFonts w:asciiTheme="minorHAnsi" w:hAnsiTheme="minorHAnsi" w:cs="Arial"/>
          <w:b/>
        </w:rPr>
        <w:tab/>
        <w:t>Governança</w:t>
      </w:r>
    </w:p>
    <w:p w14:paraId="1F48E5A8" w14:textId="77777777" w:rsidR="00C74B77" w:rsidRPr="00C74B77" w:rsidRDefault="00C74B77" w:rsidP="00C74B77">
      <w:pPr>
        <w:ind w:left="709" w:right="-1" w:hanging="709"/>
        <w:jc w:val="both"/>
        <w:rPr>
          <w:rFonts w:asciiTheme="minorHAnsi" w:hAnsiTheme="minorHAnsi" w:cs="Arial"/>
          <w:b/>
        </w:rPr>
      </w:pPr>
    </w:p>
    <w:p w14:paraId="4A9F10E8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responder à pergunta: Como a estrutura de governança da organização apoia sua capacidade de gerar valor a curto, médio e longo prazos?</w:t>
      </w:r>
    </w:p>
    <w:p w14:paraId="53587AEF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0470F6D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oferece uma visão sobre como os temas a seguir estão ligados à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capacidade de gerar</w:t>
      </w:r>
      <w:r w:rsidRPr="00C74B7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valor:</w:t>
      </w:r>
    </w:p>
    <w:p w14:paraId="7CB9A184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estrutura de liderança da organização, incluindo as habilidades e a diversidade (por exemplo: a variedade de formação, gênero, competência e experiência) dos responsáveis pela governança e se as exigências regulatórias influenciam o desenho da estrutura de governança;</w:t>
      </w:r>
    </w:p>
    <w:p w14:paraId="78762CE0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processos específicos usados na tomada de decisão estratégica, e para estabelecer e monitorar a cultura da organização, incluindo sua atitude em relação a riscos e mecanismos para lidar com questões de ética e integridade;</w:t>
      </w:r>
    </w:p>
    <w:p w14:paraId="68A48B2D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ações específicas tomadas por responsáveis pela governança para influenciar e monitorar a direção estratégica da organização e sua abordagem de gestão de risco;</w:t>
      </w:r>
    </w:p>
    <w:p w14:paraId="0B7C3CA8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a cultura, ética e valores da organização se refletem nos capitais que ela utiliza e afeta, incluindo suas relações com as principais partes interessadas (</w:t>
      </w:r>
      <w:r w:rsidRPr="00DB5231">
        <w:rPr>
          <w:rFonts w:asciiTheme="minorHAnsi" w:hAnsiTheme="minorHAnsi" w:cs="Arial"/>
          <w:i/>
          <w:iCs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382F9D72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se a organização está implementando práticas de governança que excedem as exigências legais;</w:t>
      </w:r>
    </w:p>
    <w:p w14:paraId="15B802E5" w14:textId="77777777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responsabilidade que os responsáveis pela governança assumem para promover e viabilizar a inovação; e</w:t>
      </w:r>
    </w:p>
    <w:p w14:paraId="4F53D4EC" w14:textId="206DD6EE" w:rsidR="00C74B77" w:rsidRPr="00C74B77" w:rsidRDefault="00C74B77" w:rsidP="000F7229">
      <w:pPr>
        <w:pStyle w:val="PargrafodaLista"/>
        <w:numPr>
          <w:ilvl w:val="2"/>
          <w:numId w:val="17"/>
        </w:numPr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o sistema de </w:t>
      </w:r>
      <w:r w:rsidR="00127D63">
        <w:rPr>
          <w:rFonts w:asciiTheme="minorHAnsi" w:hAnsiTheme="minorHAnsi" w:cs="Arial"/>
          <w:sz w:val="24"/>
          <w:szCs w:val="24"/>
        </w:rPr>
        <w:t>remuneração</w:t>
      </w:r>
      <w:r w:rsidRPr="00C74B77">
        <w:rPr>
          <w:rFonts w:asciiTheme="minorHAnsi" w:hAnsiTheme="minorHAnsi" w:cs="Arial"/>
          <w:sz w:val="24"/>
          <w:szCs w:val="24"/>
        </w:rPr>
        <w:t xml:space="preserve"> e incentivos está vinculado à geração de valor a curto, médio e longo prazos, e como esse sistema está ligado à forma como a organização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usa </w:t>
      </w:r>
      <w:r w:rsidRPr="00C74B77">
        <w:rPr>
          <w:rFonts w:asciiTheme="minorHAnsi" w:hAnsiTheme="minorHAnsi" w:cs="Arial"/>
          <w:sz w:val="24"/>
          <w:szCs w:val="24"/>
        </w:rPr>
        <w:t>e afeta os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capitais.</w:t>
      </w:r>
    </w:p>
    <w:bookmarkEnd w:id="7"/>
    <w:p w14:paraId="5E1C3162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</w:rPr>
      </w:pPr>
    </w:p>
    <w:p w14:paraId="7A9F59A9" w14:textId="77777777" w:rsidR="00C74B77" w:rsidRPr="00C74B77" w:rsidRDefault="00C74B77" w:rsidP="00C74B77">
      <w:pPr>
        <w:ind w:left="567" w:right="-1" w:hanging="567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 xml:space="preserve">4C </w:t>
      </w:r>
      <w:r w:rsidRPr="00C74B77">
        <w:rPr>
          <w:rFonts w:asciiTheme="minorHAnsi" w:hAnsiTheme="minorHAnsi" w:cs="Arial"/>
          <w:b/>
        </w:rPr>
        <w:tab/>
        <w:t>Modelo de negócios</w:t>
      </w:r>
    </w:p>
    <w:p w14:paraId="4E3F9929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</w:p>
    <w:p w14:paraId="78E3A1F7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responder à pergunta: Qual é o modelo de negócios da organização?</w:t>
      </w:r>
    </w:p>
    <w:p w14:paraId="4FC98C65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021BEEB7" w14:textId="30DB363D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modelo de negócios da organização é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sistema de transformação de insumos, por meio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>atividades d</w:t>
      </w:r>
      <w:r w:rsidR="00127D63">
        <w:rPr>
          <w:rFonts w:asciiTheme="minorHAnsi" w:hAnsiTheme="minorHAnsi" w:cs="Arial"/>
          <w:sz w:val="24"/>
          <w:szCs w:val="24"/>
        </w:rPr>
        <w:t>e</w:t>
      </w:r>
      <w:r w:rsidRPr="00C74B77">
        <w:rPr>
          <w:rFonts w:asciiTheme="minorHAnsi" w:hAnsiTheme="minorHAnsi" w:cs="Arial"/>
          <w:sz w:val="24"/>
          <w:szCs w:val="24"/>
        </w:rPr>
        <w:t xml:space="preserve"> negócios,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produtos e resultados que visam cumprir os propósitos estratégicos da organização e gerar valor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a </w:t>
      </w:r>
      <w:r w:rsidRPr="00C74B77">
        <w:rPr>
          <w:rFonts w:asciiTheme="minorHAnsi" w:hAnsiTheme="minorHAnsi" w:cs="Arial"/>
          <w:sz w:val="24"/>
          <w:szCs w:val="24"/>
        </w:rPr>
        <w:t>curto, médio e longo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prazos.</w:t>
      </w:r>
    </w:p>
    <w:p w14:paraId="04A184CD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370674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descreve o modelo de negócios, incluindo os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/as </w:t>
      </w:r>
      <w:r w:rsidRPr="00C74B77">
        <w:rPr>
          <w:rFonts w:asciiTheme="minorHAnsi" w:hAnsiTheme="minorHAnsi" w:cs="Arial"/>
          <w:sz w:val="24"/>
          <w:szCs w:val="24"/>
        </w:rPr>
        <w:t>principais:</w:t>
      </w:r>
    </w:p>
    <w:p w14:paraId="4A378945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insumos (ver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4.14</w:t>
      </w:r>
      <w:r w:rsidRPr="00C74B77">
        <w:rPr>
          <w:rFonts w:asciiTheme="minorHAnsi" w:hAnsiTheme="minorHAnsi" w:cs="Arial"/>
          <w:sz w:val="24"/>
          <w:szCs w:val="24"/>
        </w:rPr>
        <w:t xml:space="preserve"> 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4.15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4F99EF3C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atividades dos negócios (ver itens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4.16</w:t>
      </w:r>
      <w:r w:rsidRPr="00C74B77">
        <w:rPr>
          <w:rFonts w:asciiTheme="minorHAnsi" w:hAnsiTheme="minorHAnsi" w:cs="Arial"/>
          <w:sz w:val="24"/>
          <w:szCs w:val="24"/>
        </w:rPr>
        <w:t xml:space="preserve"> 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4.17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5F7BC276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produtos (ver item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4.18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29E017C3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resultados (ver itens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4.19</w:t>
      </w:r>
      <w:r w:rsidRPr="00C74B77">
        <w:rPr>
          <w:rFonts w:asciiTheme="minorHAnsi" w:hAnsiTheme="minorHAnsi" w:cs="Arial"/>
          <w:sz w:val="24"/>
          <w:szCs w:val="24"/>
        </w:rPr>
        <w:t xml:space="preserve"> e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4.20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14FC6717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20B8944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>As características que tornam a descrição do modelo de negócios mais eficaz e compreensível incluem:</w:t>
      </w:r>
    </w:p>
    <w:p w14:paraId="7F9DBA1C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identificação explícita dos principais elementos do modelo de negócios;</w:t>
      </w:r>
    </w:p>
    <w:p w14:paraId="60F9BE2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um diagrama simples, destacando os principais elementos, com uma explicação clara da relevância desses elementos para a organização;</w:t>
      </w:r>
    </w:p>
    <w:p w14:paraId="6800D34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fluxo narrativo lógico, considerando-se as circunstâncias particulares da organização;</w:t>
      </w:r>
    </w:p>
    <w:p w14:paraId="02B64754" w14:textId="0173E33F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identificação de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críticas e de outras (por exemplo: matérias primas)</w:t>
      </w:r>
      <w:r w:rsidR="00127D63">
        <w:rPr>
          <w:rFonts w:asciiTheme="minorHAnsi" w:hAnsiTheme="minorHAnsi" w:cs="Arial"/>
          <w:sz w:val="24"/>
          <w:szCs w:val="24"/>
        </w:rPr>
        <w:t xml:space="preserve"> dependências</w:t>
      </w:r>
      <w:r w:rsidRPr="00C74B77">
        <w:rPr>
          <w:rFonts w:asciiTheme="minorHAnsi" w:hAnsiTheme="minorHAnsi" w:cs="Arial"/>
          <w:sz w:val="24"/>
          <w:szCs w:val="24"/>
        </w:rPr>
        <w:t>, além de fatores relevantes que afetam o ambiente externo;</w:t>
      </w:r>
    </w:p>
    <w:p w14:paraId="25DB10A6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ligação com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informações cobertas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por outros Elementos de Conteúdo, tais como estratégia, riscos e oportunidades, bem como o desempenho (incluindo indicadores de desempenho e considerações financeiras como contenção de custos e receitas).</w:t>
      </w:r>
    </w:p>
    <w:p w14:paraId="601A6D72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70E5A7A5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Insumos</w:t>
      </w:r>
    </w:p>
    <w:p w14:paraId="355D6119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5A62D52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Um Relato Integrado mostra como os principais insumos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relacionam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os capitais dos quais a organização depende, ou que provêm diferenciação para a organização, à medida 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relevantes para entender a robustez e a resiliência do modelo de negócios.</w:t>
      </w:r>
    </w:p>
    <w:p w14:paraId="2DB19C44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Um Relato Integrado não pretende fornecer uma lista exaustiva de todos os insumos. Pelo contrário, o foco recai sobre aqueles que tenham influência significativa sobre a capacidade de gerar valor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</w:rPr>
        <w:t xml:space="preserve">curto, médio e longo prazos, independentemente do fato de os capitais, dos quais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derivados, pertencerem ou não à organização. Pode também incluir uma discussão sobre a natureza e a magnitude das compensações (</w:t>
      </w:r>
      <w:r w:rsidRPr="00C74B77">
        <w:rPr>
          <w:rFonts w:asciiTheme="minorHAnsi" w:hAnsiTheme="minorHAnsi" w:cs="Arial"/>
          <w:i/>
          <w:sz w:val="24"/>
          <w:szCs w:val="24"/>
        </w:rPr>
        <w:t>trade-offs</w:t>
      </w:r>
      <w:r w:rsidRPr="00C74B77">
        <w:rPr>
          <w:rFonts w:asciiTheme="minorHAnsi" w:hAnsiTheme="minorHAnsi" w:cs="Arial"/>
          <w:sz w:val="24"/>
          <w:szCs w:val="24"/>
        </w:rPr>
        <w:t>) significativas que influenciam a seleção de insumos (ver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4.56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).</w:t>
      </w:r>
    </w:p>
    <w:p w14:paraId="11C4A72F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404E7EAE" w14:textId="77777777" w:rsidR="00C74B77" w:rsidRPr="00C74B77" w:rsidRDefault="00C74B77" w:rsidP="000C2D6E">
      <w:pPr>
        <w:pStyle w:val="PargrafodaLista"/>
        <w:ind w:left="709" w:right="-1" w:hanging="709"/>
        <w:jc w:val="left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Atividade dos negócios</w:t>
      </w:r>
    </w:p>
    <w:p w14:paraId="1E5EB36D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32162AC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deve descrever as principais atividades dos negócios. Isso pode incluir:</w:t>
      </w:r>
    </w:p>
    <w:p w14:paraId="1772CC89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a organização se diferencia no mercado (por exemplo: diferenciação de produtos, segmentação do mercado, canais de entrega e </w:t>
      </w:r>
      <w:r w:rsidRPr="00C74B77">
        <w:rPr>
          <w:rFonts w:asciiTheme="minorHAnsi" w:hAnsiTheme="minorHAnsi" w:cs="Arial"/>
          <w:i/>
          <w:sz w:val="24"/>
          <w:szCs w:val="24"/>
        </w:rPr>
        <w:t>marketing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2A1D73DF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até que ponto o modelo de negócios depende da geração de receitas a partir do ponto de vendas inicial (por exemplo: sistemas de garantia estendida ou encargos para a utilização de rede);</w:t>
      </w:r>
    </w:p>
    <w:p w14:paraId="46F2EC28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a organização aborda a necessidade de inovar;</w:t>
      </w:r>
    </w:p>
    <w:p w14:paraId="705A9292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como o modelo de negócios foi projetado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adaptar a</w:t>
      </w:r>
      <w:r w:rsidRPr="00C74B77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mudanças.</w:t>
      </w:r>
    </w:p>
    <w:p w14:paraId="23C4413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Quando for relevante,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>Relato Integrado trata da contribuição ao sucesso a longo prazo da organização, decorrente de iniciativas como a melhoria de processos, treinamento de empregados e gestão de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relacionamentos.</w:t>
      </w:r>
    </w:p>
    <w:p w14:paraId="3B079455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2CD24C2F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Produtos</w:t>
      </w:r>
    </w:p>
    <w:p w14:paraId="1AC16F9B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09E3608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identifica os principais produtos e serviços da organização. Pode haver outros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produtos, tais como subprodutos e resíduos (incluindo emissões), que precisem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discutidos no âmbito da divulgação do modelo de negócios, dependendo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relevância.</w:t>
      </w:r>
    </w:p>
    <w:p w14:paraId="72FBF9DB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47AD3155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Resultados</w:t>
      </w:r>
    </w:p>
    <w:p w14:paraId="5A4A5D93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71F4A61E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deve descrever os principais resultados, entre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eles:</w:t>
      </w:r>
    </w:p>
    <w:p w14:paraId="5195C54F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resultados internos (por exemplo: clima organizacional, reputação da organização, receitas e fluxos de caixa) e externos (por exemplo: satisfação dos clientes, pagamentos de taxas e tributos, lealdade à marca, efeitos sociais e ambientais);</w:t>
      </w:r>
    </w:p>
    <w:p w14:paraId="79BF3DA4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resultados positivos (ou seja, aqueles que levam ao aumento líquido nos capitais e, portanto, geram valor) e negativos (ou seja, aqueles que levam ao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decréscimo líquido nos capitais e, portanto, reduzem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valor).</w:t>
      </w:r>
    </w:p>
    <w:p w14:paraId="38ACA388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520A620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Identificar e descrever os resultados,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especial os externos, exige que a organização considere os capitais de maneira mais ampla e não somente os que lhe pertencem 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por ela controlados. Por exemplo,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necessário divulgar os efeitos nos capitais ao longo da cadeia de valor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>emissões de carbono causadas por produtos fabricados pela organização e as práticas trabalhistas dos principais fornecedores) (ver também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3.30</w:t>
      </w:r>
      <w:r w:rsidRPr="00C74B77">
        <w:rPr>
          <w:rFonts w:asciiTheme="minorHAnsi" w:hAnsiTheme="minorHAnsi" w:cs="Arial"/>
          <w:sz w:val="24"/>
          <w:szCs w:val="24"/>
        </w:rPr>
        <w:t xml:space="preserve"> a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3.35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sobre a determinação dos limites do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relato).</w:t>
      </w:r>
    </w:p>
    <w:p w14:paraId="7360C87D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62F86AF4" w14:textId="77777777" w:rsidR="00C74B77" w:rsidRPr="00C74B77" w:rsidRDefault="00C74B77" w:rsidP="000C2D6E">
      <w:pPr>
        <w:pStyle w:val="PargrafodaLista"/>
        <w:ind w:left="709" w:right="-1" w:hanging="709"/>
        <w:jc w:val="left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Organizações com múltiplos modelos de negócios</w:t>
      </w:r>
    </w:p>
    <w:p w14:paraId="6F2C031B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b/>
          <w:sz w:val="24"/>
          <w:szCs w:val="24"/>
        </w:rPr>
      </w:pPr>
    </w:p>
    <w:p w14:paraId="0680154E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Algumas organizações utilizam mais de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>modelo de negócios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quando atuam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diferentes segmentos do mercado). Desagregar a organização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 xml:space="preserve">operações mais significativas e seus respectivos modelos de negócios é importante para explicar de forma eficaz como a organização atua. Isso exige considerar, de forma distinta, cada um dos modelos de negócios mais significativos e incluir comentários sobre o limite da conectividade entre os modelos de negócios (tais como a existência de benefícios sinérgicos), salvo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a organização opera como empresa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 administração de investimentos (nesse caso, pode ser apropriado focar no modelo de negócios de administração de investimentos, em vez de focar nos modelos de negócios dos investimentos individuais).</w:t>
      </w:r>
    </w:p>
    <w:p w14:paraId="7ABDF36D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64308F3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da organização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negócios múltiplos muitas vezes precisa ponderar a divulgação </w:t>
      </w:r>
      <w:r w:rsidRPr="00C74B77">
        <w:rPr>
          <w:rFonts w:asciiTheme="minorHAnsi" w:hAnsiTheme="minorHAnsi" w:cs="Arial"/>
          <w:i/>
          <w:sz w:val="24"/>
          <w:szCs w:val="24"/>
        </w:rPr>
        <w:t>versus</w:t>
      </w:r>
      <w:r w:rsidRPr="00C74B77">
        <w:rPr>
          <w:rFonts w:asciiTheme="minorHAnsi" w:hAnsiTheme="minorHAnsi" w:cs="Arial"/>
          <w:sz w:val="24"/>
          <w:szCs w:val="24"/>
        </w:rPr>
        <w:t xml:space="preserve"> a necessidade de reduzir a complexidade. Entretanto, informações relevantes não devem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omitidas. Via de regra, é apropriado alinhar o relato externo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o interno, considerando o nível máximo de informação normalmente relatada aos responsáveis pela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governança.</w:t>
      </w:r>
    </w:p>
    <w:p w14:paraId="35F3EDB4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b/>
          <w:sz w:val="24"/>
          <w:szCs w:val="24"/>
        </w:rPr>
      </w:pPr>
    </w:p>
    <w:p w14:paraId="69F2E45C" w14:textId="77777777" w:rsidR="00C74B77" w:rsidRPr="00C74B77" w:rsidRDefault="00C74B77" w:rsidP="000C2D6E">
      <w:pPr>
        <w:pStyle w:val="PargrafodaLista"/>
        <w:ind w:left="567" w:right="-1" w:hanging="567"/>
        <w:jc w:val="left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 xml:space="preserve">4D </w:t>
      </w:r>
      <w:r w:rsidRPr="00C74B77">
        <w:rPr>
          <w:rFonts w:asciiTheme="minorHAnsi" w:hAnsiTheme="minorHAnsi" w:cs="Arial"/>
          <w:b/>
          <w:sz w:val="24"/>
          <w:szCs w:val="24"/>
        </w:rPr>
        <w:tab/>
        <w:t>Riscos e oportunidades</w:t>
      </w:r>
    </w:p>
    <w:p w14:paraId="262F92B0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b/>
          <w:sz w:val="24"/>
          <w:szCs w:val="24"/>
        </w:rPr>
      </w:pPr>
    </w:p>
    <w:p w14:paraId="0A1B27AF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O Relato Integrado deve responder à pergunta: Quais são as oportunidades e os riscos específicos que afetam a capacidade que a organização tem de gerar valor a curto, médio e longo prazos, e </w:t>
      </w: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lastRenderedPageBreak/>
        <w:t>como a organização lida com eles?</w:t>
      </w:r>
    </w:p>
    <w:p w14:paraId="4ECE0B76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519A921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deve identificar os principais riscos e oportunidades específicos da organização, incluindo os relacionados ao efeito que a organização exerce e a disponibilidade, qualidade e acessibilidade contínuas de capitais relevantes a curto, médio e longo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prazos.</w:t>
      </w:r>
    </w:p>
    <w:p w14:paraId="31E48A73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27A039C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Isso pode incluir a identificação:</w:t>
      </w:r>
    </w:p>
    <w:p w14:paraId="48D5D652" w14:textId="64BC8A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da fonte específica de riscos e oportunidades, que pode ser interna, externa ou, ordinariamente, uma </w:t>
      </w:r>
      <w:r w:rsidR="00127D63">
        <w:rPr>
          <w:rFonts w:asciiTheme="minorHAnsi" w:hAnsiTheme="minorHAnsi" w:cs="Arial"/>
          <w:sz w:val="24"/>
          <w:szCs w:val="24"/>
        </w:rPr>
        <w:t>combinação</w:t>
      </w:r>
      <w:r w:rsidRPr="00C74B77">
        <w:rPr>
          <w:rFonts w:asciiTheme="minorHAnsi" w:hAnsiTheme="minorHAnsi" w:cs="Arial"/>
          <w:sz w:val="24"/>
          <w:szCs w:val="24"/>
        </w:rPr>
        <w:t xml:space="preserve"> das duas. As fontes externas abrangem aquelas decorrentes do ambiente externo, conforme discutido nos itens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4.6</w:t>
      </w:r>
      <w:r w:rsidRPr="00C74B77">
        <w:rPr>
          <w:rFonts w:asciiTheme="minorHAnsi" w:hAnsiTheme="minorHAnsi" w:cs="Arial"/>
          <w:sz w:val="24"/>
          <w:szCs w:val="24"/>
        </w:rPr>
        <w:t xml:space="preserve"> 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4.7.</w:t>
      </w:r>
      <w:r w:rsidRPr="00C74B77">
        <w:rPr>
          <w:rFonts w:asciiTheme="minorHAnsi" w:hAnsiTheme="minorHAnsi" w:cs="Arial"/>
          <w:sz w:val="24"/>
          <w:szCs w:val="24"/>
        </w:rPr>
        <w:t xml:space="preserve"> As fontes internas incluem as decorrentes das atividades dos negócios da organização, conforme discutido nos itens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4.16</w:t>
      </w:r>
      <w:r w:rsidRPr="00C74B77">
        <w:rPr>
          <w:rFonts w:asciiTheme="minorHAnsi" w:hAnsiTheme="minorHAnsi" w:cs="Arial"/>
          <w:sz w:val="24"/>
          <w:szCs w:val="24"/>
        </w:rPr>
        <w:t xml:space="preserve"> 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4.17</w:t>
      </w:r>
      <w:r w:rsidRPr="00C74B77">
        <w:rPr>
          <w:rFonts w:asciiTheme="minorHAnsi" w:hAnsiTheme="minorHAnsi" w:cs="Arial"/>
          <w:sz w:val="24"/>
          <w:szCs w:val="24"/>
        </w:rPr>
        <w:t>;</w:t>
      </w:r>
    </w:p>
    <w:p w14:paraId="4E8BDCC2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da avaliação, pela organização, da probabilidade de que o risco ou a oportunidade ocorram e a magnitude de seu efeito, caso isso aconteça. Isso inclui levar em consideração as circunstâncias específicas que levariam à ocorrência do risco ou da oportunidade. Essa divulgação, invariavelmente, envolve um grau de incerteza (ver também item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4.50</w:t>
      </w:r>
      <w:r w:rsidRPr="00C74B77">
        <w:rPr>
          <w:rFonts w:asciiTheme="minorHAnsi" w:hAnsiTheme="minorHAnsi" w:cs="Arial"/>
          <w:sz w:val="24"/>
          <w:szCs w:val="24"/>
        </w:rPr>
        <w:t xml:space="preserve"> com relação às divulgações sobre a incerteza);</w:t>
      </w:r>
    </w:p>
    <w:p w14:paraId="66A0D790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das medidas específicas tomadas para minimizar ou gerenciar os principais riscos ou para gerar valor a partir das principais oportunidades, incluindo a identificação de objetivos estratégicos, estratégias, políticas, metas e indicadores de desempenho</w:t>
      </w:r>
      <w:r w:rsidRPr="00C74B77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associados.</w:t>
      </w:r>
    </w:p>
    <w:p w14:paraId="437AAE64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54810E9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Considerando o Princípio de Orientação, </w:t>
      </w:r>
      <w:r w:rsidRPr="00C74B77">
        <w:rPr>
          <w:rFonts w:asciiTheme="minorHAnsi" w:hAnsiTheme="minorHAnsi" w:cs="Arial"/>
          <w:i/>
          <w:sz w:val="24"/>
          <w:szCs w:val="24"/>
        </w:rPr>
        <w:t>Materialidade (relevância)</w:t>
      </w:r>
      <w:r w:rsidRPr="00C74B77">
        <w:rPr>
          <w:rFonts w:asciiTheme="minorHAnsi" w:hAnsiTheme="minorHAnsi" w:cs="Arial"/>
          <w:sz w:val="24"/>
          <w:szCs w:val="24"/>
        </w:rPr>
        <w:t>,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a maneira como a organização aborda quaisquer riscos reais (seja a curto, médio ou longo prazos) 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essenciais à capacidade contínua da organização de gerar valor, e que podem ter consequências graves, normalmente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é incluída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>Relato Integrado, ainda que a probabilidade de ocorrência dos riscos seja considerada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mínima.</w:t>
      </w:r>
    </w:p>
    <w:p w14:paraId="76189B27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29051623" w14:textId="77777777" w:rsidR="00C74B77" w:rsidRPr="00C74B77" w:rsidRDefault="00C74B77" w:rsidP="00C74B77">
      <w:pPr>
        <w:pStyle w:val="Ttulo4"/>
        <w:ind w:left="567" w:right="-1" w:hanging="567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4E </w:t>
      </w:r>
      <w:r w:rsidRPr="00C74B77">
        <w:rPr>
          <w:rFonts w:asciiTheme="minorHAnsi" w:hAnsiTheme="minorHAnsi"/>
        </w:rPr>
        <w:tab/>
        <w:t>Estratégia e alocação de</w:t>
      </w:r>
      <w:r w:rsidRPr="00C74B77">
        <w:rPr>
          <w:rFonts w:asciiTheme="minorHAnsi" w:hAnsiTheme="minorHAnsi"/>
          <w:spacing w:val="-11"/>
        </w:rPr>
        <w:t xml:space="preserve"> </w:t>
      </w:r>
      <w:r w:rsidRPr="00C74B77">
        <w:rPr>
          <w:rFonts w:asciiTheme="minorHAnsi" w:hAnsiTheme="minorHAnsi"/>
        </w:rPr>
        <w:t>recursos</w:t>
      </w:r>
    </w:p>
    <w:p w14:paraId="432F1701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0092567C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responder à pergunta: Para onde a organização deseja ir e como ela pretende chegar lá?</w:t>
      </w:r>
    </w:p>
    <w:p w14:paraId="090C93B7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428B7D97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normalmente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identifica:</w:t>
      </w:r>
    </w:p>
    <w:p w14:paraId="7C5DF25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os objetivos estratégicos da organização a curto, médio e longo</w:t>
      </w:r>
      <w:r w:rsidRPr="00C74B77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prazos;</w:t>
      </w:r>
    </w:p>
    <w:p w14:paraId="3B26EC1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as estratégias que ela estabeleceu ou pretende implementar para alcançar esses objetivos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estratégicos;</w:t>
      </w:r>
    </w:p>
    <w:p w14:paraId="5F3C0B31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seus planos de alocação de recursos para implementar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sua</w:t>
      </w:r>
      <w:r w:rsidRPr="00C74B77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estratégia;</w:t>
      </w:r>
    </w:p>
    <w:p w14:paraId="1D8632AA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ela pretende medir as realizações e os resultados almejados a curto, médio e longo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prazos.</w:t>
      </w:r>
    </w:p>
    <w:p w14:paraId="405271C2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5E2FCB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Isso pode incluir a descrição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de:</w:t>
      </w:r>
    </w:p>
    <w:p w14:paraId="6004C44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ligação entre a estratégia e os planos de alocação de recursos da organização e as informações </w:t>
      </w: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cobertas por outros Elementos de Conteúdo, incluindo como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estratégia e seus planos de alocação de</w:t>
      </w:r>
      <w:r w:rsidRPr="00C74B77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recursos:</w:t>
      </w:r>
    </w:p>
    <w:p w14:paraId="31EAB78D" w14:textId="77777777" w:rsidR="00C74B77" w:rsidRPr="00C74B77" w:rsidRDefault="00C74B77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estão relacionados com o modelo de negócios da organização, e quais mudanças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necessárias nesse modelo de negócios para implementar estratégias selecionadas que levem ao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entendimento da capacidade da organização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adaptar 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mudanças;</w:t>
      </w:r>
    </w:p>
    <w:p w14:paraId="14907B4F" w14:textId="77777777" w:rsidR="00C74B77" w:rsidRPr="00C74B77" w:rsidRDefault="00C74B77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influenciados por e/ou respondem ao ambiente externo, às oportunidades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e aos riscos </w:t>
      </w:r>
      <w:r w:rsidRPr="00C74B77">
        <w:rPr>
          <w:rFonts w:asciiTheme="minorHAnsi" w:hAnsiTheme="minorHAnsi" w:cs="Arial"/>
          <w:sz w:val="24"/>
          <w:szCs w:val="24"/>
        </w:rPr>
        <w:t>identificados;</w:t>
      </w:r>
    </w:p>
    <w:p w14:paraId="05D74C6F" w14:textId="77777777" w:rsidR="00C74B77" w:rsidRPr="00C74B77" w:rsidRDefault="00C74B77" w:rsidP="000F7229">
      <w:pPr>
        <w:pStyle w:val="PargrafodaLista"/>
        <w:widowControl w:val="0"/>
        <w:numPr>
          <w:ilvl w:val="3"/>
          <w:numId w:val="12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afetam os capitais e as estruturas</w:t>
      </w:r>
      <w:r w:rsidRPr="00C74B77">
        <w:rPr>
          <w:rFonts w:asciiTheme="minorHAnsi" w:hAnsiTheme="minorHAnsi" w:cs="Arial"/>
          <w:spacing w:val="-1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 gestão de risco associadas a esses capitais;</w:t>
      </w:r>
    </w:p>
    <w:p w14:paraId="2F9C03C9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que diferencia a organização, lhe dá vantagem competitiva e lhe permite gerar valor, tais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como:</w:t>
      </w:r>
    </w:p>
    <w:p w14:paraId="0F49F81C" w14:textId="77777777" w:rsidR="00C74B77" w:rsidRPr="00C74B77" w:rsidRDefault="00C74B77" w:rsidP="000F7229">
      <w:pPr>
        <w:pStyle w:val="PargrafodaLista"/>
        <w:widowControl w:val="0"/>
        <w:numPr>
          <w:ilvl w:val="3"/>
          <w:numId w:val="39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papel da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inovação;</w:t>
      </w:r>
    </w:p>
    <w:p w14:paraId="23C00598" w14:textId="77777777" w:rsidR="00C74B77" w:rsidRPr="00C74B77" w:rsidRDefault="00C74B77" w:rsidP="000F7229">
      <w:pPr>
        <w:pStyle w:val="PargrafodaLista"/>
        <w:widowControl w:val="0"/>
        <w:numPr>
          <w:ilvl w:val="3"/>
          <w:numId w:val="39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a organização desenvolve e explora o capital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intelectual;</w:t>
      </w:r>
    </w:p>
    <w:p w14:paraId="18A34D45" w14:textId="77777777" w:rsidR="00C74B77" w:rsidRPr="00C74B77" w:rsidRDefault="00C74B77" w:rsidP="000F7229">
      <w:pPr>
        <w:pStyle w:val="PargrafodaLista"/>
        <w:widowControl w:val="0"/>
        <w:numPr>
          <w:ilvl w:val="3"/>
          <w:numId w:val="39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até que ponto temas sociais e ambientais estão integrados à estratégia da organização, de modo a trazer uma vantagem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competitiva;</w:t>
      </w:r>
    </w:p>
    <w:p w14:paraId="4BD81A9F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as principais características e conclusões do engajamento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as </w:t>
      </w:r>
      <w:r w:rsidRPr="00C74B77">
        <w:rPr>
          <w:rFonts w:asciiTheme="minorHAnsi" w:hAnsiTheme="minorHAnsi" w:cs="Arial"/>
          <w:sz w:val="24"/>
          <w:szCs w:val="24"/>
        </w:rPr>
        <w:t>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que foram utilizadas para formular a estratégia e os planos de alocação de recursos.</w:t>
      </w:r>
    </w:p>
    <w:p w14:paraId="65795A55" w14:textId="77777777" w:rsidR="00C74B77" w:rsidRPr="00C74B77" w:rsidRDefault="00C74B77" w:rsidP="00C74B77">
      <w:pPr>
        <w:pStyle w:val="Ttulo4"/>
        <w:ind w:left="567" w:right="-1" w:hanging="567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4F </w:t>
      </w:r>
      <w:r w:rsidRPr="00C74B77">
        <w:rPr>
          <w:rFonts w:asciiTheme="minorHAnsi" w:hAnsiTheme="minorHAnsi"/>
        </w:rPr>
        <w:tab/>
        <w:t>Desempenho</w:t>
      </w:r>
    </w:p>
    <w:p w14:paraId="7B8B63C4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2D7F3DD5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responder à pergunta: Até que ponto a organização já alcançou seus objetivos estratégicos para o período e quais são os resultados no tocante aos efeitos sobre os capitais?</w:t>
      </w:r>
    </w:p>
    <w:p w14:paraId="0573CFF3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567" w:right="-1"/>
        <w:jc w:val="both"/>
        <w:rPr>
          <w:rFonts w:asciiTheme="minorHAnsi" w:hAnsiTheme="minorHAnsi" w:cs="Arial"/>
          <w:sz w:val="24"/>
          <w:szCs w:val="24"/>
        </w:rPr>
      </w:pPr>
    </w:p>
    <w:p w14:paraId="46FD604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deve conter informações qualitativas e quantitativas sobre</w:t>
      </w:r>
      <w:r w:rsidRPr="00C74B77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desempenho, que podem incluir assuntos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como:</w:t>
      </w:r>
    </w:p>
    <w:p w14:paraId="0162D305" w14:textId="3018DBEF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indicadores quantitativos sobre metas, riscos e oportunidades, explicando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relevância,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 xml:space="preserve">implicações,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 xml:space="preserve">como os métodos e premissas utilizados na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comp</w:t>
      </w:r>
      <w:r w:rsidR="00127D63">
        <w:rPr>
          <w:rFonts w:asciiTheme="minorHAnsi" w:hAnsiTheme="minorHAnsi" w:cs="Arial"/>
          <w:sz w:val="24"/>
          <w:szCs w:val="24"/>
        </w:rPr>
        <w:t>osição</w:t>
      </w:r>
      <w:r w:rsidRPr="00C74B77">
        <w:rPr>
          <w:rFonts w:asciiTheme="minorHAnsi" w:hAnsiTheme="minorHAnsi" w:cs="Arial"/>
          <w:sz w:val="24"/>
          <w:szCs w:val="24"/>
        </w:rPr>
        <w:t>;</w:t>
      </w:r>
    </w:p>
    <w:p w14:paraId="474610C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os efeitos da organização (positivos e negativos) sobre os capitais, incluindo os efeitos relevantes sobre capitais ao longo da cadeia de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valor;</w:t>
      </w:r>
    </w:p>
    <w:p w14:paraId="65FE7157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estado das relações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 e como a organização atende aos seus legítimos interesses e necessidades;</w:t>
      </w:r>
    </w:p>
    <w:p w14:paraId="6D4F141C" w14:textId="77777777" w:rsidR="00C74B77" w:rsidRPr="00C74B77" w:rsidRDefault="00C74B77" w:rsidP="000F7229">
      <w:pPr>
        <w:pStyle w:val="PargrafodaLista"/>
        <w:widowControl w:val="0"/>
        <w:numPr>
          <w:ilvl w:val="2"/>
          <w:numId w:val="17"/>
        </w:numPr>
        <w:autoSpaceDE w:val="0"/>
        <w:autoSpaceDN w:val="0"/>
        <w:ind w:left="851" w:right="-1" w:hanging="284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os vínculos entre o desempenho passado</w:t>
      </w:r>
      <w:r w:rsidRPr="00C74B77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 atual, e entre o desempenho atual e as perspectivas da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organização.</w:t>
      </w:r>
    </w:p>
    <w:p w14:paraId="0DC35988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1A4E647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Os indicadores de desempenho que combinam medidas financeiras com outros componentes (por exemplo: o índice</w:t>
      </w:r>
      <w:r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 emissões de gases de efeito estufa sobre vendas) ou a narrativa que explica as implicações financeiras dos efeitos significativos sobre outros capitais e outras relações causais (por exemplo: o crescimento esperado das receitas decorrente dos esforços para potencializar o capital humano)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podem ser </w:t>
      </w:r>
      <w:r w:rsidRPr="00C74B77">
        <w:rPr>
          <w:rFonts w:asciiTheme="minorHAnsi" w:hAnsiTheme="minorHAnsi" w:cs="Arial"/>
          <w:sz w:val="24"/>
          <w:szCs w:val="24"/>
        </w:rPr>
        <w:t xml:space="preserve">usados para ilustrar a conectividade entre o desempenho financeiro e o desempenho no que diz respeito a outros capitais.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alguns casos, isso pode incluir a monetização de certos efeitos sobre os capitais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emissões de carbono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uso </w:t>
      </w:r>
      <w:r w:rsidRPr="00C74B77">
        <w:rPr>
          <w:rFonts w:asciiTheme="minorHAnsi" w:hAnsiTheme="minorHAnsi" w:cs="Arial"/>
          <w:sz w:val="24"/>
          <w:szCs w:val="24"/>
        </w:rPr>
        <w:t>de água).</w:t>
      </w:r>
    </w:p>
    <w:p w14:paraId="4C71DE16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761C131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relevante para a discussão do desempenho incluir situações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nas quais </w:t>
      </w:r>
      <w:r w:rsidRPr="00C74B77">
        <w:rPr>
          <w:rFonts w:asciiTheme="minorHAnsi" w:hAnsiTheme="minorHAnsi" w:cs="Arial"/>
          <w:sz w:val="24"/>
          <w:szCs w:val="24"/>
        </w:rPr>
        <w:t xml:space="preserve">as regulamentações têm efeito significativo sobre o desempenho (por exemplo: restrições sobre as receitas decorrentes da fixação regulatória de taxas) ou a não conformidade por parte da organização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leis e regulamentações que podem afetar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>operações de maneira significativa</w:t>
      </w:r>
    </w:p>
    <w:p w14:paraId="0C3D4E6B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26F61BA4" w14:textId="77777777" w:rsidR="00C74B77" w:rsidRPr="00C74B77" w:rsidRDefault="00C74B77" w:rsidP="00C74B77">
      <w:pPr>
        <w:pStyle w:val="Ttulo4"/>
        <w:ind w:left="567" w:right="-1" w:hanging="567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4G </w:t>
      </w:r>
      <w:r w:rsidRPr="00C74B77">
        <w:rPr>
          <w:rFonts w:asciiTheme="minorHAnsi" w:hAnsiTheme="minorHAnsi"/>
        </w:rPr>
        <w:tab/>
        <w:t>Perspectiva</w:t>
      </w:r>
    </w:p>
    <w:p w14:paraId="4A8F21F8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7016F431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responder à pergunta: Quais são os desafios e as incertezas que a organização provavelmente deve enfrentar ao perseguir sua estratégia e quais são as potenciais implicações para seu modelo de negócios e seu desempenho futuro?</w:t>
      </w:r>
    </w:p>
    <w:p w14:paraId="3BA2F87B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76236A1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Integrado, </w:t>
      </w:r>
      <w:r w:rsidRPr="00C74B77">
        <w:rPr>
          <w:rFonts w:asciiTheme="minorHAnsi" w:hAnsiTheme="minorHAnsi" w:cs="Arial"/>
          <w:spacing w:val="2"/>
          <w:sz w:val="24"/>
          <w:szCs w:val="24"/>
        </w:rPr>
        <w:t xml:space="preserve">via </w:t>
      </w:r>
      <w:r w:rsidRPr="00C74B77">
        <w:rPr>
          <w:rFonts w:asciiTheme="minorHAnsi" w:hAnsiTheme="minorHAnsi" w:cs="Arial"/>
          <w:sz w:val="24"/>
          <w:szCs w:val="24"/>
        </w:rPr>
        <w:t>de regra, prevê mudanças ao longo do tempo, fornecendo informações fundamentadas em análises sólidas e transparentes</w:t>
      </w:r>
      <w:r w:rsidRPr="00C74B77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sobre:</w:t>
      </w:r>
    </w:p>
    <w:p w14:paraId="47AAB5CC" w14:textId="77777777" w:rsidR="00C74B77" w:rsidRPr="00C74B77" w:rsidRDefault="00C74B77" w:rsidP="000F7229">
      <w:pPr>
        <w:pStyle w:val="PargrafodaLista"/>
        <w:widowControl w:val="0"/>
        <w:numPr>
          <w:ilvl w:val="2"/>
          <w:numId w:val="40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as expectativas da organização quanto ao ambiente externo que ela provavelmente enfrentará a curto, médio e longo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prazos;</w:t>
      </w:r>
    </w:p>
    <w:p w14:paraId="7B0D363C" w14:textId="77777777" w:rsidR="00C74B77" w:rsidRPr="00C74B77" w:rsidRDefault="00C74B77" w:rsidP="000F7229">
      <w:pPr>
        <w:pStyle w:val="PargrafodaLista"/>
        <w:widowControl w:val="0"/>
        <w:numPr>
          <w:ilvl w:val="2"/>
          <w:numId w:val="40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isso afetará a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organização;</w:t>
      </w:r>
    </w:p>
    <w:p w14:paraId="44E6A7EA" w14:textId="77777777" w:rsidR="00C74B77" w:rsidRPr="00C74B77" w:rsidRDefault="00C74B77" w:rsidP="000F7229">
      <w:pPr>
        <w:pStyle w:val="PargrafodaLista"/>
        <w:widowControl w:val="0"/>
        <w:numPr>
          <w:ilvl w:val="2"/>
          <w:numId w:val="40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como a organização está atualmente equipada para responder aos desafios e incertezas críticos que podem</w:t>
      </w:r>
      <w:r w:rsidRPr="00C74B7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surgir.</w:t>
      </w:r>
    </w:p>
    <w:p w14:paraId="5FC48942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11D28D3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 É preciso ter cuidado para garantir que as expectativas, aspirações e intenções declaradas da organização estejam fundamentadas na realidade. Elas devem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proporcionais à capacidade da organização de realizar entregas a partir das oportunidades que lhe estão disponíveis (incluindo a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disponibilidade, qualidade e acessibilidade de capitais apropriados) e uma avaliação realista do cenário competitivo da organização, do seu posicionamento no mercado e dos riscos a serem enfrentados.</w:t>
      </w:r>
    </w:p>
    <w:p w14:paraId="5580EB9F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DDC0EC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discussão das implicações potenciais, inclusive para o desempenho financeiro futuro, normalmente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inclui:</w:t>
      </w:r>
    </w:p>
    <w:p w14:paraId="0E2F9DDF" w14:textId="77777777" w:rsidR="00C74B77" w:rsidRPr="00C74B77" w:rsidRDefault="00C74B77" w:rsidP="000F7229">
      <w:pPr>
        <w:pStyle w:val="PargrafodaLista"/>
        <w:widowControl w:val="0"/>
        <w:numPr>
          <w:ilvl w:val="2"/>
          <w:numId w:val="41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ambiente externo,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>como riscos e oportunidades, com a análise de como eles podem afetar a realização dos objetivos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estratégicos;</w:t>
      </w:r>
    </w:p>
    <w:p w14:paraId="53C8229E" w14:textId="6D20FF1A" w:rsidR="00C74B77" w:rsidRDefault="00C74B77" w:rsidP="000F7229">
      <w:pPr>
        <w:pStyle w:val="PargrafodaLista"/>
        <w:widowControl w:val="0"/>
        <w:numPr>
          <w:ilvl w:val="2"/>
          <w:numId w:val="41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disponibilidade, qualidade e acessibilidade dos capitais utilizados ou afetados pela organização (por exemplo: a disponibilidade permanente de mão-de-obra capacitada ou de recursos naturais), abrangendo a gestão das principais relações e o porquê de elas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serem </w:t>
      </w:r>
      <w:r w:rsidRPr="00C74B77">
        <w:rPr>
          <w:rFonts w:asciiTheme="minorHAnsi" w:hAnsiTheme="minorHAnsi" w:cs="Arial"/>
          <w:sz w:val="24"/>
          <w:szCs w:val="24"/>
        </w:rPr>
        <w:t>importantes para a capacidade de a organização gerar valor ao longo do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tempo.</w:t>
      </w:r>
    </w:p>
    <w:p w14:paraId="25E77F0F" w14:textId="77777777" w:rsidR="00897EEF" w:rsidRPr="00C74B77" w:rsidRDefault="00897EEF" w:rsidP="005C1CBD">
      <w:pPr>
        <w:pStyle w:val="PargrafodaLista"/>
        <w:widowControl w:val="0"/>
        <w:autoSpaceDE w:val="0"/>
        <w:autoSpaceDN w:val="0"/>
        <w:ind w:left="851" w:right="-1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4A84F42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O Relato Integrado também pode incluir os principais indicadores (incluindo os de desempenho) ou objetivos, informações relevantes de fontes externas idôneas e análises de sensibilidade. Se previsões e projeções forem incluídas no relato sobre a perspectiva da organização, é útil incluir também o resumo das premissas relacionadas. Comparações entre o desempenho real e metas anteriormente identificadas também permitem a avaliação da perspectiva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atual.</w:t>
      </w:r>
    </w:p>
    <w:p w14:paraId="69964BDC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45E927C4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Divulgações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no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sobre as perspectivas da organização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 xml:space="preserve">feitas levando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conta as exigências legais ou regulatórias às quais a organização está sujeita.</w:t>
      </w:r>
    </w:p>
    <w:p w14:paraId="1CA752D0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5A20A969" w14:textId="77777777" w:rsidR="00C74B77" w:rsidRPr="00C74B77" w:rsidRDefault="00C74B77" w:rsidP="00C74B77">
      <w:pPr>
        <w:pStyle w:val="Ttulo4"/>
        <w:ind w:left="567" w:right="-1" w:hanging="567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4H </w:t>
      </w:r>
      <w:r w:rsidRPr="00C74B77">
        <w:rPr>
          <w:rFonts w:asciiTheme="minorHAnsi" w:hAnsiTheme="minorHAnsi"/>
        </w:rPr>
        <w:tab/>
        <w:t>Base para elaboração e apresentação</w:t>
      </w:r>
    </w:p>
    <w:p w14:paraId="321015A9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2E1BB92E" w14:textId="77777777" w:rsidR="00C74B77" w:rsidRPr="00293FEB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bCs/>
          <w:i/>
          <w:iCs/>
          <w:sz w:val="24"/>
          <w:szCs w:val="24"/>
        </w:rPr>
        <w:t>O Relato Integrado deve responder à pergunta: Como a organização determina os temas a serem incluídos no Relato Integrado e como esses temas são quantificados ou avaliados?</w:t>
      </w:r>
    </w:p>
    <w:p w14:paraId="789BE9CE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10658AB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deve descrever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 </w:t>
      </w:r>
      <w:r w:rsidRPr="00C74B77">
        <w:rPr>
          <w:rFonts w:asciiTheme="minorHAnsi" w:hAnsiTheme="minorHAnsi" w:cs="Arial"/>
          <w:sz w:val="24"/>
          <w:szCs w:val="24"/>
        </w:rPr>
        <w:t xml:space="preserve">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elaboração e apresentação,</w:t>
      </w:r>
      <w:r w:rsidRPr="00C74B77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incluindo:</w:t>
      </w:r>
    </w:p>
    <w:p w14:paraId="228719CC" w14:textId="0DE6E519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resumo do processo da organização para determinar a </w:t>
      </w:r>
      <w:r w:rsidR="00127D63">
        <w:rPr>
          <w:rFonts w:asciiTheme="minorHAnsi" w:hAnsiTheme="minorHAnsi" w:cs="Arial"/>
          <w:sz w:val="24"/>
          <w:szCs w:val="24"/>
        </w:rPr>
        <w:t>materialidade (</w:t>
      </w:r>
      <w:r w:rsidRPr="00C74B77">
        <w:rPr>
          <w:rFonts w:asciiTheme="minorHAnsi" w:hAnsiTheme="minorHAnsi" w:cs="Arial"/>
          <w:sz w:val="24"/>
          <w:szCs w:val="24"/>
        </w:rPr>
        <w:t>relevância</w:t>
      </w:r>
      <w:r w:rsidR="00127D63">
        <w:rPr>
          <w:rFonts w:asciiTheme="minorHAnsi" w:hAnsiTheme="minorHAnsi" w:cs="Arial"/>
          <w:sz w:val="24"/>
          <w:szCs w:val="24"/>
        </w:rPr>
        <w:t>)</w:t>
      </w:r>
      <w:r w:rsidRPr="00C74B77">
        <w:rPr>
          <w:rFonts w:asciiTheme="minorHAnsi" w:hAnsiTheme="minorHAnsi" w:cs="Arial"/>
          <w:sz w:val="24"/>
          <w:szCs w:val="24"/>
        </w:rPr>
        <w:t xml:space="preserve"> (ver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4.42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33F56AFF" w14:textId="77777777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descrição dos limites do relato e de como isso foi determinado (ver itens 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4.43</w:t>
      </w:r>
      <w:r w:rsidRPr="00C74B77">
        <w:rPr>
          <w:rFonts w:asciiTheme="minorHAnsi" w:hAnsiTheme="minorHAnsi" w:cs="Arial"/>
          <w:sz w:val="24"/>
          <w:szCs w:val="24"/>
        </w:rPr>
        <w:t xml:space="preserve"> a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4.46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691681D7" w14:textId="77777777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resumo das estruturas e métodos significativos usados para quantificar ou avaliar temas relevantes (ver itens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4.47</w:t>
      </w:r>
      <w:r w:rsidRPr="00C74B77">
        <w:rPr>
          <w:rFonts w:asciiTheme="minorHAnsi" w:hAnsiTheme="minorHAnsi" w:cs="Arial"/>
          <w:sz w:val="24"/>
          <w:szCs w:val="24"/>
        </w:rPr>
        <w:t xml:space="preserve"> 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4.48</w:t>
      </w:r>
      <w:r w:rsidRPr="00C74B77">
        <w:rPr>
          <w:rFonts w:asciiTheme="minorHAnsi" w:hAnsiTheme="minorHAnsi" w:cs="Arial"/>
          <w:sz w:val="24"/>
          <w:szCs w:val="24"/>
        </w:rPr>
        <w:t xml:space="preserve">). </w:t>
      </w:r>
    </w:p>
    <w:p w14:paraId="1F8000B4" w14:textId="77777777" w:rsidR="00C74B77" w:rsidRPr="00C74B77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14:paraId="0CA7CCF0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Resumo do processo para determinar a materialidade (relevância)</w:t>
      </w:r>
    </w:p>
    <w:p w14:paraId="1C6DDAF9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D763662" w14:textId="59B352D6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deve incluir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resumo do processo de determinação da </w:t>
      </w:r>
      <w:r w:rsidR="00127D63">
        <w:rPr>
          <w:rFonts w:asciiTheme="minorHAnsi" w:hAnsiTheme="minorHAnsi" w:cs="Arial"/>
          <w:sz w:val="24"/>
          <w:szCs w:val="24"/>
        </w:rPr>
        <w:t>materialidade (</w:t>
      </w:r>
      <w:r w:rsidRPr="00C74B77">
        <w:rPr>
          <w:rFonts w:asciiTheme="minorHAnsi" w:hAnsiTheme="minorHAnsi" w:cs="Arial"/>
          <w:sz w:val="24"/>
          <w:szCs w:val="24"/>
        </w:rPr>
        <w:t>relevância</w:t>
      </w:r>
      <w:r w:rsidR="00127D63">
        <w:rPr>
          <w:rFonts w:asciiTheme="minorHAnsi" w:hAnsiTheme="minorHAnsi" w:cs="Arial"/>
          <w:sz w:val="24"/>
          <w:szCs w:val="24"/>
        </w:rPr>
        <w:t>)</w:t>
      </w:r>
      <w:r w:rsidRPr="00C74B77">
        <w:rPr>
          <w:rFonts w:asciiTheme="minorHAnsi" w:hAnsiTheme="minorHAnsi" w:cs="Arial"/>
          <w:sz w:val="24"/>
          <w:szCs w:val="24"/>
        </w:rPr>
        <w:t xml:space="preserve"> e os principais julgamentos envolvidos (ver itens 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3.18</w:t>
      </w:r>
      <w:r w:rsidRPr="00C74B77">
        <w:rPr>
          <w:rFonts w:asciiTheme="minorHAnsi" w:hAnsiTheme="minorHAnsi" w:cs="Arial"/>
          <w:sz w:val="24"/>
          <w:szCs w:val="24"/>
        </w:rPr>
        <w:t xml:space="preserve"> a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3.20</w:t>
      </w:r>
      <w:r w:rsidRPr="00C74B77">
        <w:rPr>
          <w:rFonts w:asciiTheme="minorHAnsi" w:hAnsiTheme="minorHAnsi" w:cs="Arial"/>
          <w:sz w:val="24"/>
          <w:szCs w:val="24"/>
        </w:rPr>
        <w:t>). Isso pode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incluir:</w:t>
      </w:r>
    </w:p>
    <w:p w14:paraId="7B1122B8" w14:textId="77777777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uma breve descrição do processo usado na identificação de temas significativos, a avaliação 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importância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>redução a temas</w:t>
      </w:r>
      <w:r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relevantes;</w:t>
      </w:r>
    </w:p>
    <w:p w14:paraId="5B6DD3DE" w14:textId="320ECE5B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identificação do papel dos responsáveis pela governança e </w:t>
      </w:r>
      <w:r w:rsidR="00127D63">
        <w:rPr>
          <w:rFonts w:asciiTheme="minorHAnsi" w:hAnsiTheme="minorHAnsi" w:cs="Arial"/>
          <w:sz w:val="24"/>
          <w:szCs w:val="24"/>
        </w:rPr>
        <w:t>a</w:t>
      </w:r>
      <w:r w:rsidRPr="00C74B77">
        <w:rPr>
          <w:rFonts w:asciiTheme="minorHAnsi" w:hAnsiTheme="minorHAnsi" w:cs="Arial"/>
          <w:sz w:val="24"/>
          <w:szCs w:val="24"/>
        </w:rPr>
        <w:t xml:space="preserve">s principais </w:t>
      </w:r>
      <w:r w:rsidR="00127D63">
        <w:rPr>
          <w:rFonts w:asciiTheme="minorHAnsi" w:hAnsiTheme="minorHAnsi" w:cs="Arial"/>
          <w:sz w:val="24"/>
          <w:szCs w:val="24"/>
        </w:rPr>
        <w:t>pessoas responsáveis</w:t>
      </w:r>
      <w:r w:rsidRPr="00C74B77">
        <w:rPr>
          <w:rFonts w:asciiTheme="minorHAnsi" w:hAnsiTheme="minorHAnsi" w:cs="Arial"/>
          <w:sz w:val="24"/>
          <w:szCs w:val="24"/>
        </w:rPr>
        <w:t xml:space="preserve"> </w:t>
      </w:r>
      <w:r w:rsidR="00127D63">
        <w:rPr>
          <w:rFonts w:asciiTheme="minorHAnsi" w:hAnsiTheme="minorHAnsi" w:cs="Arial"/>
          <w:sz w:val="24"/>
          <w:szCs w:val="24"/>
        </w:rPr>
        <w:t>pel</w:t>
      </w:r>
      <w:r w:rsidRPr="00C74B77">
        <w:rPr>
          <w:rFonts w:asciiTheme="minorHAnsi" w:hAnsiTheme="minorHAnsi" w:cs="Arial"/>
          <w:sz w:val="24"/>
          <w:szCs w:val="24"/>
        </w:rPr>
        <w:t>a identificação e priorização de temas</w:t>
      </w:r>
      <w:r w:rsidRPr="00C74B77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relevantes.</w:t>
      </w:r>
    </w:p>
    <w:p w14:paraId="1F65E290" w14:textId="77777777" w:rsidR="00C74B77" w:rsidRPr="00C74B77" w:rsidRDefault="00C74B77" w:rsidP="00C74B77">
      <w:pPr>
        <w:pStyle w:val="Corpodetexto"/>
        <w:ind w:left="567" w:right="-1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Também pode ser incluído um </w:t>
      </w:r>
      <w:r w:rsidRPr="00C74B77">
        <w:rPr>
          <w:rFonts w:asciiTheme="minorHAnsi" w:hAnsiTheme="minorHAnsi"/>
          <w:i/>
        </w:rPr>
        <w:t xml:space="preserve">link </w:t>
      </w:r>
      <w:r w:rsidRPr="00C74B77">
        <w:rPr>
          <w:rFonts w:asciiTheme="minorHAnsi" w:hAnsiTheme="minorHAnsi"/>
        </w:rPr>
        <w:t>à descrição mais detalhada do processo de determinação de materialidade (relevância).</w:t>
      </w:r>
    </w:p>
    <w:p w14:paraId="22B16BE8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0B856299" w14:textId="77777777" w:rsidR="00C74B77" w:rsidRPr="00CE3B36" w:rsidRDefault="00C74B77" w:rsidP="00C74B77">
      <w:pPr>
        <w:pStyle w:val="Ttulo5"/>
        <w:spacing w:before="0"/>
        <w:ind w:left="709" w:right="-1" w:hanging="709"/>
        <w:rPr>
          <w:rFonts w:asciiTheme="minorHAnsi" w:hAnsiTheme="minorHAnsi" w:cs="Arial"/>
          <w:b w:val="0"/>
          <w:i w:val="0"/>
          <w:sz w:val="24"/>
          <w:szCs w:val="24"/>
        </w:rPr>
      </w:pPr>
      <w:r w:rsidRPr="00CE3B36">
        <w:rPr>
          <w:rFonts w:asciiTheme="minorHAnsi" w:hAnsiTheme="minorHAnsi" w:cs="Arial"/>
          <w:i w:val="0"/>
          <w:sz w:val="24"/>
          <w:szCs w:val="24"/>
        </w:rPr>
        <w:t>Limites do relato</w:t>
      </w:r>
    </w:p>
    <w:p w14:paraId="17244DB8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66C63FEB" w14:textId="7D0F38E5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deve identificar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seus </w:t>
      </w:r>
      <w:r w:rsidRPr="00C74B77">
        <w:rPr>
          <w:rFonts w:asciiTheme="minorHAnsi" w:hAnsiTheme="minorHAnsi" w:cs="Arial"/>
          <w:sz w:val="24"/>
          <w:szCs w:val="24"/>
        </w:rPr>
        <w:t>limites e explicar como esses foram determinados (ver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3.30</w:t>
      </w:r>
      <w:r w:rsidRPr="00C74B77">
        <w:rPr>
          <w:rFonts w:asciiTheme="minorHAnsi" w:hAnsiTheme="minorHAnsi" w:cs="Arial"/>
          <w:sz w:val="24"/>
          <w:szCs w:val="24"/>
        </w:rPr>
        <w:t xml:space="preserve"> a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3.35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5E8EFD6D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2E9D1D62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Riscos relevantes, oportunidades e resultados atribuíveis ou associados a entidades que compõem a entidade emissora de relatórios contábeis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>relatados no Relato Integrado da organização.</w:t>
      </w:r>
    </w:p>
    <w:p w14:paraId="5C7D09D3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43EEB998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Riscos, oportunidades e resultados atribuíveis ou associados a outras entidades/partes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 xml:space="preserve">)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>relatados no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Relato Integrado à medida que afetem, de forma substancial, a capacidade de a entidade emissora de relatórios contábeis gerar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valor.</w:t>
      </w:r>
    </w:p>
    <w:p w14:paraId="3852E32C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5EE1D87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Questões práticas podem limitar a natureza e a abrangência da informação que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>apresentada no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Relato Integrado. Por exemplo:</w:t>
      </w:r>
    </w:p>
    <w:p w14:paraId="193B1485" w14:textId="77777777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disponibilidade de dados confiáveis sobre entidades não controladas pela entidade emissora de relatório contábeis;</w:t>
      </w:r>
    </w:p>
    <w:p w14:paraId="0A8EF561" w14:textId="77777777" w:rsidR="00C74B77" w:rsidRPr="00C74B77" w:rsidRDefault="00C74B77" w:rsidP="000F7229">
      <w:pPr>
        <w:pStyle w:val="PargrafodaLista"/>
        <w:widowControl w:val="0"/>
        <w:numPr>
          <w:ilvl w:val="2"/>
          <w:numId w:val="42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incapacidade inerente de identificar todos os riscos, oportunidades e resultados que podem afetar, de forma substancial, a capacidade de a entidade emissora de relatório contábil gerar valor, principalmente,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</w:rPr>
        <w:t>longo prazo.</w:t>
      </w:r>
    </w:p>
    <w:p w14:paraId="29685385" w14:textId="77777777" w:rsidR="00C74B77" w:rsidRPr="00C74B77" w:rsidRDefault="00C74B77" w:rsidP="00C74B77">
      <w:pPr>
        <w:pStyle w:val="Corpodetexto"/>
        <w:ind w:left="567" w:right="-1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Pode ser apropriado divulgar, no Relato Integrado, essas limitações e as ações que estão sendo tomadas para superá-las. </w:t>
      </w:r>
    </w:p>
    <w:p w14:paraId="2258E185" w14:textId="77777777" w:rsidR="00C74B77" w:rsidRPr="00C74B77" w:rsidRDefault="00C74B77" w:rsidP="00C74B77">
      <w:pPr>
        <w:pStyle w:val="Corpodetexto"/>
        <w:ind w:left="709" w:right="-1" w:hanging="709"/>
        <w:jc w:val="both"/>
        <w:rPr>
          <w:rFonts w:asciiTheme="minorHAnsi" w:hAnsiTheme="minorHAnsi"/>
        </w:rPr>
      </w:pPr>
    </w:p>
    <w:p w14:paraId="46D07ABE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b/>
          <w:sz w:val="24"/>
          <w:szCs w:val="24"/>
        </w:rPr>
      </w:pPr>
      <w:r w:rsidRPr="00C74B77">
        <w:rPr>
          <w:rFonts w:asciiTheme="minorHAnsi" w:hAnsiTheme="minorHAnsi" w:cs="Arial"/>
          <w:b/>
          <w:sz w:val="24"/>
          <w:szCs w:val="24"/>
        </w:rPr>
        <w:t>Resumo de estruturas e métodos significativos</w:t>
      </w:r>
    </w:p>
    <w:p w14:paraId="4701932E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2278227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 Relato Integrado inclui o resumo de estruturas e métodos significativos utilizados para quantificar ou avaliar temas relevantes incluídos no Relato Integrado (por exemplo: os padrões de relato financeiro aplicáveis utilizados na compilação de informações financeiras, a fórmula definida pela empresa para medir a satisfação dos clientes, ou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modelo setorial para avaliação de riscos). Explicações mais detalhadas podem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disponibilizadas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>outras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comunicações.</w:t>
      </w:r>
    </w:p>
    <w:p w14:paraId="75CF8932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5CF2C11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Conforme mencionado no item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1.10</w:t>
      </w:r>
      <w:r w:rsidRPr="00C74B77">
        <w:rPr>
          <w:rFonts w:asciiTheme="minorHAnsi" w:hAnsiTheme="minorHAnsi" w:cs="Arial"/>
          <w:sz w:val="24"/>
          <w:szCs w:val="24"/>
        </w:rPr>
        <w:t>, quando as informações do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semelhantes a outras informações publicadas pela organização ou foram baseadas em tais informações, elas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elaboradas na mesma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 </w:t>
      </w:r>
      <w:r w:rsidRPr="00C74B77">
        <w:rPr>
          <w:rFonts w:asciiTheme="minorHAnsi" w:hAnsiTheme="minorHAnsi" w:cs="Arial"/>
          <w:sz w:val="24"/>
          <w:szCs w:val="24"/>
        </w:rPr>
        <w:t xml:space="preserve">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facilmente reconciliáveis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essas outras informações. Por exemplo, quando o indicador de desempenho abrange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z w:val="24"/>
          <w:szCs w:val="24"/>
        </w:rPr>
        <w:t xml:space="preserve">tema semelhante, ou é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baseado </w:t>
      </w:r>
      <w:r w:rsidRPr="00C74B77">
        <w:rPr>
          <w:rFonts w:asciiTheme="minorHAnsi" w:hAnsiTheme="minorHAnsi" w:cs="Arial"/>
          <w:sz w:val="24"/>
          <w:szCs w:val="24"/>
        </w:rPr>
        <w:t xml:space="preserve">em informações publicadas nas demonstrações contábeis ou no relatório de sustentabilidade da organização, ele é elaborado na mesma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 </w:t>
      </w:r>
      <w:r w:rsidRPr="00C74B77">
        <w:rPr>
          <w:rFonts w:asciiTheme="minorHAnsi" w:hAnsiTheme="minorHAnsi" w:cs="Arial"/>
          <w:sz w:val="24"/>
          <w:szCs w:val="24"/>
        </w:rPr>
        <w:t>e para o mesmo período das outras informações.</w:t>
      </w:r>
    </w:p>
    <w:p w14:paraId="67DA470A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3BE433AF" w14:textId="77777777" w:rsidR="00C74B77" w:rsidRPr="00C74B77" w:rsidRDefault="00C74B77" w:rsidP="00C74B77">
      <w:pPr>
        <w:pStyle w:val="Ttulo4"/>
        <w:ind w:left="567" w:right="-1" w:hanging="567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 xml:space="preserve">4I </w:t>
      </w:r>
      <w:r w:rsidRPr="00C74B77">
        <w:rPr>
          <w:rFonts w:asciiTheme="minorHAnsi" w:hAnsiTheme="minorHAnsi"/>
        </w:rPr>
        <w:tab/>
        <w:t>Orientações gerais sobre</w:t>
      </w:r>
      <w:r w:rsidRPr="00C74B77">
        <w:rPr>
          <w:rFonts w:asciiTheme="minorHAnsi" w:hAnsiTheme="minorHAnsi"/>
          <w:spacing w:val="-7"/>
        </w:rPr>
        <w:t xml:space="preserve"> o </w:t>
      </w:r>
      <w:r w:rsidRPr="00C74B77">
        <w:rPr>
          <w:rFonts w:asciiTheme="minorHAnsi" w:hAnsiTheme="minorHAnsi"/>
        </w:rPr>
        <w:t>relato</w:t>
      </w:r>
    </w:p>
    <w:p w14:paraId="3C9F8D60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FFF7CA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Os assuntos gerais de relato a seguir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>relevantes para diversos Elementos de Conteúdo:</w:t>
      </w:r>
    </w:p>
    <w:p w14:paraId="175F1321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divulgação de temas relevantes (ver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4.50</w:t>
      </w:r>
      <w:r w:rsidRPr="00C74B77">
        <w:rPr>
          <w:rFonts w:asciiTheme="minorHAnsi" w:hAnsiTheme="minorHAnsi" w:cs="Arial"/>
          <w:sz w:val="24"/>
          <w:szCs w:val="24"/>
        </w:rPr>
        <w:t xml:space="preserve"> a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4.53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356D8C64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divulgação sobre os capitais (ver itens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4.54</w:t>
      </w:r>
      <w:r w:rsidRPr="00C74B77">
        <w:rPr>
          <w:rFonts w:asciiTheme="minorHAnsi" w:hAnsiTheme="minorHAnsi" w:cs="Arial"/>
          <w:sz w:val="24"/>
          <w:szCs w:val="24"/>
        </w:rPr>
        <w:t xml:space="preserve"> e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4.55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46AFA308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períodos de tempo de curto, médio e longo prazos (ver itens 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4.57</w:t>
      </w:r>
      <w:r w:rsidRPr="00C74B77">
        <w:rPr>
          <w:rFonts w:asciiTheme="minorHAnsi" w:hAnsiTheme="minorHAnsi" w:cs="Arial"/>
          <w:sz w:val="24"/>
          <w:szCs w:val="24"/>
        </w:rPr>
        <w:t xml:space="preserve"> a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4.59</w:t>
      </w:r>
      <w:r w:rsidRPr="00C74B77">
        <w:rPr>
          <w:rFonts w:asciiTheme="minorHAnsi" w:hAnsiTheme="minorHAnsi" w:cs="Arial"/>
          <w:sz w:val="24"/>
          <w:szCs w:val="24"/>
        </w:rPr>
        <w:t>);</w:t>
      </w:r>
    </w:p>
    <w:p w14:paraId="5B0E476A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agregação e desagregação (ver itens de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4.60</w:t>
      </w:r>
      <w:r w:rsidRPr="00C74B77">
        <w:rPr>
          <w:rFonts w:asciiTheme="minorHAnsi" w:hAnsiTheme="minorHAnsi" w:cs="Arial"/>
          <w:sz w:val="24"/>
          <w:szCs w:val="24"/>
        </w:rPr>
        <w:t xml:space="preserve"> a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4.62</w:t>
      </w:r>
      <w:r w:rsidRPr="00C74B77">
        <w:rPr>
          <w:rFonts w:asciiTheme="minorHAnsi" w:hAnsiTheme="minorHAnsi" w:cs="Arial"/>
          <w:sz w:val="24"/>
          <w:szCs w:val="24"/>
        </w:rPr>
        <w:t>).</w:t>
      </w:r>
    </w:p>
    <w:p w14:paraId="4DD6A1B9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E07057B" w14:textId="77777777" w:rsidR="00C74B77" w:rsidRPr="00293FEB" w:rsidRDefault="00C74B77" w:rsidP="00C74B77">
      <w:pPr>
        <w:pStyle w:val="Ttulo5"/>
        <w:spacing w:before="0"/>
        <w:ind w:left="709" w:right="-1" w:hanging="709"/>
        <w:jc w:val="both"/>
        <w:rPr>
          <w:rFonts w:asciiTheme="minorHAnsi" w:hAnsiTheme="minorHAnsi" w:cs="Arial"/>
          <w:b w:val="0"/>
          <w:i w:val="0"/>
          <w:iCs w:val="0"/>
          <w:sz w:val="24"/>
          <w:szCs w:val="24"/>
        </w:rPr>
      </w:pPr>
      <w:r w:rsidRPr="00293FEB">
        <w:rPr>
          <w:rFonts w:asciiTheme="minorHAnsi" w:hAnsiTheme="minorHAnsi" w:cs="Arial"/>
          <w:i w:val="0"/>
          <w:iCs w:val="0"/>
          <w:sz w:val="24"/>
          <w:szCs w:val="24"/>
        </w:rPr>
        <w:t>Divulgação de temas materiais (relevantes)</w:t>
      </w:r>
    </w:p>
    <w:p w14:paraId="2E6A2044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864AFB7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Considerando a natureza do tema relevante, a organização deve</w:t>
      </w:r>
      <w:r w:rsidRPr="00C74B77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prover:</w:t>
      </w:r>
    </w:p>
    <w:p w14:paraId="09B5BF40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informações essenciais, tais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como:</w:t>
      </w:r>
    </w:p>
    <w:p w14:paraId="1C769D78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explicação do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tema </w:t>
      </w:r>
      <w:r w:rsidRPr="00C74B77">
        <w:rPr>
          <w:rFonts w:asciiTheme="minorHAnsi" w:hAnsiTheme="minorHAnsi" w:cs="Arial"/>
          <w:sz w:val="24"/>
          <w:szCs w:val="24"/>
        </w:rPr>
        <w:t xml:space="preserve">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>efeito sobre a estratégia, o modelo de negócios ou os capitais da organização;</w:t>
      </w:r>
    </w:p>
    <w:p w14:paraId="0D83C64F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 xml:space="preserve">interações e interdependências relevantes que ofereçam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>entendimento de causas e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efeito;</w:t>
      </w:r>
    </w:p>
    <w:p w14:paraId="135B83A4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visão da organização sobre o tema;</w:t>
      </w:r>
    </w:p>
    <w:p w14:paraId="38D5F43C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ações para gerenciar o tema e a eficácia das mesmas;</w:t>
      </w:r>
    </w:p>
    <w:p w14:paraId="03076A7B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abrangência do controle 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da </w:t>
      </w:r>
      <w:r w:rsidRPr="00C74B77">
        <w:rPr>
          <w:rFonts w:asciiTheme="minorHAnsi" w:hAnsiTheme="minorHAnsi" w:cs="Arial"/>
          <w:sz w:val="24"/>
          <w:szCs w:val="24"/>
        </w:rPr>
        <w:t>organização sobre o</w:t>
      </w:r>
      <w:r w:rsidRPr="00C74B77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tema;</w:t>
      </w:r>
    </w:p>
    <w:p w14:paraId="4E8CAB80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divulgações quantitativas e qualitativas, incluindo informações comparativas em relação a períodos anteriores,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bem </w:t>
      </w:r>
      <w:r w:rsidRPr="00C74B77">
        <w:rPr>
          <w:rFonts w:asciiTheme="minorHAnsi" w:hAnsiTheme="minorHAnsi" w:cs="Arial"/>
          <w:sz w:val="24"/>
          <w:szCs w:val="24"/>
        </w:rPr>
        <w:t>como metas para períodos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futuros;</w:t>
      </w:r>
    </w:p>
    <w:p w14:paraId="059C3DE6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se há incerteza sobre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um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tema, </w:t>
      </w:r>
      <w:r w:rsidRPr="00C74B77">
        <w:rPr>
          <w:rFonts w:asciiTheme="minorHAnsi" w:hAnsiTheme="minorHAnsi" w:cs="Arial"/>
          <w:sz w:val="24"/>
          <w:szCs w:val="24"/>
        </w:rPr>
        <w:t>divulgações sobre a incerteza, tais</w:t>
      </w:r>
      <w:r w:rsidRPr="00C74B77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como:</w:t>
      </w:r>
    </w:p>
    <w:p w14:paraId="55FF565A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explicação da incerteza;</w:t>
      </w:r>
    </w:p>
    <w:p w14:paraId="3FA0A492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gama de possíveis resultados, premissas associadas e como a informação pode se alterar se as premissas não se realizarem da maneira descrita;</w:t>
      </w:r>
    </w:p>
    <w:p w14:paraId="10D641C5" w14:textId="77777777" w:rsidR="00C74B77" w:rsidRPr="00C74B77" w:rsidRDefault="00C74B77" w:rsidP="000F7229">
      <w:pPr>
        <w:pStyle w:val="PargrafodaLista"/>
        <w:widowControl w:val="0"/>
        <w:numPr>
          <w:ilvl w:val="0"/>
          <w:numId w:val="44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volatilidade, faixa de certeza ou intervalo de confiança associados à informação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provida;</w:t>
      </w:r>
    </w:p>
    <w:p w14:paraId="06A5D60C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se informações essenciais sobre o tema forem consideradas indetermináveis, divulgar o fato e 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seu</w:t>
      </w:r>
      <w:r w:rsidRPr="00C74B77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motivo;</w:t>
      </w:r>
    </w:p>
    <w:p w14:paraId="231135AC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se houver uma perda significativa de vantagem competitiva, divulgações gerais sobre o tema no lugar de detalhes específicos (ver item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3.51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).</w:t>
      </w:r>
    </w:p>
    <w:p w14:paraId="6644BA82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75B401D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Dependendo da natureza do tema, pode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apropriado apresentá-lo separadamente no Relato Integrado ou ao longo dele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conjunto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diferentes Elementos de Conteúdo.</w:t>
      </w:r>
    </w:p>
    <w:p w14:paraId="15B67AAE" w14:textId="77777777" w:rsidR="00C74B77" w:rsidRPr="00C74B77" w:rsidRDefault="00C74B77" w:rsidP="00C74B77">
      <w:pPr>
        <w:ind w:left="709" w:right="-1" w:hanging="709"/>
        <w:jc w:val="both"/>
        <w:rPr>
          <w:rFonts w:asciiTheme="minorHAnsi" w:hAnsiTheme="minorHAnsi" w:cs="Arial"/>
        </w:rPr>
      </w:pPr>
    </w:p>
    <w:p w14:paraId="148D3144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É preciso cuidado para evitar divulgações genéricas. A informação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só </w:t>
      </w:r>
      <w:r w:rsidRPr="00C74B77">
        <w:rPr>
          <w:rFonts w:asciiTheme="minorHAnsi" w:hAnsiTheme="minorHAnsi" w:cs="Arial"/>
          <w:sz w:val="24"/>
          <w:szCs w:val="24"/>
        </w:rPr>
        <w:t xml:space="preserve">deve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incluída quando ela tem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uso </w:t>
      </w:r>
      <w:r w:rsidRPr="00C74B77">
        <w:rPr>
          <w:rFonts w:asciiTheme="minorHAnsi" w:hAnsiTheme="minorHAnsi" w:cs="Arial"/>
          <w:sz w:val="24"/>
          <w:szCs w:val="24"/>
        </w:rPr>
        <w:t>prático para alcançar o objetivo principal do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Integrado, conforme mencionado no item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1.7</w:t>
      </w:r>
      <w:r w:rsidRPr="00C74B77">
        <w:rPr>
          <w:rFonts w:asciiTheme="minorHAnsi" w:hAnsiTheme="minorHAnsi" w:cs="Arial"/>
          <w:sz w:val="24"/>
          <w:szCs w:val="24"/>
        </w:rPr>
        <w:t>. Isso exige que as divulgações sejam específicas às circunstâncias da organização. Dessa maneira, as listas de exemplos e considerações exibidas como destaque, no que diz respeito a cada Elemento de Conteúdo, não têm a finalidade de serem listas de verificação de divulgações.</w:t>
      </w:r>
    </w:p>
    <w:p w14:paraId="07A7BF32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495E8B33" w14:textId="77777777" w:rsidR="00C74B77" w:rsidRPr="00293FEB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</w:pPr>
      <w:r w:rsidRPr="00293FEB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  <w:t>Características de indicadores quantitativos</w:t>
      </w:r>
    </w:p>
    <w:p w14:paraId="4B0EF98B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1888376B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Indicadores quantitativos, tais como indicadores de desempenho, podem ajudar a aumentar a comparabilidade, sendo particularmente úteis para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expressar </w:t>
      </w:r>
      <w:r w:rsidRPr="00C74B77">
        <w:rPr>
          <w:rFonts w:asciiTheme="minorHAnsi" w:hAnsiTheme="minorHAnsi" w:cs="Arial"/>
          <w:sz w:val="24"/>
          <w:szCs w:val="24"/>
        </w:rPr>
        <w:t xml:space="preserve">e relatar informações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comparação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metas. As características comuns a indicadores quantitativos apropriados podem incluir que sej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am:</w:t>
      </w:r>
    </w:p>
    <w:p w14:paraId="3CC2C941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relevantes às circunstâncias da organização;</w:t>
      </w:r>
    </w:p>
    <w:p w14:paraId="17AFA419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coerentes com os indicadores utilizados internamente pelos responsáveis pela governança;</w:t>
      </w:r>
    </w:p>
    <w:p w14:paraId="4837129F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conectados (por exemplo: mostram conectividade entre informações financeiras e</w:t>
      </w:r>
      <w:r w:rsidRPr="00C74B77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outras);</w:t>
      </w:r>
    </w:p>
    <w:p w14:paraId="03D238CE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focados nos temas identificados pelo processo de determinação de materialidade (relevância) da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organização;</w:t>
      </w:r>
    </w:p>
    <w:p w14:paraId="32D9DE8D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apresentados com as correspondentes metas, previsões e projeções para dois ou mais períodos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futuros;</w:t>
      </w:r>
    </w:p>
    <w:p w14:paraId="6B3B8509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apresentados para períodos múltiplos (por exemplo: três períodos ou mais) para possibilitar a apreciação das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tendências;</w:t>
      </w:r>
    </w:p>
    <w:p w14:paraId="656BA4DA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lastRenderedPageBreak/>
        <w:t>apresentados com base em metas, previsões e projeções anteriormente reportadas, com o propósito de prestar contas;</w:t>
      </w:r>
    </w:p>
    <w:p w14:paraId="6DA01F53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coerentes com os marcos referenciais (</w:t>
      </w:r>
      <w:r w:rsidRPr="00C74B77">
        <w:rPr>
          <w:rFonts w:asciiTheme="minorHAnsi" w:hAnsiTheme="minorHAnsi" w:cs="Arial"/>
          <w:i/>
          <w:sz w:val="24"/>
          <w:szCs w:val="24"/>
        </w:rPr>
        <w:t>benchmarks</w:t>
      </w:r>
      <w:r w:rsidRPr="00C74B77">
        <w:rPr>
          <w:rFonts w:asciiTheme="minorHAnsi" w:hAnsiTheme="minorHAnsi" w:cs="Arial"/>
          <w:sz w:val="24"/>
          <w:szCs w:val="24"/>
        </w:rPr>
        <w:t xml:space="preserve">) setoriais ou regionais geralmente aceitos, criando uma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 </w:t>
      </w:r>
      <w:r w:rsidRPr="00C74B77">
        <w:rPr>
          <w:rFonts w:asciiTheme="minorHAnsi" w:hAnsiTheme="minorHAnsi" w:cs="Arial"/>
          <w:sz w:val="24"/>
          <w:szCs w:val="24"/>
        </w:rPr>
        <w:t>para</w:t>
      </w:r>
      <w:r w:rsidRPr="00C74B77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comparação;</w:t>
      </w:r>
    </w:p>
    <w:p w14:paraId="32DEB514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relatados uniformemente ao longo de períodos sucessivos, independentemente de as tendências e comparações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decorrentes serem favoráveis ou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desfavoráveis;</w:t>
      </w:r>
    </w:p>
    <w:p w14:paraId="24D598E8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apresentados com informações</w:t>
      </w:r>
      <w:r w:rsidRPr="00C74B77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qualitativas, para prover contexto e melhorar a significância. Informações qualitativas relevantes incluem a explicação de:</w:t>
      </w:r>
    </w:p>
    <w:p w14:paraId="3157D18D" w14:textId="77777777" w:rsidR="00C74B77" w:rsidRPr="00C74B77" w:rsidRDefault="00C74B77" w:rsidP="000F7229">
      <w:pPr>
        <w:pStyle w:val="PargrafodaLista"/>
        <w:widowControl w:val="0"/>
        <w:numPr>
          <w:ilvl w:val="0"/>
          <w:numId w:val="45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métodos de mensuração e premissas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subjacentes;</w:t>
      </w:r>
    </w:p>
    <w:p w14:paraId="110EDCD3" w14:textId="77777777" w:rsidR="00C74B77" w:rsidRPr="00C74B77" w:rsidRDefault="00C74B77" w:rsidP="000F7229">
      <w:pPr>
        <w:pStyle w:val="PargrafodaLista"/>
        <w:widowControl w:val="0"/>
        <w:numPr>
          <w:ilvl w:val="0"/>
          <w:numId w:val="45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razões para desvios significativos das metas, tendências ou marcos referenciais (</w:t>
      </w:r>
      <w:r w:rsidRPr="00C74B77">
        <w:rPr>
          <w:rFonts w:asciiTheme="minorHAnsi" w:hAnsiTheme="minorHAnsi" w:cs="Arial"/>
          <w:i/>
          <w:sz w:val="24"/>
          <w:szCs w:val="24"/>
        </w:rPr>
        <w:t>benchmarks</w:t>
      </w:r>
      <w:r w:rsidRPr="00C74B77">
        <w:rPr>
          <w:rFonts w:asciiTheme="minorHAnsi" w:hAnsiTheme="minorHAnsi" w:cs="Arial"/>
          <w:sz w:val="24"/>
          <w:szCs w:val="24"/>
        </w:rPr>
        <w:t xml:space="preserve">), e porque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espera, ou não, que eles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>repitam.</w:t>
      </w:r>
    </w:p>
    <w:p w14:paraId="128A85D7" w14:textId="77777777" w:rsidR="00C74B77" w:rsidRPr="000C2D6E" w:rsidRDefault="00C74B77" w:rsidP="000C2D6E">
      <w:pPr>
        <w:ind w:right="-1"/>
        <w:jc w:val="both"/>
        <w:rPr>
          <w:rFonts w:asciiTheme="minorHAnsi" w:hAnsiTheme="minorHAnsi" w:cs="Arial"/>
        </w:rPr>
      </w:pPr>
    </w:p>
    <w:p w14:paraId="673D457F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Divulgações sobre capitais ou componente de capital:</w:t>
      </w:r>
    </w:p>
    <w:p w14:paraId="34A0196A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são determinadas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base </w:t>
      </w:r>
      <w:r w:rsidRPr="00C74B77">
        <w:rPr>
          <w:rFonts w:asciiTheme="minorHAnsi" w:hAnsiTheme="minorHAnsi" w:cs="Arial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seus </w:t>
      </w:r>
      <w:r w:rsidRPr="00C74B77">
        <w:rPr>
          <w:rFonts w:asciiTheme="minorHAnsi" w:hAnsiTheme="minorHAnsi" w:cs="Arial"/>
          <w:sz w:val="24"/>
          <w:szCs w:val="24"/>
        </w:rPr>
        <w:t>efeitos sobre a capacidade de a organização gerar valor ao longo do tempo, e não pelo fato de serem, ou não, propriedade da organização;</w:t>
      </w:r>
    </w:p>
    <w:p w14:paraId="7CFBD025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incluem os fatores que afetam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disponibilidade, qualidade e acessibilidade, e as expectativas da organização quanto à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 </w:t>
      </w:r>
      <w:r w:rsidRPr="00C74B77">
        <w:rPr>
          <w:rFonts w:asciiTheme="minorHAnsi" w:hAnsiTheme="minorHAnsi" w:cs="Arial"/>
          <w:sz w:val="24"/>
          <w:szCs w:val="24"/>
        </w:rPr>
        <w:t xml:space="preserve">capacidade de produzir fluxos a partir deles que atendam à demanda futura. Isso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torna particularmente relevante no que diz respeito a capitais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 xml:space="preserve">pouca disponibilidade, que não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renováveis, e que podem afetar a viabilidade,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a </w:t>
      </w:r>
      <w:r w:rsidRPr="00C74B77">
        <w:rPr>
          <w:rFonts w:asciiTheme="minorHAnsi" w:hAnsiTheme="minorHAnsi" w:cs="Arial"/>
          <w:sz w:val="24"/>
          <w:szCs w:val="24"/>
        </w:rPr>
        <w:t>longo prazo, do modelo de negócios da organização.</w:t>
      </w:r>
    </w:p>
    <w:p w14:paraId="636D1712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6B1B02A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Quando não for viável ou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sensato </w:t>
      </w:r>
      <w:r w:rsidRPr="00C74B77">
        <w:rPr>
          <w:rFonts w:asciiTheme="minorHAnsi" w:hAnsiTheme="minorHAnsi" w:cs="Arial"/>
          <w:sz w:val="24"/>
          <w:szCs w:val="24"/>
        </w:rPr>
        <w:t xml:space="preserve">quantificar movimentos significativos nos capitais, divulgações qualitativas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devem ser </w:t>
      </w:r>
      <w:r w:rsidRPr="00C74B77">
        <w:rPr>
          <w:rFonts w:asciiTheme="minorHAnsi" w:hAnsiTheme="minorHAnsi" w:cs="Arial"/>
          <w:sz w:val="24"/>
          <w:szCs w:val="24"/>
        </w:rPr>
        <w:t xml:space="preserve">feitas para explicar as mudanças na disponibilidade, qualidade ou acessibilidade de capitais como insumos dos negócios, e como a organização os aumenta, diminui ou transforma. Entretanto, não é necessário quantificar ou descrever os movimentos entre cada capital para cada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tema</w:t>
      </w:r>
      <w:r w:rsidRPr="00C74B77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divulgado.</w:t>
      </w:r>
    </w:p>
    <w:p w14:paraId="064196D7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1D446563" w14:textId="6BE7322B" w:rsidR="00C74B77" w:rsidRPr="00293FEB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i w:val="0"/>
          <w:iCs w:val="0"/>
          <w:sz w:val="24"/>
          <w:szCs w:val="24"/>
        </w:rPr>
      </w:pPr>
      <w:r w:rsidRPr="00293FEB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  <w:t>Complexidade, interdependências e compensações (trade</w:t>
      </w:r>
      <w:r w:rsidR="00313301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  <w:t>-</w:t>
      </w:r>
      <w:r w:rsidRPr="00293FEB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  <w:t>offs)</w:t>
      </w:r>
    </w:p>
    <w:p w14:paraId="63F2520B" w14:textId="77777777" w:rsidR="00C74B77" w:rsidRPr="00C74B77" w:rsidRDefault="00C74B77" w:rsidP="00C74B77">
      <w:pPr>
        <w:pStyle w:val="PargrafodaLista"/>
        <w:ind w:left="709" w:right="-1" w:hanging="709"/>
        <w:rPr>
          <w:rFonts w:asciiTheme="minorHAnsi" w:hAnsiTheme="minorHAnsi" w:cs="Arial"/>
          <w:sz w:val="24"/>
          <w:szCs w:val="24"/>
        </w:rPr>
      </w:pPr>
    </w:p>
    <w:p w14:paraId="624249FC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Esta Orientação não exige que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 xml:space="preserve">Relato Integrado preste contas, de forma exaustiva, sobre todas as interdependências complexas entre capitais, de modo que o impacto líquido da organização sobre o estoque global de capitais seja computado. É importante, porém, que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Pr="00C74B77">
        <w:rPr>
          <w:rFonts w:asciiTheme="minorHAnsi" w:hAnsiTheme="minorHAnsi" w:cs="Arial"/>
          <w:sz w:val="24"/>
          <w:szCs w:val="24"/>
        </w:rPr>
        <w:t>Relato Integrado divulgue as interdependências consideradas na determinação dos limites do relato,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bem como as importantes compensações (</w:t>
      </w:r>
      <w:r w:rsidRPr="00C74B77">
        <w:rPr>
          <w:rFonts w:asciiTheme="minorHAnsi" w:hAnsiTheme="minorHAnsi" w:cs="Arial"/>
          <w:i/>
          <w:spacing w:val="-3"/>
          <w:sz w:val="24"/>
          <w:szCs w:val="24"/>
        </w:rPr>
        <w:t>tradeoffs</w:t>
      </w:r>
      <w:r w:rsidRPr="00C74B77">
        <w:rPr>
          <w:rFonts w:asciiTheme="minorHAnsi" w:hAnsiTheme="minorHAnsi" w:cs="Arial"/>
          <w:spacing w:val="-3"/>
          <w:sz w:val="24"/>
          <w:szCs w:val="24"/>
        </w:rPr>
        <w:t>) que influenciam a geração de valor ao longo do tempo, incluindo as compensações:</w:t>
      </w:r>
    </w:p>
    <w:p w14:paraId="241D2828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entre capitais ou entre componentes de capital (por exemplo: a criação de empregos por meio de uma atividade que afeta, de forma adversa, o meio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ambiente);</w:t>
      </w:r>
    </w:p>
    <w:p w14:paraId="0D9A57AF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ao longo do tempo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a escolha de curso de ação, quando outro resultaria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no</w:t>
      </w:r>
      <w:r w:rsidRPr="00C74B77">
        <w:rPr>
          <w:rFonts w:asciiTheme="minorHAnsi" w:hAnsiTheme="minorHAnsi" w:cs="Arial"/>
          <w:sz w:val="24"/>
          <w:szCs w:val="24"/>
        </w:rPr>
        <w:t xml:space="preserve"> aumento maior de capital,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porém </w:t>
      </w:r>
      <w:r w:rsidRPr="00C74B77">
        <w:rPr>
          <w:rFonts w:asciiTheme="minorHAnsi" w:hAnsiTheme="minorHAnsi" w:cs="Arial"/>
          <w:sz w:val="24"/>
          <w:szCs w:val="24"/>
        </w:rPr>
        <w:t>apenas em período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futuro);</w:t>
      </w:r>
    </w:p>
    <w:p w14:paraId="75227D2F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entre capitais pertencentes à organização e aqueles pertencentes a outros ou a ninguém. </w:t>
      </w:r>
    </w:p>
    <w:p w14:paraId="1933FE03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lastRenderedPageBreak/>
        <w:t>Períodos de tempo para curto, médio e longo prazos</w:t>
      </w:r>
    </w:p>
    <w:p w14:paraId="7AA47E52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</w:p>
    <w:p w14:paraId="138F09B3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dimensão do tempo futuro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C74B77">
        <w:rPr>
          <w:rFonts w:asciiTheme="minorHAnsi" w:hAnsiTheme="minorHAnsi" w:cs="Arial"/>
          <w:sz w:val="24"/>
          <w:szCs w:val="24"/>
        </w:rPr>
        <w:t xml:space="preserve">considerada na elaboração e apresentação do Relato Integrado é, </w:t>
      </w:r>
      <w:r w:rsidRPr="00C74B77">
        <w:rPr>
          <w:rFonts w:asciiTheme="minorHAnsi" w:hAnsiTheme="minorHAnsi" w:cs="Arial"/>
          <w:spacing w:val="2"/>
          <w:sz w:val="24"/>
          <w:szCs w:val="24"/>
        </w:rPr>
        <w:t xml:space="preserve">via </w:t>
      </w:r>
      <w:r w:rsidRPr="00C74B77">
        <w:rPr>
          <w:rFonts w:asciiTheme="minorHAnsi" w:hAnsiTheme="minorHAnsi" w:cs="Arial"/>
          <w:sz w:val="24"/>
          <w:szCs w:val="24"/>
        </w:rPr>
        <w:t>de regra, mais extensa que</w:t>
      </w:r>
      <w:r w:rsidRPr="00C74B77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em outras formas de relato. A duração de cada período de tempo para curto, médio e longo prazos é decidida pela organização, considerando seus negócios e ciclos de investimento,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>estratégias e os legítimos interesses e necessidades de suas principais partes interessadas (</w:t>
      </w:r>
      <w:r w:rsidRPr="00C74B77">
        <w:rPr>
          <w:rFonts w:asciiTheme="minorHAnsi" w:hAnsiTheme="minorHAnsi" w:cs="Arial"/>
          <w:i/>
          <w:sz w:val="24"/>
          <w:szCs w:val="24"/>
        </w:rPr>
        <w:t>stakeholders</w:t>
      </w:r>
      <w:r w:rsidRPr="00C74B77">
        <w:rPr>
          <w:rFonts w:asciiTheme="minorHAnsi" w:hAnsiTheme="minorHAnsi" w:cs="Arial"/>
          <w:sz w:val="24"/>
          <w:szCs w:val="24"/>
        </w:rPr>
        <w:t>). Assim sendo, não existe uma única resposta para estabelecer a duração de cada</w:t>
      </w:r>
      <w:r w:rsidRPr="00C74B7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prazo.</w:t>
      </w:r>
    </w:p>
    <w:p w14:paraId="7173DFE2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0560C25D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Períodos de tempo variam</w:t>
      </w:r>
      <w:r w:rsidRPr="00C74B77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conforme:</w:t>
      </w:r>
    </w:p>
    <w:p w14:paraId="6C0D1491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indústria ou o setor (por exemplo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: </w:t>
      </w:r>
      <w:r w:rsidRPr="00C74B77">
        <w:rPr>
          <w:rFonts w:asciiTheme="minorHAnsi" w:hAnsiTheme="minorHAnsi" w:cs="Arial"/>
          <w:sz w:val="24"/>
          <w:szCs w:val="24"/>
        </w:rPr>
        <w:t xml:space="preserve">os objetivos estratégicos da indústria automobilística, via de regra, cobrem dois prazos de ciclo-modelo, abrangendo entre oito e dez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anos, </w:t>
      </w:r>
      <w:r w:rsidRPr="00C74B77">
        <w:rPr>
          <w:rFonts w:asciiTheme="minorHAnsi" w:hAnsiTheme="minorHAnsi" w:cs="Arial"/>
          <w:sz w:val="24"/>
          <w:szCs w:val="24"/>
        </w:rPr>
        <w:t xml:space="preserve">enquanto na indústria de tecnologia, os períodos de tempo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podem ser </w:t>
      </w:r>
      <w:r w:rsidRPr="00C74B77">
        <w:rPr>
          <w:rFonts w:asciiTheme="minorHAnsi" w:hAnsiTheme="minorHAnsi" w:cs="Arial"/>
          <w:sz w:val="24"/>
          <w:szCs w:val="24"/>
        </w:rPr>
        <w:t>significativamente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menores);</w:t>
      </w:r>
    </w:p>
    <w:p w14:paraId="4CDAF403" w14:textId="77777777" w:rsidR="00C74B77" w:rsidRPr="00C74B77" w:rsidRDefault="00C74B77" w:rsidP="000F7229">
      <w:pPr>
        <w:pStyle w:val="PargrafodaLista"/>
        <w:widowControl w:val="0"/>
        <w:numPr>
          <w:ilvl w:val="2"/>
          <w:numId w:val="43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natureza dos resultados (por exemplo: certos temas que afetam os capitais naturais, sociais e de relacionamento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podem </w:t>
      </w:r>
      <w:r w:rsidRPr="00C74B77">
        <w:rPr>
          <w:rFonts w:asciiTheme="minorHAnsi" w:hAnsiTheme="minorHAnsi" w:cs="Arial"/>
          <w:sz w:val="24"/>
          <w:szCs w:val="24"/>
        </w:rPr>
        <w:t>ser, por natureza, de prazos muito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longos).</w:t>
      </w:r>
    </w:p>
    <w:p w14:paraId="06D00251" w14:textId="77777777" w:rsidR="00C74B77" w:rsidRPr="00C74B77" w:rsidRDefault="00C74B77" w:rsidP="00C74B77">
      <w:pPr>
        <w:pStyle w:val="PargrafodaLista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74F58E20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A duração de cada período de tempo do relato e o motivo dessa duração podem afetar a natureza da informação divulgada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>no</w:t>
      </w:r>
      <w:r w:rsidRPr="00C74B77">
        <w:rPr>
          <w:rFonts w:asciiTheme="minorHAnsi" w:hAnsiTheme="minorHAnsi" w:cs="Arial"/>
          <w:sz w:val="24"/>
          <w:szCs w:val="24"/>
        </w:rPr>
        <w:t xml:space="preserve"> Relato Integrado. Por exemplo, como temas de prazos mais longos, provavelmente,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são </w:t>
      </w:r>
      <w:r w:rsidRPr="00C74B77">
        <w:rPr>
          <w:rFonts w:asciiTheme="minorHAnsi" w:hAnsiTheme="minorHAnsi" w:cs="Arial"/>
          <w:sz w:val="24"/>
          <w:szCs w:val="24"/>
        </w:rPr>
        <w:t xml:space="preserve">mais afetados por incertezas, a informação 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C74B77">
        <w:rPr>
          <w:rFonts w:asciiTheme="minorHAnsi" w:hAnsiTheme="minorHAnsi" w:cs="Arial"/>
          <w:sz w:val="24"/>
          <w:szCs w:val="24"/>
        </w:rPr>
        <w:t xml:space="preserve">respeito, provavelmente, seja de natureza mais qualitativa, enquanto informações sobre temas de prazos mais curtos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se </w:t>
      </w:r>
      <w:r w:rsidRPr="00C74B77">
        <w:rPr>
          <w:rFonts w:asciiTheme="minorHAnsi" w:hAnsiTheme="minorHAnsi" w:cs="Arial"/>
          <w:sz w:val="24"/>
          <w:szCs w:val="24"/>
        </w:rPr>
        <w:t xml:space="preserve">ajustam melhor à quantificação ou até à monetização. Entretanto, não é necessário divulgar os efeitos de cada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tema </w:t>
      </w:r>
      <w:r w:rsidRPr="00C74B77">
        <w:rPr>
          <w:rFonts w:asciiTheme="minorHAnsi" w:hAnsiTheme="minorHAnsi" w:cs="Arial"/>
          <w:sz w:val="24"/>
          <w:szCs w:val="24"/>
        </w:rPr>
        <w:t>para cada período de tempo.</w:t>
      </w:r>
    </w:p>
    <w:p w14:paraId="0B5A6461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25C98F5E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t>Agregação e desagregação</w:t>
      </w:r>
    </w:p>
    <w:p w14:paraId="408DD07B" w14:textId="77777777" w:rsidR="00C74B77" w:rsidRPr="00C74B77" w:rsidRDefault="00C74B77" w:rsidP="00C74B77">
      <w:pPr>
        <w:ind w:left="709" w:right="-1" w:hanging="709"/>
        <w:rPr>
          <w:rFonts w:asciiTheme="minorHAnsi" w:hAnsiTheme="minorHAnsi" w:cs="Arial"/>
          <w:b/>
        </w:rPr>
      </w:pPr>
    </w:p>
    <w:p w14:paraId="1B83D587" w14:textId="4C06A01A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 xml:space="preserve">Cada organização define o nível de agregação (por exemplo: por país, controlada, divisão ou local) para apresentar informações que sejam apropriadas às suas circunstâncias. Isso inclui ponderar o esforço necessário para desagregar (ou agregar) a informação contra qualquer </w:t>
      </w:r>
      <w:r w:rsidR="005D5413">
        <w:rPr>
          <w:rFonts w:asciiTheme="minorHAnsi" w:hAnsiTheme="minorHAnsi" w:cs="Arial"/>
          <w:sz w:val="24"/>
          <w:szCs w:val="24"/>
        </w:rPr>
        <w:t>sentido</w:t>
      </w:r>
      <w:r w:rsidRPr="00C74B77">
        <w:rPr>
          <w:rFonts w:asciiTheme="minorHAnsi" w:hAnsiTheme="minorHAnsi" w:cs="Arial"/>
          <w:sz w:val="24"/>
          <w:szCs w:val="24"/>
        </w:rPr>
        <w:t xml:space="preserve"> adicional da informação relatada 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bases </w:t>
      </w:r>
      <w:r w:rsidRPr="00C74B77">
        <w:rPr>
          <w:rFonts w:asciiTheme="minorHAnsi" w:hAnsiTheme="minorHAnsi" w:cs="Arial"/>
          <w:sz w:val="24"/>
          <w:szCs w:val="24"/>
        </w:rPr>
        <w:t>desagregadas (ou agregadas).</w:t>
      </w:r>
    </w:p>
    <w:p w14:paraId="2BA36387" w14:textId="77777777" w:rsidR="00C74B77" w:rsidRPr="00C74B77" w:rsidRDefault="00C74B77" w:rsidP="00C74B77">
      <w:pPr>
        <w:pStyle w:val="PargrafodaLista"/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  <w:sz w:val="24"/>
          <w:szCs w:val="24"/>
        </w:rPr>
      </w:pPr>
    </w:p>
    <w:p w14:paraId="362DF076" w14:textId="77777777" w:rsidR="00C74B77" w:rsidRPr="00C74B77" w:rsidRDefault="00C74B77" w:rsidP="000F7229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Em </w:t>
      </w:r>
      <w:r w:rsidRPr="00C74B77">
        <w:rPr>
          <w:rFonts w:asciiTheme="minorHAnsi" w:hAnsiTheme="minorHAnsi" w:cs="Arial"/>
          <w:sz w:val="24"/>
          <w:szCs w:val="24"/>
        </w:rPr>
        <w:t xml:space="preserve">algumas situações, a agregação de informações pode acarretar a perda significativa de sentido e não destacar o desempenho excepcionalmente forte ou fraco em áreas específicas. Por outro lado, a desagregação desnecessária pode levar à desordem,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</w:t>
      </w:r>
      <w:r w:rsidRPr="00C74B77">
        <w:rPr>
          <w:rFonts w:asciiTheme="minorHAnsi" w:hAnsiTheme="minorHAnsi" w:cs="Arial"/>
          <w:sz w:val="24"/>
          <w:szCs w:val="24"/>
        </w:rPr>
        <w:t>efeitos adversos sobre a inteligibilidade da</w:t>
      </w:r>
      <w:r w:rsidRPr="00C74B77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informação.</w:t>
      </w:r>
    </w:p>
    <w:p w14:paraId="1B6E9E1C" w14:textId="77777777" w:rsidR="00C74B77" w:rsidRPr="00C74B77" w:rsidRDefault="00C74B77" w:rsidP="00C74B77">
      <w:pPr>
        <w:widowControl w:val="0"/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0600074F" w14:textId="3C24BA12" w:rsidR="00C74B77" w:rsidRPr="000C2D6E" w:rsidRDefault="00C74B77" w:rsidP="000C2D6E">
      <w:pPr>
        <w:pStyle w:val="PargrafodaLista"/>
        <w:widowControl w:val="0"/>
        <w:numPr>
          <w:ilvl w:val="1"/>
          <w:numId w:val="13"/>
        </w:numPr>
        <w:autoSpaceDE w:val="0"/>
        <w:autoSpaceDN w:val="0"/>
        <w:ind w:left="567" w:right="-1" w:hanging="567"/>
        <w:jc w:val="both"/>
        <w:rPr>
          <w:rFonts w:asciiTheme="minorHAnsi" w:hAnsiTheme="minorHAnsi" w:cs="Arial"/>
          <w:sz w:val="24"/>
          <w:szCs w:val="24"/>
        </w:rPr>
      </w:pPr>
      <w:r w:rsidRPr="00C74B77">
        <w:rPr>
          <w:rFonts w:asciiTheme="minorHAnsi" w:hAnsiTheme="minorHAnsi" w:cs="Arial"/>
          <w:sz w:val="24"/>
          <w:szCs w:val="24"/>
        </w:rPr>
        <w:t>A organização desagrega (ou agrega) a informação ao</w:t>
      </w:r>
      <w:r w:rsidRPr="00C74B77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nível apropriado, levando em conta, particularmente, como a alta administração e os responsáveis pela governança gerenciam e supervisionam a organização e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suas </w:t>
      </w:r>
      <w:r w:rsidRPr="00C74B77">
        <w:rPr>
          <w:rFonts w:asciiTheme="minorHAnsi" w:hAnsiTheme="minorHAnsi" w:cs="Arial"/>
          <w:sz w:val="24"/>
          <w:szCs w:val="24"/>
        </w:rPr>
        <w:t xml:space="preserve">operações. Via de regra, isso deve levar à apresentação de informações 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com base </w:t>
      </w:r>
      <w:r w:rsidRPr="00C74B77">
        <w:rPr>
          <w:rFonts w:asciiTheme="minorHAnsi" w:hAnsiTheme="minorHAnsi" w:cs="Arial"/>
          <w:sz w:val="24"/>
          <w:szCs w:val="24"/>
        </w:rPr>
        <w:t>nos segmentos do negócio ou geográficos, utilizados para fins de relatos financeiros (ver também itens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4.21</w:t>
      </w:r>
      <w:r w:rsidRPr="00C74B7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 xml:space="preserve">e </w:t>
      </w:r>
      <w:r w:rsidRPr="00DB5231">
        <w:rPr>
          <w:rFonts w:asciiTheme="minorHAnsi" w:hAnsiTheme="minorHAnsi" w:cs="Arial"/>
          <w:color w:val="0073CF"/>
          <w:sz w:val="24"/>
          <w:szCs w:val="24"/>
        </w:rPr>
        <w:t>4.22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sobre</w:t>
      </w:r>
      <w:r w:rsidRPr="00C74B77">
        <w:rPr>
          <w:rFonts w:asciiTheme="minorHAnsi" w:hAnsiTheme="minorHAnsi" w:cs="Arial"/>
          <w:color w:val="0073CF"/>
          <w:sz w:val="24"/>
          <w:szCs w:val="24"/>
        </w:rPr>
        <w:t xml:space="preserve"> </w:t>
      </w:r>
      <w:r w:rsidRPr="00C74B77">
        <w:rPr>
          <w:rFonts w:asciiTheme="minorHAnsi" w:hAnsiTheme="minorHAnsi" w:cs="Arial"/>
          <w:sz w:val="24"/>
          <w:szCs w:val="24"/>
        </w:rPr>
        <w:t>organizações com modelos de negócios múltiplos).</w:t>
      </w:r>
    </w:p>
    <w:p w14:paraId="50C7C796" w14:textId="77777777" w:rsidR="00127D63" w:rsidRDefault="00127D63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</w:p>
    <w:p w14:paraId="4A250537" w14:textId="03996211" w:rsidR="00C74B77" w:rsidRPr="00C74B77" w:rsidRDefault="00C74B77" w:rsidP="009F4A60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lastRenderedPageBreak/>
        <w:t>GLOSSÁRIO</w:t>
      </w:r>
    </w:p>
    <w:p w14:paraId="0945EC92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</w:rPr>
      </w:pPr>
    </w:p>
    <w:p w14:paraId="130A124B" w14:textId="68031529" w:rsidR="00C74B77" w:rsidRPr="000C2D6E" w:rsidRDefault="00C74B77" w:rsidP="000C2D6E">
      <w:pPr>
        <w:pStyle w:val="Corpodetexto"/>
        <w:ind w:right="-1"/>
        <w:jc w:val="both"/>
        <w:rPr>
          <w:rFonts w:asciiTheme="minorHAnsi" w:hAnsiTheme="minorHAnsi"/>
        </w:rPr>
      </w:pPr>
      <w:r w:rsidRPr="00C74B77">
        <w:rPr>
          <w:rFonts w:asciiTheme="minorHAnsi" w:hAnsiTheme="minorHAnsi"/>
        </w:rPr>
        <w:t>Para fins desta Orientação, salvo indicação contrária, os seguintes termos têm os significados atribuídos a seguir:</w:t>
      </w:r>
    </w:p>
    <w:p w14:paraId="046C81D8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51BDF098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Capitais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Estoques de valor dos quais todas as organizações dependem para </w:t>
      </w:r>
      <w:r w:rsidRPr="00C74B77">
        <w:rPr>
          <w:rFonts w:asciiTheme="minorHAnsi" w:hAnsiTheme="minorHAnsi" w:cs="Arial"/>
          <w:spacing w:val="-3"/>
        </w:rPr>
        <w:t xml:space="preserve">seu </w:t>
      </w:r>
      <w:r w:rsidRPr="00C74B77">
        <w:rPr>
          <w:rFonts w:asciiTheme="minorHAnsi" w:hAnsiTheme="minorHAnsi" w:cs="Arial"/>
        </w:rPr>
        <w:t xml:space="preserve">sucesso. Servem como insumos de </w:t>
      </w:r>
      <w:r w:rsidRPr="00C74B77">
        <w:rPr>
          <w:rFonts w:asciiTheme="minorHAnsi" w:hAnsiTheme="minorHAnsi" w:cs="Arial"/>
          <w:spacing w:val="-3"/>
        </w:rPr>
        <w:t xml:space="preserve">seu </w:t>
      </w:r>
      <w:r w:rsidRPr="00C74B77">
        <w:rPr>
          <w:rFonts w:asciiTheme="minorHAnsi" w:hAnsiTheme="minorHAnsi" w:cs="Arial"/>
        </w:rPr>
        <w:t xml:space="preserve">modelo de negócios e aumentam, diminuem ou </w:t>
      </w:r>
      <w:r w:rsidRPr="00C74B77">
        <w:rPr>
          <w:rFonts w:asciiTheme="minorHAnsi" w:hAnsiTheme="minorHAnsi" w:cs="Arial"/>
          <w:spacing w:val="-3"/>
        </w:rPr>
        <w:t xml:space="preserve">se </w:t>
      </w:r>
      <w:r w:rsidRPr="00C74B77">
        <w:rPr>
          <w:rFonts w:asciiTheme="minorHAnsi" w:hAnsiTheme="minorHAnsi" w:cs="Arial"/>
        </w:rPr>
        <w:t xml:space="preserve">transformam devido às atividades dos negócios e produtos da organização. Nesta Orientação, os capitais </w:t>
      </w:r>
      <w:r w:rsidRPr="00C74B77">
        <w:rPr>
          <w:rFonts w:asciiTheme="minorHAnsi" w:hAnsiTheme="minorHAnsi" w:cs="Arial"/>
          <w:spacing w:val="-3"/>
        </w:rPr>
        <w:t xml:space="preserve">são </w:t>
      </w:r>
      <w:r w:rsidRPr="00C74B77">
        <w:rPr>
          <w:rFonts w:asciiTheme="minorHAnsi" w:hAnsiTheme="minorHAnsi" w:cs="Arial"/>
        </w:rPr>
        <w:t>classificados em financeiro, manufaturado, intelectual, humano, social e de relacionamento e</w:t>
      </w:r>
      <w:r w:rsidRPr="00C74B77">
        <w:rPr>
          <w:rFonts w:asciiTheme="minorHAnsi" w:hAnsiTheme="minorHAnsi" w:cs="Arial"/>
          <w:spacing w:val="-3"/>
        </w:rPr>
        <w:t xml:space="preserve"> </w:t>
      </w:r>
      <w:r w:rsidRPr="00C74B77">
        <w:rPr>
          <w:rFonts w:asciiTheme="minorHAnsi" w:hAnsiTheme="minorHAnsi" w:cs="Arial"/>
        </w:rPr>
        <w:t>natural.</w:t>
      </w:r>
    </w:p>
    <w:p w14:paraId="7EC3C8BD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i/>
        </w:rPr>
      </w:pPr>
    </w:p>
    <w:p w14:paraId="37F8EC7A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Desempenho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>As realizações da organização em relação a seus objetivos estratégicos e seus resultados em termos do efeito sobre os</w:t>
      </w:r>
      <w:r w:rsidRPr="00C74B77">
        <w:rPr>
          <w:rFonts w:asciiTheme="minorHAnsi" w:hAnsiTheme="minorHAnsi" w:cs="Arial"/>
          <w:spacing w:val="-4"/>
        </w:rPr>
        <w:t xml:space="preserve"> </w:t>
      </w:r>
      <w:r w:rsidRPr="00C74B77">
        <w:rPr>
          <w:rFonts w:asciiTheme="minorHAnsi" w:hAnsiTheme="minorHAnsi" w:cs="Arial"/>
        </w:rPr>
        <w:t>capitais.</w:t>
      </w:r>
    </w:p>
    <w:p w14:paraId="6394DADC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b/>
          <w:bCs/>
          <w:i/>
        </w:rPr>
      </w:pPr>
    </w:p>
    <w:p w14:paraId="609D2241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Elementos</w:t>
      </w:r>
      <w:r w:rsidRPr="00C74B77">
        <w:rPr>
          <w:rFonts w:asciiTheme="minorHAnsi" w:hAnsiTheme="minorHAnsi" w:cs="Arial"/>
          <w:b/>
          <w:bCs/>
          <w:i/>
        </w:rPr>
        <w:t xml:space="preserve"> </w:t>
      </w:r>
      <w:r w:rsidRPr="00293FEB">
        <w:rPr>
          <w:rFonts w:asciiTheme="minorHAnsi" w:hAnsiTheme="minorHAnsi" w:cs="Arial"/>
          <w:b/>
          <w:bCs/>
          <w:iCs/>
        </w:rPr>
        <w:t>de</w:t>
      </w:r>
      <w:r w:rsidRPr="00C74B77">
        <w:rPr>
          <w:rFonts w:asciiTheme="minorHAnsi" w:hAnsiTheme="minorHAnsi" w:cs="Arial"/>
          <w:b/>
          <w:bCs/>
          <w:i/>
        </w:rPr>
        <w:t xml:space="preserve"> </w:t>
      </w:r>
      <w:r w:rsidRPr="00293FEB">
        <w:rPr>
          <w:rFonts w:asciiTheme="minorHAnsi" w:hAnsiTheme="minorHAnsi" w:cs="Arial"/>
          <w:b/>
          <w:bCs/>
          <w:iCs/>
        </w:rPr>
        <w:t>conteúdo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As categorias de informação requeridas para inclusão </w:t>
      </w:r>
      <w:r w:rsidRPr="00C74B77">
        <w:rPr>
          <w:rFonts w:asciiTheme="minorHAnsi" w:hAnsiTheme="minorHAnsi" w:cs="Arial"/>
          <w:spacing w:val="-4"/>
        </w:rPr>
        <w:t xml:space="preserve">no </w:t>
      </w:r>
      <w:r w:rsidRPr="00C74B77">
        <w:rPr>
          <w:rFonts w:asciiTheme="minorHAnsi" w:hAnsiTheme="minorHAnsi" w:cs="Arial"/>
        </w:rPr>
        <w:t xml:space="preserve">Relato Integrado. Os Elementos de Conteúdo, que estão fundamentalmente vinculados uns aos outros e que não são mutuamente excludentes, </w:t>
      </w:r>
      <w:r w:rsidRPr="00C74B77">
        <w:rPr>
          <w:rFonts w:asciiTheme="minorHAnsi" w:hAnsiTheme="minorHAnsi" w:cs="Arial"/>
          <w:spacing w:val="-3"/>
        </w:rPr>
        <w:t xml:space="preserve">são </w:t>
      </w:r>
      <w:r w:rsidRPr="00C74B77">
        <w:rPr>
          <w:rFonts w:asciiTheme="minorHAnsi" w:hAnsiTheme="minorHAnsi" w:cs="Arial"/>
        </w:rPr>
        <w:t>apresentados em forma de perguntas, que, quando respondidas, tornam claras as suas inter-relações.</w:t>
      </w:r>
    </w:p>
    <w:p w14:paraId="07380CE1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0C52D17C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Estratégia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>Objetivos estratégicos combinados às estratégias para</w:t>
      </w:r>
      <w:r w:rsidRPr="00C74B77">
        <w:rPr>
          <w:rFonts w:asciiTheme="minorHAnsi" w:hAnsiTheme="minorHAnsi" w:cs="Arial"/>
          <w:spacing w:val="-4"/>
        </w:rPr>
        <w:t xml:space="preserve"> </w:t>
      </w:r>
      <w:r w:rsidRPr="00C74B77">
        <w:rPr>
          <w:rFonts w:asciiTheme="minorHAnsi" w:hAnsiTheme="minorHAnsi" w:cs="Arial"/>
        </w:rPr>
        <w:t>alcançá-los.</w:t>
      </w:r>
    </w:p>
    <w:p w14:paraId="603B28EF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589E3D14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Geração de valor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>O processo que resulta em aumentos, diminuições ou transformações nos capitais, ocasionados pelas atividades dos negócios e pelos produtos da</w:t>
      </w:r>
      <w:r w:rsidRPr="00C74B77">
        <w:rPr>
          <w:rFonts w:asciiTheme="minorHAnsi" w:hAnsiTheme="minorHAnsi" w:cs="Arial"/>
          <w:spacing w:val="-12"/>
        </w:rPr>
        <w:t xml:space="preserve"> </w:t>
      </w:r>
      <w:r w:rsidRPr="00C74B77">
        <w:rPr>
          <w:rFonts w:asciiTheme="minorHAnsi" w:hAnsiTheme="minorHAnsi" w:cs="Arial"/>
        </w:rPr>
        <w:t>organização.</w:t>
      </w:r>
    </w:p>
    <w:p w14:paraId="499A0374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34835527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Insumos</w:t>
      </w:r>
      <w:r w:rsidRPr="00C74B77">
        <w:rPr>
          <w:rFonts w:asciiTheme="minorHAnsi" w:hAnsiTheme="minorHAnsi" w:cs="Arial"/>
          <w:b/>
          <w:bCs/>
          <w:i/>
        </w:rPr>
        <w:t>:</w:t>
      </w:r>
      <w:r w:rsidRPr="00C74B77">
        <w:rPr>
          <w:rFonts w:asciiTheme="minorHAnsi" w:hAnsiTheme="minorHAnsi" w:cs="Arial"/>
          <w:i/>
        </w:rPr>
        <w:t xml:space="preserve"> </w:t>
      </w:r>
      <w:r w:rsidRPr="00C74B77">
        <w:rPr>
          <w:rFonts w:asciiTheme="minorHAnsi" w:hAnsiTheme="minorHAnsi" w:cs="Arial"/>
        </w:rPr>
        <w:t xml:space="preserve">Os capitais (recursos e relações) utilizados pela organização em </w:t>
      </w:r>
      <w:r w:rsidRPr="00C74B77">
        <w:rPr>
          <w:rFonts w:asciiTheme="minorHAnsi" w:hAnsiTheme="minorHAnsi" w:cs="Arial"/>
          <w:spacing w:val="-3"/>
        </w:rPr>
        <w:t xml:space="preserve">suas </w:t>
      </w:r>
      <w:r w:rsidRPr="00C74B77">
        <w:rPr>
          <w:rFonts w:asciiTheme="minorHAnsi" w:hAnsiTheme="minorHAnsi" w:cs="Arial"/>
        </w:rPr>
        <w:t>atividades dos negócios.</w:t>
      </w:r>
    </w:p>
    <w:p w14:paraId="2D66951B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537301C7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Limites do relato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Os limites dentro dos quais temas </w:t>
      </w:r>
      <w:r w:rsidRPr="00C74B77">
        <w:rPr>
          <w:rFonts w:asciiTheme="minorHAnsi" w:hAnsiTheme="minorHAnsi" w:cs="Arial"/>
          <w:spacing w:val="-2"/>
        </w:rPr>
        <w:t xml:space="preserve">são </w:t>
      </w:r>
      <w:r w:rsidRPr="00C74B77">
        <w:rPr>
          <w:rFonts w:asciiTheme="minorHAnsi" w:hAnsiTheme="minorHAnsi" w:cs="Arial"/>
        </w:rPr>
        <w:t xml:space="preserve">considerados relevantes para inclusão </w:t>
      </w:r>
      <w:r w:rsidRPr="00C74B77">
        <w:rPr>
          <w:rFonts w:asciiTheme="minorHAnsi" w:hAnsiTheme="minorHAnsi" w:cs="Arial"/>
          <w:spacing w:val="-4"/>
        </w:rPr>
        <w:t xml:space="preserve">no </w:t>
      </w:r>
      <w:r w:rsidRPr="00C74B77">
        <w:rPr>
          <w:rFonts w:asciiTheme="minorHAnsi" w:hAnsiTheme="minorHAnsi" w:cs="Arial"/>
        </w:rPr>
        <w:t>Relato Integrado da organização.</w:t>
      </w:r>
    </w:p>
    <w:p w14:paraId="7E180861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i/>
        </w:rPr>
      </w:pPr>
    </w:p>
    <w:p w14:paraId="7B067050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Material (relevante) / Materialidade (relevância)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O tema é relevante </w:t>
      </w:r>
      <w:r w:rsidRPr="00C74B77">
        <w:rPr>
          <w:rFonts w:asciiTheme="minorHAnsi" w:hAnsiTheme="minorHAnsi" w:cs="Arial"/>
          <w:spacing w:val="-3"/>
        </w:rPr>
        <w:t xml:space="preserve">se </w:t>
      </w:r>
      <w:r w:rsidRPr="00C74B77">
        <w:rPr>
          <w:rFonts w:asciiTheme="minorHAnsi" w:hAnsiTheme="minorHAnsi" w:cs="Arial"/>
        </w:rPr>
        <w:t>ele pode afetar, de forma substancial, a capacidade de a organização gerar valor a curto, médio e longo</w:t>
      </w:r>
      <w:r w:rsidRPr="00C74B77">
        <w:rPr>
          <w:rFonts w:asciiTheme="minorHAnsi" w:hAnsiTheme="minorHAnsi" w:cs="Arial"/>
          <w:spacing w:val="-14"/>
        </w:rPr>
        <w:t xml:space="preserve"> </w:t>
      </w:r>
      <w:r w:rsidRPr="00C74B77">
        <w:rPr>
          <w:rFonts w:asciiTheme="minorHAnsi" w:hAnsiTheme="minorHAnsi" w:cs="Arial"/>
        </w:rPr>
        <w:t>prazos.</w:t>
      </w:r>
    </w:p>
    <w:p w14:paraId="410FAFAA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b/>
          <w:bCs/>
          <w:i/>
        </w:rPr>
      </w:pPr>
    </w:p>
    <w:p w14:paraId="11D2D751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Modelo de negócios</w:t>
      </w:r>
      <w:r w:rsidRPr="00C74B77">
        <w:rPr>
          <w:rFonts w:asciiTheme="minorHAnsi" w:hAnsiTheme="minorHAnsi" w:cs="Arial"/>
        </w:rPr>
        <w:t xml:space="preserve">: O sistema da organização para a transformação de insumos, por meio de </w:t>
      </w:r>
      <w:r w:rsidRPr="00C74B77">
        <w:rPr>
          <w:rFonts w:asciiTheme="minorHAnsi" w:hAnsiTheme="minorHAnsi" w:cs="Arial"/>
          <w:spacing w:val="-3"/>
        </w:rPr>
        <w:t xml:space="preserve">suas </w:t>
      </w:r>
      <w:r w:rsidRPr="00C74B77">
        <w:rPr>
          <w:rFonts w:asciiTheme="minorHAnsi" w:hAnsiTheme="minorHAnsi" w:cs="Arial"/>
        </w:rPr>
        <w:t xml:space="preserve">atividades dos negócios, </w:t>
      </w:r>
      <w:r w:rsidRPr="00C74B77">
        <w:rPr>
          <w:rFonts w:asciiTheme="minorHAnsi" w:hAnsiTheme="minorHAnsi" w:cs="Arial"/>
          <w:spacing w:val="-4"/>
        </w:rPr>
        <w:t xml:space="preserve">em </w:t>
      </w:r>
      <w:r w:rsidRPr="00C74B77">
        <w:rPr>
          <w:rFonts w:asciiTheme="minorHAnsi" w:hAnsiTheme="minorHAnsi" w:cs="Arial"/>
        </w:rPr>
        <w:t xml:space="preserve">produtos e resultados que visam cumprir os propósitos estratégicos da organização e gerar valor </w:t>
      </w:r>
      <w:r w:rsidRPr="00C74B77">
        <w:rPr>
          <w:rFonts w:asciiTheme="minorHAnsi" w:hAnsiTheme="minorHAnsi" w:cs="Arial"/>
          <w:spacing w:val="-4"/>
        </w:rPr>
        <w:t xml:space="preserve">a </w:t>
      </w:r>
      <w:r w:rsidRPr="00C74B77">
        <w:rPr>
          <w:rFonts w:asciiTheme="minorHAnsi" w:hAnsiTheme="minorHAnsi" w:cs="Arial"/>
        </w:rPr>
        <w:t>curto, médio e longo</w:t>
      </w:r>
      <w:r w:rsidRPr="00C74B77">
        <w:rPr>
          <w:rFonts w:asciiTheme="minorHAnsi" w:hAnsiTheme="minorHAnsi" w:cs="Arial"/>
          <w:spacing w:val="-3"/>
        </w:rPr>
        <w:t xml:space="preserve"> </w:t>
      </w:r>
      <w:r w:rsidRPr="00C74B77">
        <w:rPr>
          <w:rFonts w:asciiTheme="minorHAnsi" w:hAnsiTheme="minorHAnsi" w:cs="Arial"/>
        </w:rPr>
        <w:t>prazos.</w:t>
      </w:r>
    </w:p>
    <w:p w14:paraId="609AE7A2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31B52E4F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Partes interessadas (stakeholders</w:t>
      </w:r>
      <w:r w:rsidRPr="00293FEB">
        <w:rPr>
          <w:rFonts w:asciiTheme="minorHAnsi" w:hAnsiTheme="minorHAnsi" w:cs="Arial"/>
          <w:iCs/>
        </w:rPr>
        <w:t>)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Grupos ou indivíduos, para os quais seja razoável esperar que </w:t>
      </w:r>
      <w:r w:rsidRPr="00C74B77">
        <w:rPr>
          <w:rFonts w:asciiTheme="minorHAnsi" w:hAnsiTheme="minorHAnsi" w:cs="Arial"/>
          <w:spacing w:val="-3"/>
        </w:rPr>
        <w:t xml:space="preserve">sejam substancialmente </w:t>
      </w:r>
      <w:r w:rsidRPr="00C74B77">
        <w:rPr>
          <w:rFonts w:asciiTheme="minorHAnsi" w:hAnsiTheme="minorHAnsi" w:cs="Arial"/>
        </w:rPr>
        <w:t>afetados pelas atividades dos negócios, pelos produtos ou pelos resultados da organização; ou as ações desses, para as quais seja razoável esperar que possam afetar substancialmente a capacidade da organização de gerar valor ao longo do tempo. As partes interessadas (</w:t>
      </w:r>
      <w:r w:rsidRPr="00C74B77">
        <w:rPr>
          <w:rFonts w:asciiTheme="minorHAnsi" w:hAnsiTheme="minorHAnsi" w:cs="Arial"/>
          <w:i/>
        </w:rPr>
        <w:t>stakeholders</w:t>
      </w:r>
      <w:r w:rsidRPr="00C74B77">
        <w:rPr>
          <w:rFonts w:asciiTheme="minorHAnsi" w:hAnsiTheme="minorHAnsi" w:cs="Arial"/>
        </w:rPr>
        <w:t xml:space="preserve">) podem abranger provedores de capital financeiro, empregados, clientes, fornecedores, parceiros </w:t>
      </w:r>
      <w:r w:rsidRPr="00C74B77">
        <w:rPr>
          <w:rFonts w:asciiTheme="minorHAnsi" w:hAnsiTheme="minorHAnsi" w:cs="Arial"/>
        </w:rPr>
        <w:lastRenderedPageBreak/>
        <w:t>comerciais, comunidades locais, ONGs, grupos ambientalistas, legisladores, reguladores e formuladores de</w:t>
      </w:r>
      <w:r w:rsidRPr="00C74B77">
        <w:rPr>
          <w:rFonts w:asciiTheme="minorHAnsi" w:hAnsiTheme="minorHAnsi" w:cs="Arial"/>
          <w:spacing w:val="-4"/>
        </w:rPr>
        <w:t xml:space="preserve"> </w:t>
      </w:r>
      <w:r w:rsidRPr="00C74B77">
        <w:rPr>
          <w:rFonts w:asciiTheme="minorHAnsi" w:hAnsiTheme="minorHAnsi" w:cs="Arial"/>
        </w:rPr>
        <w:t>políticas.</w:t>
      </w:r>
    </w:p>
    <w:p w14:paraId="45FB58E8" w14:textId="77777777" w:rsidR="000A7AAE" w:rsidRDefault="000A7AAE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b/>
          <w:bCs/>
          <w:i/>
        </w:rPr>
      </w:pPr>
    </w:p>
    <w:p w14:paraId="37BE8155" w14:textId="378A0C01" w:rsid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Pensamento integrado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>A consideração efetiva que a organização dá às relações entre suas diversas unidades operacionais e funcionais, bem como aos capitais que usa ou afeta. O pensamento integrado leva à tomada de decisão integrada e a ações que consideram a geração de valor a curto, médio e longo prazos.</w:t>
      </w:r>
    </w:p>
    <w:p w14:paraId="594FB0D1" w14:textId="77777777" w:rsidR="000C2D6E" w:rsidRPr="00C74B77" w:rsidRDefault="000C2D6E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22747BBD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Princípios de orientação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>Os princípios que sustentam a elaboração e a apresentação do Relato Integrado, informando o conteúdo do relatório e a maneira pela qual a informação é apresentada.</w:t>
      </w:r>
    </w:p>
    <w:p w14:paraId="69BBBDAD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i/>
        </w:rPr>
      </w:pPr>
    </w:p>
    <w:p w14:paraId="626882A4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Produtos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Os produtos e serviços da organização, </w:t>
      </w:r>
      <w:r w:rsidRPr="00C74B77">
        <w:rPr>
          <w:rFonts w:asciiTheme="minorHAnsi" w:hAnsiTheme="minorHAnsi" w:cs="Arial"/>
          <w:spacing w:val="-3"/>
        </w:rPr>
        <w:t xml:space="preserve">bem </w:t>
      </w:r>
      <w:r w:rsidRPr="00C74B77">
        <w:rPr>
          <w:rFonts w:asciiTheme="minorHAnsi" w:hAnsiTheme="minorHAnsi" w:cs="Arial"/>
        </w:rPr>
        <w:t>como quaisquer subprodutos e</w:t>
      </w:r>
      <w:r w:rsidRPr="00C74B77">
        <w:rPr>
          <w:rFonts w:asciiTheme="minorHAnsi" w:hAnsiTheme="minorHAnsi" w:cs="Arial"/>
          <w:spacing w:val="-4"/>
        </w:rPr>
        <w:t xml:space="preserve"> </w:t>
      </w:r>
      <w:r w:rsidRPr="00C74B77">
        <w:rPr>
          <w:rFonts w:asciiTheme="minorHAnsi" w:hAnsiTheme="minorHAnsi" w:cs="Arial"/>
        </w:rPr>
        <w:t>resíduos.</w:t>
      </w:r>
    </w:p>
    <w:p w14:paraId="5E68C3E3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b/>
          <w:bCs/>
          <w:i/>
        </w:rPr>
      </w:pPr>
    </w:p>
    <w:p w14:paraId="742FD465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Provedores de capital financeiro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>Detentores de participações societárias e dívidas, e ou</w:t>
      </w:r>
      <w:r w:rsidRPr="00C74B77">
        <w:rPr>
          <w:rFonts w:asciiTheme="minorHAnsi" w:hAnsiTheme="minorHAnsi" w:cs="Arial"/>
          <w:spacing w:val="-3"/>
        </w:rPr>
        <w:t xml:space="preserve">tros </w:t>
      </w:r>
      <w:r w:rsidRPr="00C74B77">
        <w:rPr>
          <w:rFonts w:asciiTheme="minorHAnsi" w:hAnsiTheme="minorHAnsi" w:cs="Arial"/>
        </w:rPr>
        <w:t>provedores de capital financeiro, tanto existentes quanto potenciais, incluindo financiadores e outros credores. Isso inclui os beneficiários finais de investimentos, proprietários de ativos coletivos e gestores de ativos ou</w:t>
      </w:r>
      <w:r w:rsidRPr="00C74B77">
        <w:rPr>
          <w:rFonts w:asciiTheme="minorHAnsi" w:hAnsiTheme="minorHAnsi" w:cs="Arial"/>
          <w:spacing w:val="-8"/>
        </w:rPr>
        <w:t xml:space="preserve"> </w:t>
      </w:r>
      <w:r w:rsidRPr="00C74B77">
        <w:rPr>
          <w:rFonts w:asciiTheme="minorHAnsi" w:hAnsiTheme="minorHAnsi" w:cs="Arial"/>
        </w:rPr>
        <w:t>fundos.</w:t>
      </w:r>
    </w:p>
    <w:p w14:paraId="69F42D56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  <w:b/>
          <w:bCs/>
          <w:i/>
        </w:rPr>
      </w:pPr>
    </w:p>
    <w:p w14:paraId="577C25D1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Relato Integrado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O processo baseado no pensamento integrado, que resulta </w:t>
      </w:r>
      <w:r w:rsidRPr="00C74B77">
        <w:rPr>
          <w:rFonts w:asciiTheme="minorHAnsi" w:hAnsiTheme="minorHAnsi" w:cs="Arial"/>
          <w:spacing w:val="-4"/>
        </w:rPr>
        <w:t xml:space="preserve">no </w:t>
      </w:r>
      <w:r w:rsidRPr="00C74B77">
        <w:rPr>
          <w:rFonts w:asciiTheme="minorHAnsi" w:hAnsiTheme="minorHAnsi" w:cs="Arial"/>
        </w:rPr>
        <w:t>Relatório Integrado periódico da organização sobre a geração de valor ao longo do tempo e as respectivas comunicações sobre aspectos de geração de</w:t>
      </w:r>
      <w:r w:rsidRPr="00C74B77">
        <w:rPr>
          <w:rFonts w:asciiTheme="minorHAnsi" w:hAnsiTheme="minorHAnsi" w:cs="Arial"/>
          <w:spacing w:val="-8"/>
        </w:rPr>
        <w:t xml:space="preserve"> </w:t>
      </w:r>
      <w:r w:rsidRPr="00C74B77">
        <w:rPr>
          <w:rFonts w:asciiTheme="minorHAnsi" w:hAnsiTheme="minorHAnsi" w:cs="Arial"/>
        </w:rPr>
        <w:t>valor.</w:t>
      </w:r>
    </w:p>
    <w:p w14:paraId="50C39A24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7AFD4166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Relatório Integrado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A comunicação concisa sobre como a estratégia, a governança, o desempenho e as perspectivas da organização, no âmbito de </w:t>
      </w:r>
      <w:r w:rsidRPr="00C74B77">
        <w:rPr>
          <w:rFonts w:asciiTheme="minorHAnsi" w:hAnsiTheme="minorHAnsi" w:cs="Arial"/>
          <w:spacing w:val="-3"/>
        </w:rPr>
        <w:t xml:space="preserve">seu </w:t>
      </w:r>
      <w:r w:rsidRPr="00C74B77">
        <w:rPr>
          <w:rFonts w:asciiTheme="minorHAnsi" w:hAnsiTheme="minorHAnsi" w:cs="Arial"/>
        </w:rPr>
        <w:t xml:space="preserve">ambiente externo, levam à geração de valor </w:t>
      </w:r>
      <w:r w:rsidRPr="00C74B77">
        <w:rPr>
          <w:rFonts w:asciiTheme="minorHAnsi" w:hAnsiTheme="minorHAnsi" w:cs="Arial"/>
          <w:spacing w:val="-4"/>
        </w:rPr>
        <w:t xml:space="preserve">a </w:t>
      </w:r>
      <w:r w:rsidRPr="00C74B77">
        <w:rPr>
          <w:rFonts w:asciiTheme="minorHAnsi" w:hAnsiTheme="minorHAnsi" w:cs="Arial"/>
        </w:rPr>
        <w:t>curto, médio e longo</w:t>
      </w:r>
      <w:r w:rsidRPr="00C74B77">
        <w:rPr>
          <w:rFonts w:asciiTheme="minorHAnsi" w:hAnsiTheme="minorHAnsi" w:cs="Arial"/>
          <w:spacing w:val="-5"/>
        </w:rPr>
        <w:t xml:space="preserve"> </w:t>
      </w:r>
      <w:r w:rsidRPr="00C74B77">
        <w:rPr>
          <w:rFonts w:asciiTheme="minorHAnsi" w:hAnsiTheme="minorHAnsi" w:cs="Arial"/>
        </w:rPr>
        <w:t>prazos.  Trata-se do produto final resultante da aplicação do conceito de Relato Integrado em uma organização.</w:t>
      </w:r>
    </w:p>
    <w:p w14:paraId="60C2DC97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2E95747C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Responsáveis pela governança</w:t>
      </w:r>
      <w:r w:rsidRPr="00C74B77">
        <w:rPr>
          <w:rFonts w:asciiTheme="minorHAnsi" w:hAnsiTheme="minorHAnsi" w:cs="Arial"/>
          <w:i/>
        </w:rPr>
        <w:t xml:space="preserve">: </w:t>
      </w:r>
      <w:r w:rsidRPr="00C74B77">
        <w:rPr>
          <w:rFonts w:asciiTheme="minorHAnsi" w:hAnsiTheme="minorHAnsi" w:cs="Arial"/>
        </w:rPr>
        <w:t xml:space="preserve">As pessoas ou organização/organizações (por exemplo: conselho de administração ou agente corporativo) </w:t>
      </w:r>
      <w:r w:rsidRPr="00C74B77">
        <w:rPr>
          <w:rFonts w:asciiTheme="minorHAnsi" w:hAnsiTheme="minorHAnsi" w:cs="Arial"/>
          <w:spacing w:val="-3"/>
        </w:rPr>
        <w:t xml:space="preserve">com </w:t>
      </w:r>
      <w:r w:rsidRPr="00C74B77">
        <w:rPr>
          <w:rFonts w:asciiTheme="minorHAnsi" w:hAnsiTheme="minorHAnsi" w:cs="Arial"/>
        </w:rPr>
        <w:t xml:space="preserve">compromisso sobre a supervisão da direção estratégica da organização e </w:t>
      </w:r>
      <w:r w:rsidRPr="00C74B77">
        <w:rPr>
          <w:rFonts w:asciiTheme="minorHAnsi" w:hAnsiTheme="minorHAnsi" w:cs="Arial"/>
          <w:spacing w:val="-3"/>
        </w:rPr>
        <w:t xml:space="preserve">suas </w:t>
      </w:r>
      <w:r w:rsidRPr="00C74B77">
        <w:rPr>
          <w:rFonts w:asciiTheme="minorHAnsi" w:hAnsiTheme="minorHAnsi" w:cs="Arial"/>
        </w:rPr>
        <w:t>obrigações, no que diz respeito à prestação de contas e à responsabilidade pela gestão.</w:t>
      </w:r>
    </w:p>
    <w:p w14:paraId="36A2748A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115DB484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  <w:r w:rsidRPr="00293FEB">
        <w:rPr>
          <w:rFonts w:asciiTheme="minorHAnsi" w:hAnsiTheme="minorHAnsi" w:cs="Arial"/>
          <w:b/>
          <w:bCs/>
          <w:iCs/>
        </w:rPr>
        <w:t>Resultados</w:t>
      </w:r>
      <w:r w:rsidRPr="00C74B77">
        <w:rPr>
          <w:rFonts w:asciiTheme="minorHAnsi" w:hAnsiTheme="minorHAnsi" w:cs="Arial"/>
          <w:b/>
          <w:bCs/>
          <w:i/>
        </w:rPr>
        <w:t>:</w:t>
      </w:r>
      <w:r w:rsidRPr="00C74B77">
        <w:rPr>
          <w:rFonts w:asciiTheme="minorHAnsi" w:hAnsiTheme="minorHAnsi" w:cs="Arial"/>
          <w:i/>
        </w:rPr>
        <w:t xml:space="preserve"> </w:t>
      </w:r>
      <w:r w:rsidRPr="00C74B77">
        <w:rPr>
          <w:rFonts w:asciiTheme="minorHAnsi" w:hAnsiTheme="minorHAnsi" w:cs="Arial"/>
        </w:rPr>
        <w:t>As consequências internas e externas (positivas e negativas) para os capitais, decorrentes das atividades dos negócios e dos produtos da</w:t>
      </w:r>
      <w:r w:rsidRPr="00C74B77">
        <w:rPr>
          <w:rFonts w:asciiTheme="minorHAnsi" w:hAnsiTheme="minorHAnsi" w:cs="Arial"/>
          <w:spacing w:val="-10"/>
        </w:rPr>
        <w:t xml:space="preserve"> </w:t>
      </w:r>
      <w:r w:rsidRPr="00C74B77">
        <w:rPr>
          <w:rFonts w:asciiTheme="minorHAnsi" w:hAnsiTheme="minorHAnsi" w:cs="Arial"/>
        </w:rPr>
        <w:t>organização.</w:t>
      </w:r>
    </w:p>
    <w:p w14:paraId="52E2F263" w14:textId="77777777" w:rsidR="00C74B77" w:rsidRPr="00C74B77" w:rsidRDefault="00C74B77" w:rsidP="00C74B77">
      <w:pPr>
        <w:widowControl w:val="0"/>
        <w:autoSpaceDE w:val="0"/>
        <w:autoSpaceDN w:val="0"/>
        <w:ind w:right="-1"/>
        <w:jc w:val="both"/>
        <w:rPr>
          <w:rFonts w:asciiTheme="minorHAnsi" w:hAnsiTheme="minorHAnsi" w:cs="Arial"/>
        </w:rPr>
      </w:pPr>
    </w:p>
    <w:p w14:paraId="5BE3459D" w14:textId="77777777" w:rsidR="004526F1" w:rsidRDefault="004526F1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526D1DD" w14:textId="72A26AAC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lastRenderedPageBreak/>
        <w:t>APÊNDICE A - SUMÁRIO DAS EXIGÊNCIAS</w:t>
      </w:r>
    </w:p>
    <w:p w14:paraId="0D4DB52C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</w:rPr>
      </w:pPr>
    </w:p>
    <w:p w14:paraId="792C2110" w14:textId="77777777" w:rsidR="00C74B77" w:rsidRPr="00293FEB" w:rsidRDefault="00C74B77" w:rsidP="00C74B77">
      <w:pPr>
        <w:pStyle w:val="Ttulo5"/>
        <w:spacing w:before="0"/>
        <w:ind w:left="709" w:right="-1" w:hanging="709"/>
        <w:rPr>
          <w:rFonts w:asciiTheme="minorHAnsi" w:hAnsiTheme="minorHAnsi" w:cs="Arial"/>
          <w:b w:val="0"/>
          <w:i w:val="0"/>
          <w:iCs w:val="0"/>
          <w:sz w:val="24"/>
          <w:szCs w:val="24"/>
        </w:rPr>
      </w:pPr>
      <w:r w:rsidRPr="00293FEB">
        <w:rPr>
          <w:rFonts w:asciiTheme="minorHAnsi" w:hAnsiTheme="minorHAnsi" w:cs="Arial"/>
          <w:i w:val="0"/>
          <w:iCs w:val="0"/>
          <w:sz w:val="24"/>
          <w:szCs w:val="24"/>
        </w:rPr>
        <w:t>UTILIZAÇÃO DA ORIENTAÇÃO</w:t>
      </w:r>
    </w:p>
    <w:p w14:paraId="2CFD58FA" w14:textId="77777777" w:rsidR="00C74B77" w:rsidRPr="000C2D6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i w:val="0"/>
          <w:color w:val="auto"/>
          <w:sz w:val="24"/>
          <w:szCs w:val="24"/>
        </w:rPr>
      </w:pPr>
    </w:p>
    <w:p w14:paraId="0E4B3388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Formato do Relato e relação com outras informações</w:t>
      </w:r>
    </w:p>
    <w:p w14:paraId="7604B189" w14:textId="77777777" w:rsidR="00C74B77" w:rsidRPr="00293FEB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</w:p>
    <w:p w14:paraId="2D1BB966" w14:textId="77777777" w:rsidR="00C74B77" w:rsidRPr="00293FEB" w:rsidRDefault="00C74B77" w:rsidP="00C74B77">
      <w:pPr>
        <w:ind w:left="567" w:right="-1" w:hanging="567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 xml:space="preserve">1.12 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ser uma comunicação identificável e com denominação.</w:t>
      </w:r>
    </w:p>
    <w:p w14:paraId="1BA455CC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0A7C417D" w14:textId="77777777" w:rsidR="00C74B77" w:rsidRPr="00934395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934395">
        <w:rPr>
          <w:rFonts w:asciiTheme="minorHAnsi" w:hAnsiTheme="minorHAnsi" w:cs="Arial"/>
          <w:b/>
          <w:color w:val="auto"/>
          <w:sz w:val="24"/>
          <w:szCs w:val="24"/>
        </w:rPr>
        <w:t>Aplicação da Orientação</w:t>
      </w:r>
    </w:p>
    <w:p w14:paraId="5BE90BBC" w14:textId="77777777" w:rsidR="00C74B77" w:rsidRPr="00293FEB" w:rsidRDefault="00C74B77" w:rsidP="00C74B77">
      <w:pPr>
        <w:pStyle w:val="PargrafodaLista"/>
        <w:widowControl w:val="0"/>
        <w:tabs>
          <w:tab w:val="left" w:pos="837"/>
        </w:tabs>
        <w:autoSpaceDE w:val="0"/>
        <w:autoSpaceDN w:val="0"/>
        <w:ind w:left="709" w:right="-1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16741566" w14:textId="3538E97A" w:rsidR="00C74B77" w:rsidRPr="00293FEB" w:rsidRDefault="00C74B77" w:rsidP="000F7229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Qualquer comunicação que afirme ser Relato Integrado e que faça referências à Estrutura deve atender a todas as exigências identificadas em negrito, a menos que:</w:t>
      </w:r>
    </w:p>
    <w:p w14:paraId="7E65A552" w14:textId="36340352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a indisponibilidade de informações confiáveis ou proibições legais específicas causem a incapacidade de divulgar informaç</w:t>
      </w:r>
      <w:r w:rsidR="007E5CE2" w:rsidRPr="00293FEB">
        <w:rPr>
          <w:rFonts w:asciiTheme="minorHAnsi" w:hAnsiTheme="minorHAnsi" w:cs="Arial"/>
          <w:b/>
          <w:i/>
          <w:iCs/>
          <w:sz w:val="24"/>
          <w:szCs w:val="24"/>
        </w:rPr>
        <w:t>ão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 relevante;</w:t>
      </w:r>
    </w:p>
    <w:p w14:paraId="1C842EA1" w14:textId="23BF3B62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a divulgação d</w:t>
      </w:r>
      <w:r w:rsidR="007E5CE2" w:rsidRPr="00293FEB">
        <w:rPr>
          <w:rFonts w:asciiTheme="minorHAnsi" w:hAnsiTheme="minorHAnsi" w:cs="Arial"/>
          <w:b/>
          <w:i/>
          <w:iCs/>
          <w:sz w:val="24"/>
          <w:szCs w:val="24"/>
        </w:rPr>
        <w:t>a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 informaç</w:t>
      </w:r>
      <w:r w:rsidR="007E5CE2" w:rsidRPr="00293FEB">
        <w:rPr>
          <w:rFonts w:asciiTheme="minorHAnsi" w:hAnsiTheme="minorHAnsi" w:cs="Arial"/>
          <w:b/>
          <w:i/>
          <w:iCs/>
          <w:sz w:val="24"/>
          <w:szCs w:val="24"/>
        </w:rPr>
        <w:t>ão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 relevante </w:t>
      </w:r>
      <w:r w:rsidR="007E5CE2"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possa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caus</w:t>
      </w:r>
      <w:r w:rsidR="007E5CE2" w:rsidRPr="00293FEB">
        <w:rPr>
          <w:rFonts w:asciiTheme="minorHAnsi" w:hAnsiTheme="minorHAnsi" w:cs="Arial"/>
          <w:b/>
          <w:i/>
          <w:iCs/>
          <w:sz w:val="24"/>
          <w:szCs w:val="24"/>
        </w:rPr>
        <w:t>ar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 dano concorrencial significativo.</w:t>
      </w:r>
    </w:p>
    <w:p w14:paraId="15FDA970" w14:textId="77777777" w:rsidR="00C74B77" w:rsidRPr="00293FEB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3F59E416" w14:textId="77777777" w:rsidR="00C74B77" w:rsidRPr="00293FEB" w:rsidRDefault="00C74B77" w:rsidP="000F7229">
      <w:pPr>
        <w:pStyle w:val="PargrafodaLista"/>
        <w:widowControl w:val="0"/>
        <w:numPr>
          <w:ilvl w:val="1"/>
          <w:numId w:val="15"/>
        </w:numPr>
        <w:autoSpaceDE w:val="0"/>
        <w:autoSpaceDN w:val="0"/>
        <w:ind w:left="567" w:right="-1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Em caso de indisponibilidade de informações confiáveis ou de proibições legais específicas, o Relato Integrado deve:</w:t>
      </w:r>
    </w:p>
    <w:p w14:paraId="768FF4E2" w14:textId="77777777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indicar a natureza da informação omitida;</w:t>
      </w:r>
    </w:p>
    <w:p w14:paraId="0BB27A97" w14:textId="77777777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explicar a razão da omissão;</w:t>
      </w:r>
    </w:p>
    <w:p w14:paraId="5915A954" w14:textId="77777777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em caso de indisponibilidade de dados, devem ser identificadas as medidas tomadas para obter a informação e o prazo esperado para que isso aconteça.</w:t>
      </w:r>
    </w:p>
    <w:p w14:paraId="2F0DD761" w14:textId="77777777" w:rsidR="00C74B77" w:rsidRPr="00293FEB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410C723D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Responsabilidade pelo Relato Integrado</w:t>
      </w:r>
    </w:p>
    <w:p w14:paraId="15876B60" w14:textId="77777777" w:rsidR="00C74B77" w:rsidRPr="00293FEB" w:rsidRDefault="00C74B77" w:rsidP="00C74B77">
      <w:pPr>
        <w:tabs>
          <w:tab w:val="left" w:pos="837"/>
        </w:tabs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072EF3DB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1.20.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incluir a representação dos responsáveis pela governança com:</w:t>
      </w:r>
    </w:p>
    <w:p w14:paraId="2F4DD1F4" w14:textId="77777777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o reconhecimento de sua responsabilidade por assegurar a completitude (integridade) do Relato Integrado;</w:t>
      </w:r>
    </w:p>
    <w:p w14:paraId="577C5CB9" w14:textId="77777777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o reconhecimento de terem aplicado o pensamento coletivo na elaboração e na apresentação do Relato Integrado;</w:t>
      </w:r>
    </w:p>
    <w:p w14:paraId="58FE124D" w14:textId="77777777" w:rsidR="00C74B77" w:rsidRPr="00293FEB" w:rsidRDefault="00C74B77" w:rsidP="000F7229">
      <w:pPr>
        <w:pStyle w:val="PargrafodaLista"/>
        <w:widowControl w:val="0"/>
        <w:numPr>
          <w:ilvl w:val="2"/>
          <w:numId w:val="15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sua opinião ou conclusão quanto ao fato de a apresentação do Relato Integrado estar de acordo com esta Estrutura ou, se o Relato não contiver tal representação, deve explicar:</w:t>
      </w:r>
    </w:p>
    <w:p w14:paraId="2610FFCC" w14:textId="77777777" w:rsidR="00C74B77" w:rsidRPr="00293FEB" w:rsidRDefault="00C74B77" w:rsidP="000F7229">
      <w:pPr>
        <w:pStyle w:val="PargrafodaLista"/>
        <w:widowControl w:val="0"/>
        <w:numPr>
          <w:ilvl w:val="2"/>
          <w:numId w:val="46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 xml:space="preserve">o papel desempenhado pelos responsáveis pela governança na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elaboração</w:t>
      </w:r>
      <w:r w:rsidRPr="00293FEB">
        <w:rPr>
          <w:rFonts w:asciiTheme="minorHAnsi" w:hAnsiTheme="minorHAnsi" w:cs="Arial"/>
          <w:b/>
          <w:i/>
          <w:iCs/>
          <w:spacing w:val="-35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e</w:t>
      </w:r>
      <w:r w:rsidRPr="00293FEB">
        <w:rPr>
          <w:rFonts w:asciiTheme="minorHAnsi" w:hAnsiTheme="minorHAnsi" w:cs="Arial"/>
          <w:b/>
          <w:i/>
          <w:iCs/>
          <w:spacing w:val="-3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na</w:t>
      </w:r>
      <w:r w:rsidRPr="00293FEB">
        <w:rPr>
          <w:rFonts w:asciiTheme="minorHAnsi" w:hAnsiTheme="minorHAnsi" w:cs="Arial"/>
          <w:b/>
          <w:i/>
          <w:iCs/>
          <w:spacing w:val="-34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apresentação</w:t>
      </w:r>
      <w:r w:rsidRPr="00293FEB">
        <w:rPr>
          <w:rFonts w:asciiTheme="minorHAnsi" w:hAnsiTheme="minorHAnsi" w:cs="Arial"/>
          <w:b/>
          <w:i/>
          <w:iCs/>
          <w:spacing w:val="-3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pacing w:val="-4"/>
          <w:w w:val="95"/>
          <w:sz w:val="24"/>
          <w:szCs w:val="24"/>
        </w:rPr>
        <w:t xml:space="preserve">do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Relato Integrado;</w:t>
      </w:r>
    </w:p>
    <w:p w14:paraId="7531F731" w14:textId="77777777" w:rsidR="00C74B77" w:rsidRPr="00293FEB" w:rsidRDefault="00C74B77" w:rsidP="000F7229">
      <w:pPr>
        <w:pStyle w:val="PargrafodaLista"/>
        <w:widowControl w:val="0"/>
        <w:numPr>
          <w:ilvl w:val="2"/>
          <w:numId w:val="46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as</w:t>
      </w:r>
      <w:r w:rsidRPr="00293FEB">
        <w:rPr>
          <w:rFonts w:asciiTheme="minorHAnsi" w:hAnsiTheme="minorHAnsi" w:cs="Arial"/>
          <w:b/>
          <w:i/>
          <w:iCs/>
          <w:spacing w:val="-37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medidas</w:t>
      </w:r>
      <w:r w:rsidRPr="00293FEB">
        <w:rPr>
          <w:rFonts w:asciiTheme="minorHAnsi" w:hAnsiTheme="minorHAnsi" w:cs="Arial"/>
          <w:b/>
          <w:i/>
          <w:iCs/>
          <w:spacing w:val="-34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pacing w:val="-3"/>
          <w:w w:val="95"/>
          <w:sz w:val="24"/>
          <w:szCs w:val="24"/>
        </w:rPr>
        <w:t>que</w:t>
      </w:r>
      <w:r w:rsidRPr="00293FEB">
        <w:rPr>
          <w:rFonts w:asciiTheme="minorHAnsi" w:hAnsiTheme="minorHAnsi" w:cs="Arial"/>
          <w:b/>
          <w:i/>
          <w:iCs/>
          <w:spacing w:val="-36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estão</w:t>
      </w:r>
      <w:r w:rsidRPr="00293FEB">
        <w:rPr>
          <w:rFonts w:asciiTheme="minorHAnsi" w:hAnsiTheme="minorHAnsi" w:cs="Arial"/>
          <w:b/>
          <w:i/>
          <w:iCs/>
          <w:spacing w:val="-36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sendo</w:t>
      </w:r>
      <w:r w:rsidRPr="00293FEB">
        <w:rPr>
          <w:rFonts w:asciiTheme="minorHAnsi" w:hAnsiTheme="minorHAnsi" w:cs="Arial"/>
          <w:b/>
          <w:i/>
          <w:iCs/>
          <w:spacing w:val="-34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 xml:space="preserve">tomadas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para</w:t>
      </w:r>
      <w:r w:rsidRPr="00293FEB">
        <w:rPr>
          <w:rFonts w:asciiTheme="minorHAnsi" w:hAnsiTheme="minorHAnsi" w:cs="Arial"/>
          <w:b/>
          <w:i/>
          <w:iCs/>
          <w:spacing w:val="-28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emitir tal representação no suporte de</w:t>
      </w:r>
      <w:r w:rsidRPr="00293FEB">
        <w:rPr>
          <w:rFonts w:asciiTheme="minorHAnsi" w:hAnsiTheme="minorHAnsi" w:cs="Arial"/>
          <w:b/>
          <w:i/>
          <w:iCs/>
          <w:spacing w:val="-25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 xml:space="preserve">relatórios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futuros;</w:t>
      </w:r>
    </w:p>
    <w:p w14:paraId="18E51AF3" w14:textId="77777777" w:rsidR="00C74B77" w:rsidRPr="00293FEB" w:rsidRDefault="00C74B77" w:rsidP="000F7229">
      <w:pPr>
        <w:pStyle w:val="PargrafodaLista"/>
        <w:widowControl w:val="0"/>
        <w:numPr>
          <w:ilvl w:val="2"/>
          <w:numId w:val="46"/>
        </w:numPr>
        <w:autoSpaceDE w:val="0"/>
        <w:autoSpaceDN w:val="0"/>
        <w:ind w:left="1134" w:right="-1" w:hanging="283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o</w:t>
      </w:r>
      <w:r w:rsidRPr="00293FEB">
        <w:rPr>
          <w:rFonts w:asciiTheme="minorHAnsi" w:hAnsiTheme="minorHAnsi" w:cs="Arial"/>
          <w:b/>
          <w:i/>
          <w:iCs/>
          <w:spacing w:val="-41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prazo</w:t>
      </w:r>
      <w:r w:rsidRPr="00293FEB">
        <w:rPr>
          <w:rFonts w:asciiTheme="minorHAnsi" w:hAnsiTheme="minorHAnsi" w:cs="Arial"/>
          <w:b/>
          <w:i/>
          <w:iCs/>
          <w:spacing w:val="-4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para</w:t>
      </w:r>
      <w:r w:rsidRPr="00293FEB">
        <w:rPr>
          <w:rFonts w:asciiTheme="minorHAnsi" w:hAnsiTheme="minorHAnsi" w:cs="Arial"/>
          <w:b/>
          <w:i/>
          <w:iCs/>
          <w:spacing w:val="-43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fazê-lo,</w:t>
      </w:r>
      <w:r w:rsidRPr="00293FEB">
        <w:rPr>
          <w:rFonts w:asciiTheme="minorHAnsi" w:hAnsiTheme="minorHAnsi" w:cs="Arial"/>
          <w:b/>
          <w:i/>
          <w:iCs/>
          <w:spacing w:val="-4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pacing w:val="-3"/>
          <w:w w:val="95"/>
          <w:sz w:val="24"/>
          <w:szCs w:val="24"/>
        </w:rPr>
        <w:t>que</w:t>
      </w:r>
      <w:r w:rsidRPr="00293FEB">
        <w:rPr>
          <w:rFonts w:asciiTheme="minorHAnsi" w:hAnsiTheme="minorHAnsi" w:cs="Arial"/>
          <w:b/>
          <w:i/>
          <w:iCs/>
          <w:spacing w:val="-42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>não</w:t>
      </w:r>
      <w:r w:rsidRPr="00293FEB">
        <w:rPr>
          <w:rFonts w:asciiTheme="minorHAnsi" w:hAnsiTheme="minorHAnsi" w:cs="Arial"/>
          <w:b/>
          <w:i/>
          <w:iCs/>
          <w:spacing w:val="-41"/>
          <w:w w:val="9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5"/>
          <w:sz w:val="24"/>
          <w:szCs w:val="24"/>
        </w:rPr>
        <w:t xml:space="preserve">deve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ultrapassar</w:t>
      </w:r>
      <w:r w:rsidRPr="00293FEB">
        <w:rPr>
          <w:rFonts w:asciiTheme="minorHAnsi" w:hAnsiTheme="minorHAnsi" w:cs="Arial"/>
          <w:b/>
          <w:i/>
          <w:iCs/>
          <w:spacing w:val="-38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o</w:t>
      </w:r>
      <w:r w:rsidRPr="00293FEB">
        <w:rPr>
          <w:rFonts w:asciiTheme="minorHAnsi" w:hAnsiTheme="minorHAnsi" w:cs="Arial"/>
          <w:b/>
          <w:i/>
          <w:iCs/>
          <w:spacing w:val="-36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>terceiro</w:t>
      </w:r>
      <w:r w:rsidRPr="00293FEB">
        <w:rPr>
          <w:rFonts w:asciiTheme="minorHAnsi" w:hAnsiTheme="minorHAnsi" w:cs="Arial"/>
          <w:b/>
          <w:i/>
          <w:iCs/>
          <w:spacing w:val="-35"/>
          <w:w w:val="90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w w:val="90"/>
          <w:sz w:val="24"/>
          <w:szCs w:val="24"/>
        </w:rPr>
        <w:t xml:space="preserve">Relato Integrado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da</w:t>
      </w:r>
      <w:r w:rsidRPr="00293FEB">
        <w:rPr>
          <w:rFonts w:asciiTheme="minorHAnsi" w:hAnsiTheme="minorHAnsi" w:cs="Arial"/>
          <w:b/>
          <w:i/>
          <w:iCs/>
          <w:spacing w:val="-42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organização</w:t>
      </w:r>
      <w:r w:rsidRPr="00293FEB">
        <w:rPr>
          <w:rFonts w:asciiTheme="minorHAnsi" w:hAnsiTheme="minorHAnsi" w:cs="Arial"/>
          <w:b/>
          <w:i/>
          <w:iCs/>
          <w:spacing w:val="-39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pacing w:val="-3"/>
          <w:sz w:val="24"/>
          <w:szCs w:val="24"/>
        </w:rPr>
        <w:t>que</w:t>
      </w:r>
      <w:r w:rsidRPr="00293FEB">
        <w:rPr>
          <w:rFonts w:asciiTheme="minorHAnsi" w:hAnsiTheme="minorHAnsi" w:cs="Arial"/>
          <w:b/>
          <w:i/>
          <w:iCs/>
          <w:spacing w:val="-39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faça</w:t>
      </w:r>
      <w:r w:rsidRPr="00293FEB">
        <w:rPr>
          <w:rFonts w:asciiTheme="minorHAnsi" w:hAnsiTheme="minorHAnsi" w:cs="Arial"/>
          <w:b/>
          <w:i/>
          <w:iCs/>
          <w:spacing w:val="-41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referência</w:t>
      </w:r>
      <w:r w:rsidRPr="00293FEB">
        <w:rPr>
          <w:rFonts w:asciiTheme="minorHAnsi" w:hAnsiTheme="minorHAnsi" w:cs="Arial"/>
          <w:b/>
          <w:i/>
          <w:iCs/>
          <w:spacing w:val="-41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a esta</w:t>
      </w:r>
      <w:r w:rsidRPr="00293FEB">
        <w:rPr>
          <w:rFonts w:asciiTheme="minorHAnsi" w:hAnsiTheme="minorHAnsi" w:cs="Arial"/>
          <w:b/>
          <w:i/>
          <w:iCs/>
          <w:spacing w:val="-25"/>
          <w:sz w:val="24"/>
          <w:szCs w:val="24"/>
        </w:rPr>
        <w:t xml:space="preserve"> </w:t>
      </w: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Estrutura.</w:t>
      </w:r>
    </w:p>
    <w:p w14:paraId="28479167" w14:textId="77777777" w:rsidR="00C74B77" w:rsidRPr="00426E5E" w:rsidRDefault="00C74B77" w:rsidP="00C74B77">
      <w:pPr>
        <w:pStyle w:val="PargrafodaLista"/>
        <w:widowControl w:val="0"/>
        <w:tabs>
          <w:tab w:val="left" w:pos="1057"/>
          <w:tab w:val="left" w:pos="1058"/>
        </w:tabs>
        <w:autoSpaceDE w:val="0"/>
        <w:autoSpaceDN w:val="0"/>
        <w:ind w:left="709" w:right="-1" w:hanging="709"/>
        <w:contextualSpacing w:val="0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5CA1EDF0" w14:textId="77777777" w:rsidR="00C74B77" w:rsidRPr="00934395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934395">
        <w:rPr>
          <w:rFonts w:asciiTheme="minorHAnsi" w:hAnsiTheme="minorHAnsi" w:cs="Arial"/>
          <w:b/>
          <w:color w:val="auto"/>
          <w:sz w:val="24"/>
          <w:szCs w:val="24"/>
        </w:rPr>
        <w:t>PRINCÍPIOS DE ORIENTAÇÃO</w:t>
      </w:r>
    </w:p>
    <w:p w14:paraId="4B320201" w14:textId="77777777" w:rsidR="00C74B77" w:rsidRPr="009D648F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</w:p>
    <w:p w14:paraId="5883B6D4" w14:textId="77777777" w:rsidR="00C74B77" w:rsidRPr="00FE337C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  <w:r w:rsidRPr="00AD2229">
        <w:rPr>
          <w:rFonts w:asciiTheme="minorHAnsi" w:hAnsiTheme="minorHAnsi" w:cs="Arial"/>
          <w:b/>
          <w:i/>
          <w:iCs/>
        </w:rPr>
        <w:t>Foco estratégico e orientação para o futuro</w:t>
      </w:r>
    </w:p>
    <w:p w14:paraId="242586A0" w14:textId="7A55E2EF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lastRenderedPageBreak/>
        <w:t>3.3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oferecer a visão da estratégia da organização e como ela se relaciona com a capacidade que a organização tem de gerar valor a curto, médio e longo prazos, bem como com seu uso e seus efeitos sobre os capitais.</w:t>
      </w:r>
    </w:p>
    <w:p w14:paraId="4EAA657E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7A04638B" w14:textId="77777777" w:rsidR="00C74B77" w:rsidRPr="00934395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934395">
        <w:rPr>
          <w:rFonts w:asciiTheme="minorHAnsi" w:hAnsiTheme="minorHAnsi" w:cs="Arial"/>
          <w:b/>
          <w:color w:val="auto"/>
          <w:sz w:val="24"/>
          <w:szCs w:val="24"/>
        </w:rPr>
        <w:t>Conectividade de informações</w:t>
      </w:r>
    </w:p>
    <w:p w14:paraId="156BC45C" w14:textId="77777777" w:rsidR="00C74B77" w:rsidRPr="00293FEB" w:rsidRDefault="00C74B77" w:rsidP="00C74B77">
      <w:pPr>
        <w:tabs>
          <w:tab w:val="left" w:pos="836"/>
        </w:tabs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6258B072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3.6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mostrar uma imagem holística da combinação, do inter-relacionamento e das dependências entre os fatores que afetam a capacidade da organização de gerar valor ao longo do tempo.</w:t>
      </w:r>
    </w:p>
    <w:p w14:paraId="7F75FA00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6C04C41D" w14:textId="77777777" w:rsidR="00C74B77" w:rsidRPr="00934395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934395">
        <w:rPr>
          <w:rFonts w:asciiTheme="minorHAnsi" w:hAnsiTheme="minorHAnsi" w:cs="Arial"/>
          <w:b/>
          <w:color w:val="auto"/>
          <w:sz w:val="24"/>
          <w:szCs w:val="24"/>
        </w:rPr>
        <w:t>Relação com as partes interessadas (stakeholders)</w:t>
      </w:r>
    </w:p>
    <w:p w14:paraId="0DE47EF4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11E71835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3.10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prover uma visão da natureza e da qualidade das relações que a organização mantém com suas principais partes interessadas (</w:t>
      </w:r>
      <w:r w:rsidRPr="00426E5E">
        <w:rPr>
          <w:rFonts w:asciiTheme="minorHAnsi" w:hAnsiTheme="minorHAnsi" w:cs="Arial"/>
          <w:b/>
          <w:i/>
          <w:iCs/>
        </w:rPr>
        <w:t>stakeholders</w:t>
      </w:r>
      <w:r w:rsidRPr="00293FEB">
        <w:rPr>
          <w:rFonts w:asciiTheme="minorHAnsi" w:hAnsiTheme="minorHAnsi" w:cs="Arial"/>
          <w:b/>
          <w:i/>
          <w:iCs/>
        </w:rPr>
        <w:t>), incluindo como e até que ponto a organização entende, leva em conta e responde aos seus legítimos interesses e necessidades.</w:t>
      </w:r>
    </w:p>
    <w:p w14:paraId="69985A41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14CB67E0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Materialidade (relevância)</w:t>
      </w:r>
    </w:p>
    <w:p w14:paraId="5A5CC44E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33E3CC90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3.17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divulgar informações sobre temas que afetam, de forma substancial, a capacidade de a organização gerar valor a curto, médio e longo prazos.</w:t>
      </w:r>
    </w:p>
    <w:p w14:paraId="452B7D30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306E8237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Concisão</w:t>
      </w:r>
    </w:p>
    <w:p w14:paraId="1A86416A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</w:p>
    <w:p w14:paraId="2B883349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3.36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ser conciso.</w:t>
      </w:r>
    </w:p>
    <w:p w14:paraId="23243EB4" w14:textId="77777777" w:rsidR="00C74B77" w:rsidRPr="00293FEB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</w:p>
    <w:p w14:paraId="4086484C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Confiabilidade e completitude</w:t>
      </w:r>
    </w:p>
    <w:p w14:paraId="7A905B54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  <w:w w:val="90"/>
        </w:rPr>
      </w:pPr>
    </w:p>
    <w:p w14:paraId="0F0CAFE9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  <w:w w:val="90"/>
        </w:rPr>
        <w:t>3.39</w:t>
      </w:r>
      <w:r w:rsidRPr="00293FEB">
        <w:rPr>
          <w:rFonts w:asciiTheme="minorHAnsi" w:hAnsiTheme="minorHAnsi" w:cs="Arial"/>
          <w:b/>
          <w:i/>
          <w:iCs/>
          <w:w w:val="90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abranger todos os temas relevantes, tanto positivos quanto negativos, de maneira equilibrada e isenta de erros significativos.</w:t>
      </w:r>
    </w:p>
    <w:p w14:paraId="74C54400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4ECEA358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Uniformidade e comparabilidade</w:t>
      </w:r>
    </w:p>
    <w:p w14:paraId="685D3DCF" w14:textId="77777777" w:rsidR="00C74B77" w:rsidRPr="00293FEB" w:rsidRDefault="00C74B77" w:rsidP="00C74B77">
      <w:pPr>
        <w:widowControl w:val="0"/>
        <w:autoSpaceDE w:val="0"/>
        <w:autoSpaceDN w:val="0"/>
        <w:ind w:left="567" w:right="-1" w:hanging="567"/>
        <w:rPr>
          <w:rFonts w:asciiTheme="minorHAnsi" w:hAnsiTheme="minorHAnsi" w:cs="Arial"/>
          <w:b/>
          <w:i/>
          <w:iCs/>
        </w:rPr>
      </w:pPr>
    </w:p>
    <w:p w14:paraId="5C191C0B" w14:textId="77777777" w:rsidR="00C74B77" w:rsidRPr="00293FEB" w:rsidRDefault="00C74B77" w:rsidP="00C74B77">
      <w:pPr>
        <w:widowControl w:val="0"/>
        <w:autoSpaceDE w:val="0"/>
        <w:autoSpaceDN w:val="0"/>
        <w:ind w:left="567" w:right="-1" w:hanging="567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 xml:space="preserve">3.54 </w:t>
      </w:r>
      <w:r w:rsidRPr="00293FEB">
        <w:rPr>
          <w:rFonts w:asciiTheme="minorHAnsi" w:hAnsiTheme="minorHAnsi" w:cs="Arial"/>
          <w:b/>
          <w:i/>
          <w:iCs/>
        </w:rPr>
        <w:tab/>
        <w:t>As informações no Relato Integrado devem ser apresentadas:</w:t>
      </w:r>
    </w:p>
    <w:p w14:paraId="4A55B6C6" w14:textId="77777777" w:rsidR="00C74B77" w:rsidRPr="00293FEB" w:rsidRDefault="00C74B77" w:rsidP="000F7229">
      <w:pPr>
        <w:pStyle w:val="PargrafodaLista"/>
        <w:widowControl w:val="0"/>
        <w:numPr>
          <w:ilvl w:val="0"/>
          <w:numId w:val="16"/>
        </w:numPr>
        <w:autoSpaceDE w:val="0"/>
        <w:autoSpaceDN w:val="0"/>
        <w:ind w:left="851" w:right="-1" w:hanging="284"/>
        <w:contextualSpacing w:val="0"/>
        <w:jc w:val="left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em bases uniformes ao longo do tempo;</w:t>
      </w:r>
    </w:p>
    <w:p w14:paraId="5551AF88" w14:textId="77777777" w:rsidR="00C74B77" w:rsidRPr="00293FEB" w:rsidRDefault="00C74B77" w:rsidP="000F7229">
      <w:pPr>
        <w:pStyle w:val="PargrafodaLista"/>
        <w:widowControl w:val="0"/>
        <w:numPr>
          <w:ilvl w:val="0"/>
          <w:numId w:val="16"/>
        </w:numPr>
        <w:autoSpaceDE w:val="0"/>
        <w:autoSpaceDN w:val="0"/>
        <w:ind w:left="851" w:right="-1" w:hanging="284"/>
        <w:contextualSpacing w:val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293FEB">
        <w:rPr>
          <w:rFonts w:asciiTheme="minorHAnsi" w:hAnsiTheme="minorHAnsi" w:cs="Arial"/>
          <w:b/>
          <w:i/>
          <w:iCs/>
          <w:sz w:val="24"/>
          <w:szCs w:val="24"/>
        </w:rPr>
        <w:t>de maneira a permitir a comparação com outras organizações à medida que seja importante para a capacidade de a própria organização gerar valor ao longo do tempo.</w:t>
      </w:r>
    </w:p>
    <w:p w14:paraId="0E9C4875" w14:textId="77777777" w:rsidR="00293FEB" w:rsidRDefault="00293FEB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</w:pPr>
    </w:p>
    <w:p w14:paraId="43008462" w14:textId="21853704" w:rsidR="00C74B77" w:rsidRPr="00293FEB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</w:pPr>
      <w:r w:rsidRPr="00293FEB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</w:rPr>
        <w:t>ELEMENTOS DE CONTEÚDO</w:t>
      </w:r>
    </w:p>
    <w:p w14:paraId="05E38649" w14:textId="77777777" w:rsidR="00C74B77" w:rsidRPr="00934395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</w:p>
    <w:p w14:paraId="04A35A77" w14:textId="77777777" w:rsidR="00C74B77" w:rsidRPr="009D648F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  <w:r w:rsidRPr="009D648F">
        <w:rPr>
          <w:rFonts w:asciiTheme="minorHAnsi" w:hAnsiTheme="minorHAnsi" w:cs="Arial"/>
          <w:b/>
          <w:i/>
          <w:iCs/>
        </w:rPr>
        <w:t>Visão geral da organização e de seu ambiente externo</w:t>
      </w:r>
    </w:p>
    <w:p w14:paraId="09D246B3" w14:textId="77777777" w:rsidR="00C74B77" w:rsidRPr="00AD2229" w:rsidRDefault="00C74B77" w:rsidP="00C74B77">
      <w:pPr>
        <w:ind w:left="709" w:right="-1" w:hanging="709"/>
        <w:rPr>
          <w:rFonts w:asciiTheme="minorHAnsi" w:hAnsiTheme="minorHAnsi" w:cs="Arial"/>
          <w:b/>
          <w:i/>
          <w:iCs/>
        </w:rPr>
      </w:pPr>
    </w:p>
    <w:p w14:paraId="62EEEEBB" w14:textId="77777777" w:rsidR="00C74B77" w:rsidRPr="00293FEB" w:rsidRDefault="00C74B77" w:rsidP="00C74B77">
      <w:pPr>
        <w:ind w:left="567" w:right="-1" w:hanging="567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  <w:w w:val="95"/>
        </w:rPr>
        <w:t>4.4</w:t>
      </w:r>
      <w:r w:rsidRPr="00293FEB">
        <w:rPr>
          <w:rFonts w:asciiTheme="minorHAnsi" w:hAnsiTheme="minorHAnsi" w:cs="Arial"/>
          <w:b/>
          <w:i/>
          <w:iCs/>
          <w:w w:val="95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responder à pergunta: O que a organização faz e quais são as circunstâncias em que ela atua?</w:t>
      </w:r>
    </w:p>
    <w:p w14:paraId="0349747F" w14:textId="77777777" w:rsidR="00C74B77" w:rsidRPr="00293FEB" w:rsidRDefault="00C74B77" w:rsidP="00C74B77">
      <w:pPr>
        <w:tabs>
          <w:tab w:val="left" w:pos="836"/>
        </w:tabs>
        <w:ind w:left="709" w:right="-1" w:hanging="709"/>
        <w:rPr>
          <w:rFonts w:asciiTheme="minorHAnsi" w:hAnsiTheme="minorHAnsi" w:cs="Arial"/>
          <w:b/>
          <w:i/>
          <w:iCs/>
        </w:rPr>
      </w:pPr>
    </w:p>
    <w:p w14:paraId="3406E994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Governança</w:t>
      </w:r>
    </w:p>
    <w:p w14:paraId="083BAA83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</w:p>
    <w:p w14:paraId="7409229A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4.8</w:t>
      </w:r>
      <w:r w:rsidRPr="00293FEB">
        <w:rPr>
          <w:rFonts w:asciiTheme="minorHAnsi" w:hAnsiTheme="minorHAnsi" w:cs="Arial"/>
          <w:b/>
          <w:i/>
          <w:iCs/>
        </w:rPr>
        <w:tab/>
        <w:t>O Relato Integrado deve responder à pergunta: Como a estrutura de governança da organização apoia sua capacidade de gerar valor a curto, médio e longo prazos?</w:t>
      </w:r>
    </w:p>
    <w:p w14:paraId="1D8164EF" w14:textId="77777777" w:rsidR="00C74B77" w:rsidRPr="00293FEB" w:rsidRDefault="00C74B77" w:rsidP="00C74B77">
      <w:pPr>
        <w:tabs>
          <w:tab w:val="left" w:pos="836"/>
        </w:tabs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0809E963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Modelo de</w:t>
      </w:r>
      <w:r w:rsidRPr="00426E5E">
        <w:rPr>
          <w:rFonts w:asciiTheme="minorHAnsi" w:hAnsiTheme="minorHAnsi" w:cs="Arial"/>
          <w:b/>
          <w:color w:val="auto"/>
          <w:spacing w:val="-5"/>
          <w:sz w:val="24"/>
          <w:szCs w:val="24"/>
        </w:rPr>
        <w:t xml:space="preserve"> </w:t>
      </w: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negócios</w:t>
      </w:r>
    </w:p>
    <w:p w14:paraId="7F4B3628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03698968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4.10</w:t>
      </w:r>
      <w:r w:rsidRPr="00293FEB">
        <w:rPr>
          <w:rFonts w:asciiTheme="minorHAnsi" w:hAnsiTheme="minorHAnsi" w:cs="Arial"/>
          <w:b/>
          <w:i/>
          <w:iCs/>
          <w:spacing w:val="3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responder à pergunta: Qual é o modelo de negócios da organização?</w:t>
      </w:r>
    </w:p>
    <w:p w14:paraId="02C90B6A" w14:textId="77777777" w:rsidR="00C74B77" w:rsidRPr="00426E5E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  <w:color w:val="0073CF"/>
        </w:rPr>
      </w:pPr>
    </w:p>
    <w:p w14:paraId="75C7908F" w14:textId="77777777" w:rsidR="00C74B77" w:rsidRPr="00934395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34395">
        <w:rPr>
          <w:rFonts w:asciiTheme="minorHAnsi" w:hAnsiTheme="minorHAnsi" w:cs="Arial"/>
          <w:b/>
          <w:color w:val="auto"/>
          <w:sz w:val="24"/>
          <w:szCs w:val="24"/>
        </w:rPr>
        <w:t>Riscos e oportunidades</w:t>
      </w:r>
    </w:p>
    <w:p w14:paraId="0401C0DB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</w:p>
    <w:p w14:paraId="52504230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4.23</w:t>
      </w:r>
      <w:r w:rsidRPr="00293FEB">
        <w:rPr>
          <w:rFonts w:asciiTheme="minorHAnsi" w:hAnsiTheme="minorHAnsi" w:cs="Arial"/>
          <w:b/>
          <w:i/>
          <w:iCs/>
          <w:spacing w:val="7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responder à pergunta: Quais são as oportunidades e riscos específicos que afetam a capacidade que a organização tem de gerar valor a curto, médio e longo prazos, e como a organização lida com eles?</w:t>
      </w:r>
    </w:p>
    <w:p w14:paraId="6C0800DA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0A15AE19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Estratégia e alocação de recursos</w:t>
      </w:r>
    </w:p>
    <w:p w14:paraId="7CC4B524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  <w:w w:val="95"/>
        </w:rPr>
      </w:pPr>
    </w:p>
    <w:p w14:paraId="216631E6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  <w:w w:val="95"/>
        </w:rPr>
        <w:t>4.27</w:t>
      </w:r>
      <w:r w:rsidRPr="00293FEB">
        <w:rPr>
          <w:rFonts w:asciiTheme="minorHAnsi" w:hAnsiTheme="minorHAnsi" w:cs="Arial"/>
          <w:b/>
          <w:i/>
          <w:iCs/>
          <w:w w:val="95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responder à pergunta: Para onde a organização deseja ir e como ela pretende chegar lá?</w:t>
      </w:r>
    </w:p>
    <w:p w14:paraId="6894F5EE" w14:textId="77777777" w:rsidR="00C74B77" w:rsidRPr="00293FEB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35ABA033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Desempenho</w:t>
      </w:r>
    </w:p>
    <w:p w14:paraId="142D9E38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  <w:w w:val="95"/>
        </w:rPr>
      </w:pPr>
    </w:p>
    <w:p w14:paraId="351B8E14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  <w:w w:val="95"/>
        </w:rPr>
        <w:t>4.30</w:t>
      </w:r>
      <w:r w:rsidRPr="00293FEB">
        <w:rPr>
          <w:rFonts w:asciiTheme="minorHAnsi" w:hAnsiTheme="minorHAnsi" w:cs="Arial"/>
          <w:b/>
          <w:i/>
          <w:iCs/>
          <w:w w:val="95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responder à pergunta: Até que ponto a organização já alcançou seus objetivos estratégicos para o período e quais são os resultados no tocante aos efeitos sobre os capitais?</w:t>
      </w:r>
    </w:p>
    <w:p w14:paraId="7D2676E5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47AC2308" w14:textId="77777777" w:rsidR="00C74B77" w:rsidRPr="00934395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34395">
        <w:rPr>
          <w:rFonts w:asciiTheme="minorHAnsi" w:hAnsiTheme="minorHAnsi" w:cs="Arial"/>
          <w:b/>
          <w:color w:val="auto"/>
          <w:sz w:val="24"/>
          <w:szCs w:val="24"/>
        </w:rPr>
        <w:t>Perspectiva</w:t>
      </w:r>
    </w:p>
    <w:p w14:paraId="31C8BCDA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7D01D3F4" w14:textId="77777777" w:rsidR="00C74B77" w:rsidRPr="00293FEB" w:rsidRDefault="00C74B77" w:rsidP="00C74B77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4.34</w:t>
      </w:r>
      <w:r w:rsidRPr="00293FEB">
        <w:rPr>
          <w:rFonts w:asciiTheme="minorHAnsi" w:hAnsiTheme="minorHAnsi" w:cs="Arial"/>
          <w:b/>
          <w:i/>
          <w:iCs/>
          <w:spacing w:val="8"/>
        </w:rPr>
        <w:tab/>
      </w:r>
      <w:r w:rsidRPr="00293FEB">
        <w:rPr>
          <w:rFonts w:asciiTheme="minorHAnsi" w:hAnsiTheme="minorHAnsi" w:cs="Arial"/>
          <w:b/>
          <w:i/>
          <w:iCs/>
        </w:rPr>
        <w:t>O Relato Integrado deve responder à pergunta: Quais são os desafios e as incertezas que a organização provavelmente deve enfrentar ao perseguir sua estratégia e quais são as potenciais implicações para seu modelo de negócios e seu desempenho futuro?</w:t>
      </w:r>
    </w:p>
    <w:p w14:paraId="4A2D32E6" w14:textId="77777777" w:rsidR="00C74B77" w:rsidRPr="00293FEB" w:rsidRDefault="00C74B77" w:rsidP="00C74B77">
      <w:pPr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430673C0" w14:textId="77777777" w:rsidR="00C74B77" w:rsidRPr="00426E5E" w:rsidRDefault="00C74B77" w:rsidP="00C74B77">
      <w:pPr>
        <w:pStyle w:val="Ttulo7"/>
        <w:spacing w:before="0" w:line="240" w:lineRule="auto"/>
        <w:ind w:left="709" w:right="-1" w:hanging="7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426E5E">
        <w:rPr>
          <w:rFonts w:asciiTheme="minorHAnsi" w:hAnsiTheme="minorHAnsi" w:cs="Arial"/>
          <w:b/>
          <w:color w:val="auto"/>
          <w:sz w:val="24"/>
          <w:szCs w:val="24"/>
        </w:rPr>
        <w:t>Base para elaboração e apresentação</w:t>
      </w:r>
    </w:p>
    <w:p w14:paraId="6993708D" w14:textId="77777777" w:rsidR="00C74B77" w:rsidRPr="00293FEB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left="709" w:right="-1" w:hanging="709"/>
        <w:jc w:val="both"/>
        <w:rPr>
          <w:rFonts w:asciiTheme="minorHAnsi" w:hAnsiTheme="minorHAnsi" w:cs="Arial"/>
          <w:b/>
          <w:i/>
          <w:iCs/>
        </w:rPr>
      </w:pPr>
    </w:p>
    <w:p w14:paraId="674EDF84" w14:textId="4E3C7CB8" w:rsidR="00C74B77" w:rsidRPr="00293FEB" w:rsidRDefault="00C74B77" w:rsidP="000C2D6E">
      <w:pPr>
        <w:ind w:left="567" w:right="-1" w:hanging="567"/>
        <w:jc w:val="both"/>
        <w:rPr>
          <w:rFonts w:asciiTheme="minorHAnsi" w:hAnsiTheme="minorHAnsi" w:cs="Arial"/>
          <w:b/>
          <w:i/>
          <w:iCs/>
        </w:rPr>
      </w:pPr>
      <w:r w:rsidRPr="00293FEB">
        <w:rPr>
          <w:rFonts w:asciiTheme="minorHAnsi" w:hAnsiTheme="minorHAnsi" w:cs="Arial"/>
          <w:b/>
          <w:i/>
          <w:iCs/>
        </w:rPr>
        <w:t>4.40</w:t>
      </w:r>
      <w:r w:rsidRPr="00293FEB">
        <w:rPr>
          <w:rFonts w:asciiTheme="minorHAnsi" w:hAnsiTheme="minorHAnsi" w:cs="Arial"/>
          <w:b/>
          <w:i/>
          <w:iCs/>
        </w:rPr>
        <w:tab/>
        <w:t xml:space="preserve">O Relato Integrado deve responder à pergunta: Como a organização determina os temas a serem incluídos no Relato Integrado e como esses temas são quantificados ou avaliados? </w:t>
      </w:r>
    </w:p>
    <w:p w14:paraId="64F64931" w14:textId="77777777" w:rsidR="00897EEF" w:rsidRDefault="00897EE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7E1B50D" w14:textId="2764E6C8" w:rsidR="00C74B77" w:rsidRPr="00C74B77" w:rsidRDefault="00C74B77" w:rsidP="00293FEB">
      <w:pPr>
        <w:rPr>
          <w:rFonts w:asciiTheme="minorHAnsi" w:hAnsiTheme="minorHAnsi" w:cs="Arial"/>
          <w:b/>
        </w:rPr>
      </w:pPr>
      <w:r w:rsidRPr="00C74B77">
        <w:rPr>
          <w:rFonts w:asciiTheme="minorHAnsi" w:hAnsiTheme="minorHAnsi" w:cs="Arial"/>
          <w:b/>
        </w:rPr>
        <w:lastRenderedPageBreak/>
        <w:t>APÊNDICE B – LISTA DE FIGURAS</w:t>
      </w:r>
    </w:p>
    <w:p w14:paraId="50CD9189" w14:textId="77777777" w:rsidR="00C74B77" w:rsidRPr="00C74B77" w:rsidRDefault="00C74B77" w:rsidP="00C74B77">
      <w:pPr>
        <w:widowControl w:val="0"/>
        <w:tabs>
          <w:tab w:val="left" w:pos="836"/>
          <w:tab w:val="left" w:pos="837"/>
        </w:tabs>
        <w:autoSpaceDE w:val="0"/>
        <w:autoSpaceDN w:val="0"/>
        <w:ind w:right="-1"/>
        <w:jc w:val="both"/>
        <w:rPr>
          <w:rFonts w:asciiTheme="minorHAnsi" w:hAnsiTheme="minorHAnsi" w:cs="Arial"/>
          <w:b/>
        </w:rPr>
      </w:pPr>
    </w:p>
    <w:p w14:paraId="79550790" w14:textId="77777777" w:rsidR="00C74B77" w:rsidRPr="00F90074" w:rsidRDefault="00C74B77" w:rsidP="00F90074">
      <w:pPr>
        <w:ind w:left="270" w:right="-1"/>
        <w:jc w:val="center"/>
        <w:rPr>
          <w:rFonts w:asciiTheme="minorHAnsi" w:hAnsiTheme="minorHAnsi" w:cs="Arial"/>
          <w:b/>
          <w:sz w:val="20"/>
          <w:szCs w:val="20"/>
        </w:rPr>
      </w:pPr>
      <w:r w:rsidRPr="00F90074">
        <w:rPr>
          <w:rFonts w:asciiTheme="minorHAnsi" w:hAnsiTheme="minorHAnsi" w:cs="Arial"/>
          <w:b/>
          <w:sz w:val="20"/>
          <w:szCs w:val="20"/>
        </w:rPr>
        <w:t>Figura 1: Valor gerado para a organização e para terceiros:</w:t>
      </w:r>
    </w:p>
    <w:p w14:paraId="4E101480" w14:textId="77777777" w:rsidR="00C74B77" w:rsidRPr="00DF22DF" w:rsidRDefault="00C74B77" w:rsidP="00C74B77">
      <w:pPr>
        <w:ind w:left="270" w:right="-1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A16EB5F" wp14:editId="4F05D3EB">
            <wp:extent cx="2662555" cy="2085975"/>
            <wp:effectExtent l="0" t="0" r="4445" b="9525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F4FA2" w14:textId="6BC9B016" w:rsidR="00C74B77" w:rsidRDefault="00C74B77" w:rsidP="00C74B77">
      <w:pPr>
        <w:ind w:right="-1"/>
        <w:jc w:val="both"/>
        <w:rPr>
          <w:rFonts w:ascii="Arial" w:hAnsi="Arial" w:cs="Arial"/>
        </w:rPr>
      </w:pPr>
    </w:p>
    <w:p w14:paraId="33753E98" w14:textId="77777777" w:rsidR="007E5CE2" w:rsidRPr="00DF22DF" w:rsidRDefault="007E5CE2" w:rsidP="00C74B77">
      <w:pPr>
        <w:ind w:right="-1"/>
        <w:jc w:val="both"/>
        <w:rPr>
          <w:rFonts w:ascii="Arial" w:hAnsi="Arial" w:cs="Arial"/>
        </w:rPr>
      </w:pPr>
    </w:p>
    <w:p w14:paraId="2D9CA6F1" w14:textId="4954B2E4" w:rsidR="00C74B77" w:rsidRDefault="00C74B77" w:rsidP="00C74B77">
      <w:pPr>
        <w:spacing w:after="16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66DA6F6" wp14:editId="304428B2">
            <wp:extent cx="6210298" cy="4162425"/>
            <wp:effectExtent l="0" t="0" r="0" b="9525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298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F9FD5" w14:textId="5C838166" w:rsidR="004C12FB" w:rsidRDefault="004C12FB" w:rsidP="00C74B77">
      <w:pPr>
        <w:spacing w:after="160"/>
        <w:jc w:val="center"/>
        <w:rPr>
          <w:rFonts w:ascii="Calibri" w:eastAsia="Calibri" w:hAnsi="Calibri" w:cs="Calibri"/>
        </w:rPr>
      </w:pPr>
    </w:p>
    <w:p w14:paraId="3C0809C9" w14:textId="307F68C2" w:rsidR="004C12FB" w:rsidRDefault="004C12FB" w:rsidP="00C74B77">
      <w:pPr>
        <w:spacing w:after="160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22E2AE40" wp14:editId="666082A9">
            <wp:extent cx="6163148" cy="3308350"/>
            <wp:effectExtent l="0" t="0" r="952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48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2FB" w:rsidSect="00F919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0B20" w14:textId="77777777" w:rsidR="002F01D8" w:rsidRDefault="002F01D8">
      <w:r>
        <w:separator/>
      </w:r>
    </w:p>
  </w:endnote>
  <w:endnote w:type="continuationSeparator" w:id="0">
    <w:p w14:paraId="30CE9B4B" w14:textId="77777777" w:rsidR="002F01D8" w:rsidRDefault="002F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146033" w:rsidRPr="000D49AE" w:rsidRDefault="00146033">
    <w:pPr>
      <w:pStyle w:val="Rodap"/>
      <w:jc w:val="center"/>
      <w:rPr>
        <w:rFonts w:asciiTheme="minorHAnsi" w:hAnsiTheme="minorHAnsi" w:cstheme="minorHAnsi"/>
      </w:rPr>
    </w:pPr>
    <w:r w:rsidRPr="000D49AE">
      <w:rPr>
        <w:rFonts w:asciiTheme="minorHAnsi" w:hAnsiTheme="minorHAnsi" w:cstheme="minorHAnsi"/>
      </w:rPr>
      <w:fldChar w:fldCharType="begin"/>
    </w:r>
    <w:r w:rsidRPr="000D49AE">
      <w:rPr>
        <w:rFonts w:asciiTheme="minorHAnsi" w:hAnsiTheme="minorHAnsi" w:cstheme="minorHAnsi"/>
      </w:rPr>
      <w:instrText>PAGE   \* MERGEFORMAT</w:instrText>
    </w:r>
    <w:r w:rsidRPr="000D49AE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46</w:t>
    </w:r>
    <w:r w:rsidRPr="000D49AE">
      <w:rPr>
        <w:rFonts w:asciiTheme="minorHAnsi" w:hAnsiTheme="minorHAnsi" w:cstheme="minorHAnsi"/>
      </w:rPr>
      <w:fldChar w:fldCharType="end"/>
    </w:r>
  </w:p>
  <w:p w14:paraId="0FB78278" w14:textId="77777777" w:rsidR="00146033" w:rsidRDefault="001460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0146033" w14:paraId="090ED991" w14:textId="77777777" w:rsidTr="77F647DA">
      <w:tc>
        <w:tcPr>
          <w:tcW w:w="3402" w:type="dxa"/>
        </w:tcPr>
        <w:p w14:paraId="100A3605" w14:textId="5A24544F" w:rsidR="00146033" w:rsidRDefault="00146033" w:rsidP="77F647DA">
          <w:pPr>
            <w:pStyle w:val="Cabealho"/>
            <w:ind w:left="-115"/>
          </w:pPr>
        </w:p>
      </w:tc>
      <w:tc>
        <w:tcPr>
          <w:tcW w:w="3402" w:type="dxa"/>
        </w:tcPr>
        <w:p w14:paraId="00C2E6BC" w14:textId="57FE64A0" w:rsidR="00146033" w:rsidRDefault="00146033" w:rsidP="77F647DA">
          <w:pPr>
            <w:pStyle w:val="Cabealho"/>
            <w:jc w:val="center"/>
          </w:pPr>
        </w:p>
      </w:tc>
      <w:tc>
        <w:tcPr>
          <w:tcW w:w="3402" w:type="dxa"/>
        </w:tcPr>
        <w:p w14:paraId="3670ADF3" w14:textId="557387F6" w:rsidR="00146033" w:rsidRDefault="00146033" w:rsidP="77F647DA">
          <w:pPr>
            <w:pStyle w:val="Cabealho"/>
            <w:ind w:right="-115"/>
            <w:jc w:val="right"/>
          </w:pPr>
        </w:p>
      </w:tc>
    </w:tr>
  </w:tbl>
  <w:p w14:paraId="6BBD4D3C" w14:textId="7FB81869" w:rsidR="00146033" w:rsidRDefault="00146033" w:rsidP="77F647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CD23" w14:textId="77777777" w:rsidR="002F01D8" w:rsidRDefault="002F01D8">
      <w:r>
        <w:separator/>
      </w:r>
    </w:p>
  </w:footnote>
  <w:footnote w:type="continuationSeparator" w:id="0">
    <w:p w14:paraId="2317AA74" w14:textId="77777777" w:rsidR="002F01D8" w:rsidRDefault="002F01D8">
      <w:r>
        <w:continuationSeparator/>
      </w:r>
    </w:p>
  </w:footnote>
  <w:footnote w:id="1">
    <w:p w14:paraId="16140ED5" w14:textId="7D8A7FC1" w:rsidR="00146033" w:rsidRDefault="00146033" w:rsidP="00293FE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Vide Glossário definição de Pensamento integrado</w:t>
      </w:r>
    </w:p>
  </w:footnote>
  <w:footnote w:id="2">
    <w:p w14:paraId="06FC338B" w14:textId="77777777" w:rsidR="00146033" w:rsidRPr="007864AC" w:rsidRDefault="00146033" w:rsidP="00C74B77">
      <w:pPr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864AC">
        <w:rPr>
          <w:rFonts w:ascii="Arial" w:hAnsi="Arial" w:cs="Arial"/>
          <w:sz w:val="18"/>
          <w:szCs w:val="18"/>
        </w:rPr>
        <w:t>Outras perspectivas incluem o aumento no capital financeiro de quem ministra o treinamento, devido ao pagamento recebido do empregador, bem como o aumento no capital social que possa ocorrer caso os empregados utilizem habilidades recém-adquiridas para contribuir com organizações comunitárias (ver também item</w:t>
      </w:r>
      <w:r w:rsidRPr="007864AC">
        <w:rPr>
          <w:rFonts w:ascii="Arial" w:hAnsi="Arial" w:cs="Arial"/>
          <w:color w:val="0073CF"/>
          <w:sz w:val="18"/>
          <w:szCs w:val="18"/>
        </w:rPr>
        <w:t xml:space="preserve"> </w:t>
      </w:r>
      <w:r w:rsidRPr="007864AC">
        <w:rPr>
          <w:rFonts w:ascii="Arial" w:hAnsi="Arial" w:cs="Arial"/>
          <w:sz w:val="18"/>
          <w:szCs w:val="18"/>
        </w:rPr>
        <w:t>4.56</w:t>
      </w:r>
      <w:r w:rsidRPr="007864AC">
        <w:rPr>
          <w:rFonts w:ascii="Arial" w:hAnsi="Arial" w:cs="Arial"/>
          <w:color w:val="0073CF"/>
          <w:sz w:val="18"/>
          <w:szCs w:val="18"/>
        </w:rPr>
        <w:t xml:space="preserve"> </w:t>
      </w:r>
      <w:r w:rsidRPr="007864AC">
        <w:rPr>
          <w:rFonts w:ascii="Arial" w:hAnsi="Arial" w:cs="Arial"/>
          <w:sz w:val="18"/>
          <w:szCs w:val="18"/>
        </w:rPr>
        <w:t xml:space="preserve">sobre complexidade, interdependências e compensações - </w:t>
      </w:r>
      <w:r w:rsidRPr="007864AC">
        <w:rPr>
          <w:rFonts w:ascii="Arial" w:hAnsi="Arial" w:cs="Arial"/>
          <w:i/>
          <w:sz w:val="18"/>
          <w:szCs w:val="18"/>
        </w:rPr>
        <w:t>trade-offs</w:t>
      </w:r>
      <w:r w:rsidRPr="007864AC">
        <w:rPr>
          <w:rFonts w:ascii="Arial" w:hAnsi="Arial" w:cs="Arial"/>
          <w:sz w:val="18"/>
          <w:szCs w:val="18"/>
        </w:rPr>
        <w:t>).</w:t>
      </w:r>
    </w:p>
    <w:p w14:paraId="14520229" w14:textId="77777777" w:rsidR="00146033" w:rsidRDefault="00146033" w:rsidP="00C74B7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2E4FEB71" w:rsidR="00146033" w:rsidRPr="007A1E4D" w:rsidRDefault="00146033" w:rsidP="00A87174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3A38279B" wp14:editId="18BD66D9">
          <wp:extent cx="628650" cy="628650"/>
          <wp:effectExtent l="0" t="0" r="0" b="0"/>
          <wp:docPr id="15852072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AE494" w14:textId="77777777" w:rsidR="00146033" w:rsidRPr="00DB68BE" w:rsidRDefault="00146033" w:rsidP="00A87174">
    <w:pPr>
      <w:jc w:val="center"/>
      <w:rPr>
        <w:rFonts w:asciiTheme="minorHAnsi" w:hAnsiTheme="minorHAnsi" w:cstheme="minorHAnsi"/>
        <w:b/>
      </w:rPr>
    </w:pPr>
    <w:r w:rsidRPr="00DB68BE">
      <w:rPr>
        <w:rFonts w:asciiTheme="minorHAnsi" w:hAnsiTheme="minorHAnsi" w:cstheme="minorHAnsi"/>
        <w:b/>
      </w:rPr>
      <w:t>COMISSÃO DE VALORES MOBILIÁRIOS</w:t>
    </w:r>
  </w:p>
  <w:p w14:paraId="6B6D6F95" w14:textId="77777777" w:rsidR="00146033" w:rsidRPr="00DB68BE" w:rsidRDefault="00146033" w:rsidP="00A87174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1C6E2277" w14:textId="77777777" w:rsidR="00146033" w:rsidRPr="00DB68BE" w:rsidRDefault="00146033" w:rsidP="00A87174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0757E454" w14:textId="77777777" w:rsidR="00146033" w:rsidRPr="00DB68BE" w:rsidRDefault="00146033" w:rsidP="00A87174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34CE0A41" w14:textId="6BC33876" w:rsidR="00146033" w:rsidRDefault="002F01D8" w:rsidP="00196EB8">
    <w:pPr>
      <w:pStyle w:val="Cabealho"/>
      <w:spacing w:after="240"/>
      <w:jc w:val="center"/>
      <w:rPr>
        <w:rStyle w:val="Hyperlink"/>
        <w:rFonts w:asciiTheme="minorHAnsi" w:hAnsiTheme="minorHAnsi" w:cstheme="minorHAnsi"/>
        <w:sz w:val="18"/>
        <w:szCs w:val="18"/>
      </w:rPr>
    </w:pPr>
    <w:hyperlink r:id="rId2" w:history="1">
      <w:r w:rsidR="00146033" w:rsidRPr="00DB68BE">
        <w:rPr>
          <w:rStyle w:val="Hyperlink"/>
          <w:rFonts w:asciiTheme="minorHAnsi" w:hAnsiTheme="minorHAnsi" w:cstheme="minorHAnsi"/>
          <w:sz w:val="18"/>
          <w:szCs w:val="18"/>
        </w:rPr>
        <w:t>www.cvm.gov.br</w:t>
      </w:r>
    </w:hyperlink>
  </w:p>
  <w:p w14:paraId="3B59E4E7" w14:textId="225679F9" w:rsidR="00146033" w:rsidRPr="00865C53" w:rsidRDefault="00146033" w:rsidP="00865C53">
    <w:pPr>
      <w:pStyle w:val="Cabealho"/>
      <w:spacing w:before="240" w:after="240"/>
      <w:rPr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RESOLUÇÃO CVM Nº </w:t>
    </w:r>
    <w:r w:rsidR="00550099">
      <w:rPr>
        <w:rFonts w:asciiTheme="minorHAnsi" w:hAnsiTheme="minorHAnsi" w:cstheme="minorHAnsi"/>
        <w:sz w:val="20"/>
        <w:szCs w:val="20"/>
      </w:rPr>
      <w:t>14</w:t>
    </w:r>
    <w:r>
      <w:rPr>
        <w:rFonts w:asciiTheme="minorHAnsi" w:hAnsiTheme="minorHAnsi" w:cstheme="minorHAnsi"/>
        <w:sz w:val="20"/>
        <w:szCs w:val="20"/>
      </w:rPr>
      <w:t xml:space="preserve">, DE </w:t>
    </w:r>
    <w:r w:rsidR="00550099">
      <w:rPr>
        <w:rFonts w:asciiTheme="minorHAnsi" w:hAnsiTheme="minorHAnsi" w:cstheme="minorHAnsi"/>
        <w:sz w:val="20"/>
        <w:szCs w:val="20"/>
      </w:rPr>
      <w:t>9</w:t>
    </w:r>
    <w:r>
      <w:rPr>
        <w:rFonts w:asciiTheme="minorHAnsi" w:hAnsiTheme="minorHAnsi" w:cstheme="minorHAnsi"/>
        <w:sz w:val="20"/>
        <w:szCs w:val="20"/>
      </w:rPr>
      <w:t xml:space="preserve"> DE DEZEMBRO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5A7DF76F" w:rsidR="00146033" w:rsidRPr="007A1E4D" w:rsidRDefault="00146033" w:rsidP="005843E3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1BFFE368" wp14:editId="0FE33883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368F4" w14:textId="77777777" w:rsidR="00146033" w:rsidRPr="00DB68BE" w:rsidRDefault="00146033" w:rsidP="005843E3">
    <w:pPr>
      <w:jc w:val="center"/>
      <w:rPr>
        <w:rFonts w:asciiTheme="minorHAnsi" w:hAnsiTheme="minorHAnsi" w:cstheme="minorHAnsi"/>
        <w:b/>
      </w:rPr>
    </w:pPr>
    <w:r w:rsidRPr="00DB68BE">
      <w:rPr>
        <w:rFonts w:asciiTheme="minorHAnsi" w:hAnsiTheme="minorHAnsi" w:cstheme="minorHAnsi"/>
        <w:b/>
      </w:rPr>
      <w:t>COMISSÃO DE VALORES MOBILIÁRIOS</w:t>
    </w:r>
  </w:p>
  <w:p w14:paraId="2911790A" w14:textId="77777777" w:rsidR="00146033" w:rsidRPr="00DB68BE" w:rsidRDefault="00146033" w:rsidP="005843E3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104DF01C" w14:textId="77777777" w:rsidR="00146033" w:rsidRPr="00DB68BE" w:rsidRDefault="00146033" w:rsidP="005843E3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4E4E4D6" w14:textId="77777777" w:rsidR="00146033" w:rsidRPr="00DB68BE" w:rsidRDefault="00146033" w:rsidP="005843E3">
    <w:pPr>
      <w:spacing w:line="180" w:lineRule="exact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1B1F3336" w14:textId="77777777" w:rsidR="00146033" w:rsidRDefault="002F01D8" w:rsidP="00FC3FC1">
    <w:pPr>
      <w:spacing w:after="360" w:line="180" w:lineRule="exact"/>
      <w:jc w:val="center"/>
    </w:pPr>
    <w:hyperlink r:id="rId2" w:history="1">
      <w:r w:rsidR="00146033" w:rsidRPr="00DB68BE">
        <w:rPr>
          <w:rStyle w:val="Hyperlink"/>
          <w:rFonts w:asciiTheme="minorHAnsi" w:hAnsiTheme="minorHAnsi" w:cstheme="minorHAnsi"/>
          <w:sz w:val="18"/>
          <w:szCs w:val="18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846"/>
    <w:multiLevelType w:val="hybridMultilevel"/>
    <w:tmpl w:val="89BA054C"/>
    <w:lvl w:ilvl="0" w:tplc="5290DFD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E63D9"/>
    <w:multiLevelType w:val="multilevel"/>
    <w:tmpl w:val="2E30751A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2" w15:restartNumberingAfterBreak="0">
    <w:nsid w:val="056515A2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5A4EB0"/>
    <w:multiLevelType w:val="multilevel"/>
    <w:tmpl w:val="2AAC8F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7736AD"/>
    <w:multiLevelType w:val="multilevel"/>
    <w:tmpl w:val="3660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997504"/>
    <w:multiLevelType w:val="hybridMultilevel"/>
    <w:tmpl w:val="D7EAD2F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BB6947"/>
    <w:multiLevelType w:val="hybridMultilevel"/>
    <w:tmpl w:val="BF4E9344"/>
    <w:lvl w:ilvl="0" w:tplc="AB9C02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7D7DF8"/>
    <w:multiLevelType w:val="multilevel"/>
    <w:tmpl w:val="CCD0F4CE"/>
    <w:lvl w:ilvl="0">
      <w:start w:val="1"/>
      <w:numFmt w:val="bullet"/>
      <w:lvlText w:val=""/>
      <w:lvlJc w:val="left"/>
      <w:pPr>
        <w:ind w:left="836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36" w:hanging="567"/>
      </w:pPr>
      <w:rPr>
        <w:rFonts w:ascii="Symbol" w:hAnsi="Symbol" w:hint="default"/>
        <w:b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8" w15:restartNumberingAfterBreak="0">
    <w:nsid w:val="0D2318F0"/>
    <w:multiLevelType w:val="multilevel"/>
    <w:tmpl w:val="E214C5D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0D302B79"/>
    <w:multiLevelType w:val="multilevel"/>
    <w:tmpl w:val="7F1A7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EE2A71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E66819"/>
    <w:multiLevelType w:val="multilevel"/>
    <w:tmpl w:val="9F122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C31347"/>
    <w:multiLevelType w:val="multilevel"/>
    <w:tmpl w:val="E2C06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264085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956723"/>
    <w:multiLevelType w:val="multilevel"/>
    <w:tmpl w:val="9E083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942DBD"/>
    <w:multiLevelType w:val="multilevel"/>
    <w:tmpl w:val="BBCAA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44A6482"/>
    <w:multiLevelType w:val="hybridMultilevel"/>
    <w:tmpl w:val="49BE92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85FA9"/>
    <w:multiLevelType w:val="multilevel"/>
    <w:tmpl w:val="272C1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7C73E0C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A9A0000"/>
    <w:multiLevelType w:val="multilevel"/>
    <w:tmpl w:val="B358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lowerLetter"/>
      <w:isLgl/>
      <w:lvlText w:val="(%3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3">
      <w:start w:val="1"/>
      <w:numFmt w:val="lowerLetter"/>
      <w:isLgl/>
      <w:lvlText w:val="(%4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DBD6296"/>
    <w:multiLevelType w:val="multilevel"/>
    <w:tmpl w:val="B00C4F96"/>
    <w:lvl w:ilvl="0">
      <w:start w:val="2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start w:val="1"/>
      <w:numFmt w:val="bullet"/>
      <w:lvlText w:val="o"/>
      <w:lvlJc w:val="left"/>
      <w:pPr>
        <w:ind w:left="1547" w:hanging="361"/>
      </w:pPr>
      <w:rPr>
        <w:rFonts w:ascii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1261" w:hanging="361"/>
      </w:pPr>
      <w:rPr>
        <w:rFonts w:hint="default"/>
      </w:rPr>
    </w:lvl>
    <w:lvl w:ilvl="5">
      <w:numFmt w:val="bullet"/>
      <w:lvlText w:val="•"/>
      <w:lvlJc w:val="left"/>
      <w:pPr>
        <w:ind w:left="982" w:hanging="361"/>
      </w:pPr>
      <w:rPr>
        <w:rFonts w:hint="default"/>
      </w:rPr>
    </w:lvl>
    <w:lvl w:ilvl="6">
      <w:numFmt w:val="bullet"/>
      <w:lvlText w:val="•"/>
      <w:lvlJc w:val="left"/>
      <w:pPr>
        <w:ind w:left="703" w:hanging="361"/>
      </w:pPr>
      <w:rPr>
        <w:rFonts w:hint="default"/>
      </w:rPr>
    </w:lvl>
    <w:lvl w:ilvl="7">
      <w:numFmt w:val="bullet"/>
      <w:lvlText w:val="•"/>
      <w:lvlJc w:val="left"/>
      <w:pPr>
        <w:ind w:left="424" w:hanging="361"/>
      </w:pPr>
      <w:rPr>
        <w:rFonts w:hint="default"/>
      </w:rPr>
    </w:lvl>
    <w:lvl w:ilvl="8">
      <w:numFmt w:val="bullet"/>
      <w:lvlText w:val="•"/>
      <w:lvlJc w:val="left"/>
      <w:pPr>
        <w:ind w:left="145" w:hanging="361"/>
      </w:pPr>
      <w:rPr>
        <w:rFonts w:hint="default"/>
      </w:rPr>
    </w:lvl>
  </w:abstractNum>
  <w:abstractNum w:abstractNumId="21" w15:restartNumberingAfterBreak="0">
    <w:nsid w:val="32F341AA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4D91961"/>
    <w:multiLevelType w:val="multilevel"/>
    <w:tmpl w:val="9000EE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7127F5B"/>
    <w:multiLevelType w:val="hybridMultilevel"/>
    <w:tmpl w:val="BDE69D28"/>
    <w:lvl w:ilvl="0" w:tplc="90FA4E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DF77D5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DDE3F13"/>
    <w:multiLevelType w:val="multilevel"/>
    <w:tmpl w:val="03B0B30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30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26" w15:restartNumberingAfterBreak="0">
    <w:nsid w:val="3FF67A9A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9841DC"/>
    <w:multiLevelType w:val="multilevel"/>
    <w:tmpl w:val="A900157C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 w15:restartNumberingAfterBreak="0">
    <w:nsid w:val="45B564D8"/>
    <w:multiLevelType w:val="multilevel"/>
    <w:tmpl w:val="66AC5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E4247D"/>
    <w:multiLevelType w:val="multilevel"/>
    <w:tmpl w:val="28F21C60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2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1941" w:hanging="360"/>
      </w:pPr>
      <w:rPr>
        <w:rFonts w:hint="default"/>
      </w:rPr>
    </w:lvl>
    <w:lvl w:ilvl="4">
      <w:numFmt w:val="bullet"/>
      <w:lvlText w:val="•"/>
      <w:lvlJc w:val="left"/>
      <w:pPr>
        <w:ind w:left="2382" w:hanging="360"/>
      </w:pPr>
      <w:rPr>
        <w:rFonts w:hint="default"/>
      </w:rPr>
    </w:lvl>
    <w:lvl w:ilvl="5"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numFmt w:val="bullet"/>
      <w:lvlText w:val="•"/>
      <w:lvlJc w:val="left"/>
      <w:pPr>
        <w:ind w:left="3263" w:hanging="360"/>
      </w:pPr>
      <w:rPr>
        <w:rFonts w:hint="default"/>
      </w:rPr>
    </w:lvl>
    <w:lvl w:ilvl="7">
      <w:numFmt w:val="bullet"/>
      <w:lvlText w:val="•"/>
      <w:lvlJc w:val="left"/>
      <w:pPr>
        <w:ind w:left="3704" w:hanging="360"/>
      </w:pPr>
      <w:rPr>
        <w:rFonts w:hint="default"/>
      </w:rPr>
    </w:lvl>
    <w:lvl w:ilvl="8">
      <w:numFmt w:val="bullet"/>
      <w:lvlText w:val="•"/>
      <w:lvlJc w:val="left"/>
      <w:pPr>
        <w:ind w:left="4144" w:hanging="360"/>
      </w:pPr>
      <w:rPr>
        <w:rFonts w:hint="default"/>
      </w:rPr>
    </w:lvl>
  </w:abstractNum>
  <w:abstractNum w:abstractNumId="30" w15:restartNumberingAfterBreak="0">
    <w:nsid w:val="541F6DEF"/>
    <w:multiLevelType w:val="hybridMultilevel"/>
    <w:tmpl w:val="5E7E9BF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626BB1"/>
    <w:multiLevelType w:val="hybridMultilevel"/>
    <w:tmpl w:val="5BFC5FAA"/>
    <w:lvl w:ilvl="0" w:tplc="DEB8C5D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37057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58A678B"/>
    <w:multiLevelType w:val="multilevel"/>
    <w:tmpl w:val="1EE0FB5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4" w15:restartNumberingAfterBreak="0">
    <w:nsid w:val="57CD204F"/>
    <w:multiLevelType w:val="multilevel"/>
    <w:tmpl w:val="3BB6089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5" w15:restartNumberingAfterBreak="0">
    <w:nsid w:val="60C06914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50E2520"/>
    <w:multiLevelType w:val="multilevel"/>
    <w:tmpl w:val="3E34AACA"/>
    <w:lvl w:ilvl="0">
      <w:start w:val="1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w w:val="101"/>
      </w:rPr>
    </w:lvl>
    <w:lvl w:ilvl="3">
      <w:numFmt w:val="bullet"/>
      <w:lvlText w:val="•"/>
      <w:lvlJc w:val="left"/>
      <w:pPr>
        <w:ind w:left="923" w:hanging="360"/>
      </w:pPr>
      <w:rPr>
        <w:rFonts w:hint="default"/>
      </w:rPr>
    </w:lvl>
    <w:lvl w:ilvl="4">
      <w:numFmt w:val="bullet"/>
      <w:lvlText w:val="•"/>
      <w:lvlJc w:val="left"/>
      <w:pPr>
        <w:ind w:left="727" w:hanging="360"/>
      </w:pPr>
      <w:rPr>
        <w:rFonts w:hint="default"/>
      </w:rPr>
    </w:lvl>
    <w:lvl w:ilvl="5">
      <w:numFmt w:val="bullet"/>
      <w:lvlText w:val="•"/>
      <w:lvlJc w:val="left"/>
      <w:pPr>
        <w:ind w:left="531" w:hanging="360"/>
      </w:pPr>
      <w:rPr>
        <w:rFonts w:hint="default"/>
      </w:rPr>
    </w:lvl>
    <w:lvl w:ilvl="6">
      <w:numFmt w:val="bullet"/>
      <w:lvlText w:val="•"/>
      <w:lvlJc w:val="left"/>
      <w:pPr>
        <w:ind w:left="335" w:hanging="360"/>
      </w:pPr>
      <w:rPr>
        <w:rFonts w:hint="default"/>
      </w:rPr>
    </w:lvl>
    <w:lvl w:ilvl="7">
      <w:numFmt w:val="bullet"/>
      <w:lvlText w:val="•"/>
      <w:lvlJc w:val="left"/>
      <w:pPr>
        <w:ind w:left="139" w:hanging="360"/>
      </w:pPr>
      <w:rPr>
        <w:rFonts w:hint="default"/>
      </w:rPr>
    </w:lvl>
    <w:lvl w:ilvl="8">
      <w:numFmt w:val="bullet"/>
      <w:lvlText w:val="•"/>
      <w:lvlJc w:val="left"/>
      <w:pPr>
        <w:ind w:left="-57" w:hanging="360"/>
      </w:pPr>
      <w:rPr>
        <w:rFonts w:hint="default"/>
      </w:rPr>
    </w:lvl>
  </w:abstractNum>
  <w:abstractNum w:abstractNumId="37" w15:restartNumberingAfterBreak="0">
    <w:nsid w:val="65263AC4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5AF296F"/>
    <w:multiLevelType w:val="multilevel"/>
    <w:tmpl w:val="85A0DD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30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39" w15:restartNumberingAfterBreak="0">
    <w:nsid w:val="66854812"/>
    <w:multiLevelType w:val="multilevel"/>
    <w:tmpl w:val="ABC66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A35AFA"/>
    <w:multiLevelType w:val="multilevel"/>
    <w:tmpl w:val="0AB89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94D0B83"/>
    <w:multiLevelType w:val="multilevel"/>
    <w:tmpl w:val="B6208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D1060D5"/>
    <w:multiLevelType w:val="multilevel"/>
    <w:tmpl w:val="1A3C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21842C3"/>
    <w:multiLevelType w:val="hybridMultilevel"/>
    <w:tmpl w:val="D1D0A2CC"/>
    <w:lvl w:ilvl="0" w:tplc="51CC6DA8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160003">
      <w:start w:val="1"/>
      <w:numFmt w:val="bullet"/>
      <w:lvlText w:val="o"/>
      <w:lvlJc w:val="left"/>
      <w:pPr>
        <w:ind w:left="1547" w:hanging="361"/>
      </w:pPr>
      <w:rPr>
        <w:rFonts w:ascii="Courier New" w:hAnsi="Courier New" w:cs="Courier New" w:hint="default"/>
        <w:w w:val="100"/>
        <w:sz w:val="22"/>
        <w:szCs w:val="22"/>
      </w:rPr>
    </w:lvl>
    <w:lvl w:ilvl="2" w:tplc="47E8EE24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948AE2F0">
      <w:numFmt w:val="bullet"/>
      <w:lvlText w:val="•"/>
      <w:lvlJc w:val="left"/>
      <w:pPr>
        <w:ind w:left="2317" w:hanging="361"/>
      </w:pPr>
      <w:rPr>
        <w:rFonts w:hint="default"/>
      </w:rPr>
    </w:lvl>
    <w:lvl w:ilvl="4" w:tplc="A012412A">
      <w:numFmt w:val="bullet"/>
      <w:lvlText w:val="•"/>
      <w:lvlJc w:val="left"/>
      <w:pPr>
        <w:ind w:left="2706" w:hanging="361"/>
      </w:pPr>
      <w:rPr>
        <w:rFonts w:hint="default"/>
      </w:rPr>
    </w:lvl>
    <w:lvl w:ilvl="5" w:tplc="6B7E5AB8">
      <w:numFmt w:val="bullet"/>
      <w:lvlText w:val="•"/>
      <w:lvlJc w:val="left"/>
      <w:pPr>
        <w:ind w:left="3094" w:hanging="361"/>
      </w:pPr>
      <w:rPr>
        <w:rFonts w:hint="default"/>
      </w:rPr>
    </w:lvl>
    <w:lvl w:ilvl="6" w:tplc="DA126792">
      <w:numFmt w:val="bullet"/>
      <w:lvlText w:val="•"/>
      <w:lvlJc w:val="left"/>
      <w:pPr>
        <w:ind w:left="3483" w:hanging="361"/>
      </w:pPr>
      <w:rPr>
        <w:rFonts w:hint="default"/>
      </w:rPr>
    </w:lvl>
    <w:lvl w:ilvl="7" w:tplc="AB6E3570">
      <w:numFmt w:val="bullet"/>
      <w:lvlText w:val="•"/>
      <w:lvlJc w:val="left"/>
      <w:pPr>
        <w:ind w:left="3872" w:hanging="361"/>
      </w:pPr>
      <w:rPr>
        <w:rFonts w:hint="default"/>
      </w:rPr>
    </w:lvl>
    <w:lvl w:ilvl="8" w:tplc="63D09912">
      <w:numFmt w:val="bullet"/>
      <w:lvlText w:val="•"/>
      <w:lvlJc w:val="left"/>
      <w:pPr>
        <w:ind w:left="4261" w:hanging="361"/>
      </w:pPr>
      <w:rPr>
        <w:rFonts w:hint="default"/>
      </w:rPr>
    </w:lvl>
  </w:abstractNum>
  <w:abstractNum w:abstractNumId="44" w15:restartNumberingAfterBreak="0">
    <w:nsid w:val="729514C6"/>
    <w:multiLevelType w:val="multilevel"/>
    <w:tmpl w:val="1E3C4B12"/>
    <w:lvl w:ilvl="0">
      <w:start w:val="2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057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1261" w:hanging="361"/>
      </w:pPr>
      <w:rPr>
        <w:rFonts w:hint="default"/>
      </w:rPr>
    </w:lvl>
    <w:lvl w:ilvl="5">
      <w:numFmt w:val="bullet"/>
      <w:lvlText w:val="•"/>
      <w:lvlJc w:val="left"/>
      <w:pPr>
        <w:ind w:left="982" w:hanging="361"/>
      </w:pPr>
      <w:rPr>
        <w:rFonts w:hint="default"/>
      </w:rPr>
    </w:lvl>
    <w:lvl w:ilvl="6">
      <w:numFmt w:val="bullet"/>
      <w:lvlText w:val="•"/>
      <w:lvlJc w:val="left"/>
      <w:pPr>
        <w:ind w:left="703" w:hanging="361"/>
      </w:pPr>
      <w:rPr>
        <w:rFonts w:hint="default"/>
      </w:rPr>
    </w:lvl>
    <w:lvl w:ilvl="7">
      <w:numFmt w:val="bullet"/>
      <w:lvlText w:val="•"/>
      <w:lvlJc w:val="left"/>
      <w:pPr>
        <w:ind w:left="424" w:hanging="361"/>
      </w:pPr>
      <w:rPr>
        <w:rFonts w:hint="default"/>
      </w:rPr>
    </w:lvl>
    <w:lvl w:ilvl="8">
      <w:numFmt w:val="bullet"/>
      <w:lvlText w:val="•"/>
      <w:lvlJc w:val="left"/>
      <w:pPr>
        <w:ind w:left="145" w:hanging="361"/>
      </w:pPr>
      <w:rPr>
        <w:rFonts w:hint="default"/>
      </w:rPr>
    </w:lvl>
  </w:abstractNum>
  <w:abstractNum w:abstractNumId="45" w15:restartNumberingAfterBreak="0">
    <w:nsid w:val="74F475D1"/>
    <w:multiLevelType w:val="multilevel"/>
    <w:tmpl w:val="69CC1082"/>
    <w:lvl w:ilvl="0">
      <w:start w:val="4"/>
      <w:numFmt w:val="decimal"/>
      <w:lvlText w:val="%1"/>
      <w:lvlJc w:val="left"/>
      <w:pPr>
        <w:ind w:left="83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5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upperLetter"/>
      <w:lvlText w:val="%3"/>
      <w:lvlJc w:val="left"/>
      <w:pPr>
        <w:ind w:left="1119" w:hanging="284"/>
      </w:pPr>
      <w:rPr>
        <w:rFonts w:ascii="Arial" w:eastAsia="Arial" w:hAnsi="Arial" w:cs="Arial" w:hint="default"/>
        <w:b/>
        <w:bCs/>
        <w:color w:val="4472C4" w:themeColor="accent1"/>
        <w:w w:val="100"/>
        <w:sz w:val="20"/>
        <w:szCs w:val="20"/>
      </w:rPr>
    </w:lvl>
    <w:lvl w:ilvl="3">
      <w:numFmt w:val="bullet"/>
      <w:lvlText w:val="•"/>
      <w:lvlJc w:val="left"/>
      <w:pPr>
        <w:ind w:left="1982" w:hanging="284"/>
      </w:pPr>
      <w:rPr>
        <w:rFonts w:hint="default"/>
      </w:rPr>
    </w:lvl>
    <w:lvl w:ilvl="4">
      <w:numFmt w:val="bullet"/>
      <w:lvlText w:val="•"/>
      <w:lvlJc w:val="left"/>
      <w:pPr>
        <w:ind w:left="2413" w:hanging="284"/>
      </w:pPr>
      <w:rPr>
        <w:rFonts w:hint="default"/>
      </w:rPr>
    </w:lvl>
    <w:lvl w:ilvl="5">
      <w:numFmt w:val="bullet"/>
      <w:lvlText w:val="•"/>
      <w:lvlJc w:val="left"/>
      <w:pPr>
        <w:ind w:left="2844" w:hanging="284"/>
      </w:pPr>
      <w:rPr>
        <w:rFonts w:hint="default"/>
      </w:rPr>
    </w:lvl>
    <w:lvl w:ilvl="6">
      <w:numFmt w:val="bullet"/>
      <w:lvlText w:val="•"/>
      <w:lvlJc w:val="left"/>
      <w:pPr>
        <w:ind w:left="3275" w:hanging="284"/>
      </w:pPr>
      <w:rPr>
        <w:rFonts w:hint="default"/>
      </w:rPr>
    </w:lvl>
    <w:lvl w:ilvl="7">
      <w:numFmt w:val="bullet"/>
      <w:lvlText w:val="•"/>
      <w:lvlJc w:val="left"/>
      <w:pPr>
        <w:ind w:left="3706" w:hanging="284"/>
      </w:pPr>
      <w:rPr>
        <w:rFonts w:hint="default"/>
      </w:rPr>
    </w:lvl>
    <w:lvl w:ilvl="8">
      <w:numFmt w:val="bullet"/>
      <w:lvlText w:val="•"/>
      <w:lvlJc w:val="left"/>
      <w:pPr>
        <w:ind w:left="4138" w:hanging="284"/>
      </w:pPr>
      <w:rPr>
        <w:rFonts w:hint="default"/>
      </w:rPr>
    </w:lvl>
  </w:abstractNum>
  <w:abstractNum w:abstractNumId="46" w15:restartNumberingAfterBreak="0">
    <w:nsid w:val="77082E33"/>
    <w:multiLevelType w:val="multilevel"/>
    <w:tmpl w:val="32F8AF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773FD1"/>
    <w:multiLevelType w:val="multilevel"/>
    <w:tmpl w:val="A508B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23"/>
  </w:num>
  <w:num w:numId="5">
    <w:abstractNumId w:val="31"/>
  </w:num>
  <w:num w:numId="6">
    <w:abstractNumId w:val="0"/>
  </w:num>
  <w:num w:numId="7">
    <w:abstractNumId w:val="12"/>
  </w:num>
  <w:num w:numId="8">
    <w:abstractNumId w:val="36"/>
  </w:num>
  <w:num w:numId="9">
    <w:abstractNumId w:val="44"/>
  </w:num>
  <w:num w:numId="10">
    <w:abstractNumId w:val="39"/>
  </w:num>
  <w:num w:numId="11">
    <w:abstractNumId w:val="35"/>
  </w:num>
  <w:num w:numId="12">
    <w:abstractNumId w:val="22"/>
  </w:num>
  <w:num w:numId="13">
    <w:abstractNumId w:val="21"/>
  </w:num>
  <w:num w:numId="14">
    <w:abstractNumId w:val="45"/>
  </w:num>
  <w:num w:numId="15">
    <w:abstractNumId w:val="1"/>
  </w:num>
  <w:num w:numId="16">
    <w:abstractNumId w:val="7"/>
  </w:num>
  <w:num w:numId="17">
    <w:abstractNumId w:val="33"/>
  </w:num>
  <w:num w:numId="18">
    <w:abstractNumId w:val="24"/>
  </w:num>
  <w:num w:numId="19">
    <w:abstractNumId w:val="26"/>
  </w:num>
  <w:num w:numId="20">
    <w:abstractNumId w:val="11"/>
  </w:num>
  <w:num w:numId="21">
    <w:abstractNumId w:val="20"/>
  </w:num>
  <w:num w:numId="22">
    <w:abstractNumId w:val="43"/>
  </w:num>
  <w:num w:numId="23">
    <w:abstractNumId w:val="3"/>
  </w:num>
  <w:num w:numId="24">
    <w:abstractNumId w:val="41"/>
  </w:num>
  <w:num w:numId="25">
    <w:abstractNumId w:val="40"/>
  </w:num>
  <w:num w:numId="26">
    <w:abstractNumId w:val="18"/>
  </w:num>
  <w:num w:numId="27">
    <w:abstractNumId w:val="10"/>
  </w:num>
  <w:num w:numId="28">
    <w:abstractNumId w:val="4"/>
  </w:num>
  <w:num w:numId="29">
    <w:abstractNumId w:val="32"/>
  </w:num>
  <w:num w:numId="30">
    <w:abstractNumId w:val="47"/>
  </w:num>
  <w:num w:numId="31">
    <w:abstractNumId w:val="37"/>
  </w:num>
  <w:num w:numId="32">
    <w:abstractNumId w:val="14"/>
  </w:num>
  <w:num w:numId="33">
    <w:abstractNumId w:val="2"/>
  </w:num>
  <w:num w:numId="34">
    <w:abstractNumId w:val="13"/>
  </w:num>
  <w:num w:numId="35">
    <w:abstractNumId w:val="42"/>
  </w:num>
  <w:num w:numId="36">
    <w:abstractNumId w:val="15"/>
  </w:num>
  <w:num w:numId="37">
    <w:abstractNumId w:val="17"/>
  </w:num>
  <w:num w:numId="38">
    <w:abstractNumId w:val="9"/>
  </w:num>
  <w:num w:numId="39">
    <w:abstractNumId w:val="25"/>
  </w:num>
  <w:num w:numId="40">
    <w:abstractNumId w:val="38"/>
  </w:num>
  <w:num w:numId="41">
    <w:abstractNumId w:val="34"/>
  </w:num>
  <w:num w:numId="42">
    <w:abstractNumId w:val="8"/>
  </w:num>
  <w:num w:numId="43">
    <w:abstractNumId w:val="27"/>
  </w:num>
  <w:num w:numId="44">
    <w:abstractNumId w:val="5"/>
  </w:num>
  <w:num w:numId="45">
    <w:abstractNumId w:val="16"/>
  </w:num>
  <w:num w:numId="46">
    <w:abstractNumId w:val="29"/>
  </w:num>
  <w:num w:numId="47">
    <w:abstractNumId w:val="3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gutterAtTop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9"/>
    <w:rsid w:val="00003D61"/>
    <w:rsid w:val="00010962"/>
    <w:rsid w:val="000205A7"/>
    <w:rsid w:val="00024966"/>
    <w:rsid w:val="00027212"/>
    <w:rsid w:val="00035503"/>
    <w:rsid w:val="00041775"/>
    <w:rsid w:val="00043198"/>
    <w:rsid w:val="0004533E"/>
    <w:rsid w:val="0004662E"/>
    <w:rsid w:val="0005283A"/>
    <w:rsid w:val="00052BBC"/>
    <w:rsid w:val="000530E9"/>
    <w:rsid w:val="0005420B"/>
    <w:rsid w:val="00062289"/>
    <w:rsid w:val="000646C9"/>
    <w:rsid w:val="0006484A"/>
    <w:rsid w:val="00065AEB"/>
    <w:rsid w:val="00066A27"/>
    <w:rsid w:val="00073595"/>
    <w:rsid w:val="00073840"/>
    <w:rsid w:val="00081D98"/>
    <w:rsid w:val="000828AA"/>
    <w:rsid w:val="00082C06"/>
    <w:rsid w:val="00084160"/>
    <w:rsid w:val="00087C7F"/>
    <w:rsid w:val="0009022D"/>
    <w:rsid w:val="00092202"/>
    <w:rsid w:val="00093377"/>
    <w:rsid w:val="00094207"/>
    <w:rsid w:val="00094B49"/>
    <w:rsid w:val="000973B6"/>
    <w:rsid w:val="000A2D20"/>
    <w:rsid w:val="000A3255"/>
    <w:rsid w:val="000A7AAE"/>
    <w:rsid w:val="000B0B16"/>
    <w:rsid w:val="000B3949"/>
    <w:rsid w:val="000C0951"/>
    <w:rsid w:val="000C2D6E"/>
    <w:rsid w:val="000C31A7"/>
    <w:rsid w:val="000C4C14"/>
    <w:rsid w:val="000C6A70"/>
    <w:rsid w:val="000D0070"/>
    <w:rsid w:val="000D49AE"/>
    <w:rsid w:val="000D5BBA"/>
    <w:rsid w:val="000D6158"/>
    <w:rsid w:val="000F7229"/>
    <w:rsid w:val="00105E49"/>
    <w:rsid w:val="001062E8"/>
    <w:rsid w:val="00107C1D"/>
    <w:rsid w:val="00112860"/>
    <w:rsid w:val="00113768"/>
    <w:rsid w:val="00117AAB"/>
    <w:rsid w:val="001225A4"/>
    <w:rsid w:val="00122721"/>
    <w:rsid w:val="00127D63"/>
    <w:rsid w:val="00146033"/>
    <w:rsid w:val="00152433"/>
    <w:rsid w:val="00152F29"/>
    <w:rsid w:val="00153CF6"/>
    <w:rsid w:val="001574D4"/>
    <w:rsid w:val="001615FB"/>
    <w:rsid w:val="00161AE2"/>
    <w:rsid w:val="001624AD"/>
    <w:rsid w:val="0016292B"/>
    <w:rsid w:val="00163947"/>
    <w:rsid w:val="00164465"/>
    <w:rsid w:val="00176150"/>
    <w:rsid w:val="00182AA4"/>
    <w:rsid w:val="0018464D"/>
    <w:rsid w:val="00187C90"/>
    <w:rsid w:val="00196EB8"/>
    <w:rsid w:val="00197A2F"/>
    <w:rsid w:val="001A56E0"/>
    <w:rsid w:val="001A5F6C"/>
    <w:rsid w:val="001A6F64"/>
    <w:rsid w:val="001B2ACD"/>
    <w:rsid w:val="001B4F7C"/>
    <w:rsid w:val="001D006E"/>
    <w:rsid w:val="001D5DE1"/>
    <w:rsid w:val="001D7631"/>
    <w:rsid w:val="001E4B64"/>
    <w:rsid w:val="001F253A"/>
    <w:rsid w:val="001F590F"/>
    <w:rsid w:val="001F6177"/>
    <w:rsid w:val="00213222"/>
    <w:rsid w:val="00214EE6"/>
    <w:rsid w:val="002168F4"/>
    <w:rsid w:val="00225B39"/>
    <w:rsid w:val="002302C8"/>
    <w:rsid w:val="002358DF"/>
    <w:rsid w:val="0023638E"/>
    <w:rsid w:val="00255ABD"/>
    <w:rsid w:val="0026101A"/>
    <w:rsid w:val="00262B82"/>
    <w:rsid w:val="0027124C"/>
    <w:rsid w:val="002729FD"/>
    <w:rsid w:val="002731D4"/>
    <w:rsid w:val="002868DE"/>
    <w:rsid w:val="00286E99"/>
    <w:rsid w:val="00287751"/>
    <w:rsid w:val="00287752"/>
    <w:rsid w:val="00291215"/>
    <w:rsid w:val="00293F3F"/>
    <w:rsid w:val="00293FEB"/>
    <w:rsid w:val="002A06C3"/>
    <w:rsid w:val="002A35AC"/>
    <w:rsid w:val="002B014A"/>
    <w:rsid w:val="002B3ACB"/>
    <w:rsid w:val="002B57C1"/>
    <w:rsid w:val="002B645A"/>
    <w:rsid w:val="002C0794"/>
    <w:rsid w:val="002D2F0B"/>
    <w:rsid w:val="002D79FC"/>
    <w:rsid w:val="002E1B0E"/>
    <w:rsid w:val="002E687F"/>
    <w:rsid w:val="002F01D8"/>
    <w:rsid w:val="002F37D4"/>
    <w:rsid w:val="002F524A"/>
    <w:rsid w:val="003006F9"/>
    <w:rsid w:val="00301702"/>
    <w:rsid w:val="00301840"/>
    <w:rsid w:val="00301B25"/>
    <w:rsid w:val="003107D4"/>
    <w:rsid w:val="0031199B"/>
    <w:rsid w:val="00312F57"/>
    <w:rsid w:val="00313301"/>
    <w:rsid w:val="003146A2"/>
    <w:rsid w:val="00322490"/>
    <w:rsid w:val="0032267F"/>
    <w:rsid w:val="0032276F"/>
    <w:rsid w:val="00325987"/>
    <w:rsid w:val="00330ED9"/>
    <w:rsid w:val="003310C5"/>
    <w:rsid w:val="00331A34"/>
    <w:rsid w:val="00331B30"/>
    <w:rsid w:val="00332C1A"/>
    <w:rsid w:val="0033391A"/>
    <w:rsid w:val="00333DF6"/>
    <w:rsid w:val="00336A8D"/>
    <w:rsid w:val="00340E75"/>
    <w:rsid w:val="003423C0"/>
    <w:rsid w:val="00346883"/>
    <w:rsid w:val="00353EA6"/>
    <w:rsid w:val="003640CF"/>
    <w:rsid w:val="00364326"/>
    <w:rsid w:val="00364342"/>
    <w:rsid w:val="00364D42"/>
    <w:rsid w:val="00373160"/>
    <w:rsid w:val="00374C55"/>
    <w:rsid w:val="00382276"/>
    <w:rsid w:val="00382468"/>
    <w:rsid w:val="00390DF0"/>
    <w:rsid w:val="00391589"/>
    <w:rsid w:val="0039581F"/>
    <w:rsid w:val="003A05AE"/>
    <w:rsid w:val="003A491A"/>
    <w:rsid w:val="003B1D93"/>
    <w:rsid w:val="003B4756"/>
    <w:rsid w:val="003B685F"/>
    <w:rsid w:val="003C0D7D"/>
    <w:rsid w:val="003C13BB"/>
    <w:rsid w:val="003C3070"/>
    <w:rsid w:val="003C75B6"/>
    <w:rsid w:val="003D08EE"/>
    <w:rsid w:val="003D1EF9"/>
    <w:rsid w:val="003D76DE"/>
    <w:rsid w:val="003E20F2"/>
    <w:rsid w:val="003E538F"/>
    <w:rsid w:val="003F58F1"/>
    <w:rsid w:val="004010B1"/>
    <w:rsid w:val="004014D2"/>
    <w:rsid w:val="00401853"/>
    <w:rsid w:val="00404015"/>
    <w:rsid w:val="004103C3"/>
    <w:rsid w:val="004109AA"/>
    <w:rsid w:val="00415189"/>
    <w:rsid w:val="0041561C"/>
    <w:rsid w:val="00425423"/>
    <w:rsid w:val="00426E5E"/>
    <w:rsid w:val="00427DA7"/>
    <w:rsid w:val="004315D3"/>
    <w:rsid w:val="0043373A"/>
    <w:rsid w:val="0043759B"/>
    <w:rsid w:val="00437926"/>
    <w:rsid w:val="0044027C"/>
    <w:rsid w:val="00442DEB"/>
    <w:rsid w:val="00447AAB"/>
    <w:rsid w:val="004526F1"/>
    <w:rsid w:val="0046670E"/>
    <w:rsid w:val="00467C65"/>
    <w:rsid w:val="00491C41"/>
    <w:rsid w:val="004A0BA8"/>
    <w:rsid w:val="004A102A"/>
    <w:rsid w:val="004A2BF0"/>
    <w:rsid w:val="004A6A8C"/>
    <w:rsid w:val="004B5D5D"/>
    <w:rsid w:val="004B6FA3"/>
    <w:rsid w:val="004C12FB"/>
    <w:rsid w:val="004C368E"/>
    <w:rsid w:val="004D25C7"/>
    <w:rsid w:val="004D6C73"/>
    <w:rsid w:val="004E2838"/>
    <w:rsid w:val="004E5FB9"/>
    <w:rsid w:val="004F06B9"/>
    <w:rsid w:val="00500537"/>
    <w:rsid w:val="00502036"/>
    <w:rsid w:val="00503A27"/>
    <w:rsid w:val="00504C30"/>
    <w:rsid w:val="0051356D"/>
    <w:rsid w:val="00516417"/>
    <w:rsid w:val="00516B9C"/>
    <w:rsid w:val="005275C7"/>
    <w:rsid w:val="005275F8"/>
    <w:rsid w:val="0053231C"/>
    <w:rsid w:val="00534DC1"/>
    <w:rsid w:val="005453E6"/>
    <w:rsid w:val="00550099"/>
    <w:rsid w:val="005522FF"/>
    <w:rsid w:val="00553FF8"/>
    <w:rsid w:val="00554DC2"/>
    <w:rsid w:val="00562A7D"/>
    <w:rsid w:val="00566416"/>
    <w:rsid w:val="00574E64"/>
    <w:rsid w:val="00576C40"/>
    <w:rsid w:val="00577888"/>
    <w:rsid w:val="00577AF6"/>
    <w:rsid w:val="005843E3"/>
    <w:rsid w:val="00585F92"/>
    <w:rsid w:val="0059044F"/>
    <w:rsid w:val="00593DF7"/>
    <w:rsid w:val="005948B1"/>
    <w:rsid w:val="00594C7F"/>
    <w:rsid w:val="00596F9E"/>
    <w:rsid w:val="0059776F"/>
    <w:rsid w:val="005A048C"/>
    <w:rsid w:val="005A0A12"/>
    <w:rsid w:val="005A65F3"/>
    <w:rsid w:val="005B3864"/>
    <w:rsid w:val="005B607A"/>
    <w:rsid w:val="005C1CBD"/>
    <w:rsid w:val="005D40CF"/>
    <w:rsid w:val="005D5413"/>
    <w:rsid w:val="005D58F6"/>
    <w:rsid w:val="005D625C"/>
    <w:rsid w:val="005E123B"/>
    <w:rsid w:val="005F0D34"/>
    <w:rsid w:val="005F18E3"/>
    <w:rsid w:val="005F3AE1"/>
    <w:rsid w:val="0060641A"/>
    <w:rsid w:val="0063429A"/>
    <w:rsid w:val="00635B5D"/>
    <w:rsid w:val="006372D9"/>
    <w:rsid w:val="006400BF"/>
    <w:rsid w:val="006507D9"/>
    <w:rsid w:val="0066415F"/>
    <w:rsid w:val="00666427"/>
    <w:rsid w:val="00667F34"/>
    <w:rsid w:val="00674297"/>
    <w:rsid w:val="00677AC2"/>
    <w:rsid w:val="00677FB4"/>
    <w:rsid w:val="00680A5F"/>
    <w:rsid w:val="00687D8F"/>
    <w:rsid w:val="00692965"/>
    <w:rsid w:val="0069364F"/>
    <w:rsid w:val="006A048D"/>
    <w:rsid w:val="006A3F21"/>
    <w:rsid w:val="006A6869"/>
    <w:rsid w:val="006B217E"/>
    <w:rsid w:val="006B6A91"/>
    <w:rsid w:val="006B6BAF"/>
    <w:rsid w:val="006B7A40"/>
    <w:rsid w:val="006C0963"/>
    <w:rsid w:val="006C2092"/>
    <w:rsid w:val="006C296B"/>
    <w:rsid w:val="006C5F90"/>
    <w:rsid w:val="006D147E"/>
    <w:rsid w:val="006E0604"/>
    <w:rsid w:val="006E4967"/>
    <w:rsid w:val="006E579E"/>
    <w:rsid w:val="006E69B3"/>
    <w:rsid w:val="006F153F"/>
    <w:rsid w:val="00702831"/>
    <w:rsid w:val="007059DC"/>
    <w:rsid w:val="007116DC"/>
    <w:rsid w:val="00715589"/>
    <w:rsid w:val="00716C0D"/>
    <w:rsid w:val="007217F3"/>
    <w:rsid w:val="00724D20"/>
    <w:rsid w:val="00730CA2"/>
    <w:rsid w:val="00731647"/>
    <w:rsid w:val="00731CD7"/>
    <w:rsid w:val="00737261"/>
    <w:rsid w:val="00741343"/>
    <w:rsid w:val="00741C26"/>
    <w:rsid w:val="007444FA"/>
    <w:rsid w:val="00746746"/>
    <w:rsid w:val="007473EB"/>
    <w:rsid w:val="00761608"/>
    <w:rsid w:val="00762998"/>
    <w:rsid w:val="00764C6E"/>
    <w:rsid w:val="007661B3"/>
    <w:rsid w:val="007665E2"/>
    <w:rsid w:val="0076777A"/>
    <w:rsid w:val="007735C8"/>
    <w:rsid w:val="0077501F"/>
    <w:rsid w:val="007802B9"/>
    <w:rsid w:val="00785E77"/>
    <w:rsid w:val="00786482"/>
    <w:rsid w:val="00787065"/>
    <w:rsid w:val="007909BB"/>
    <w:rsid w:val="007A0653"/>
    <w:rsid w:val="007A4D3B"/>
    <w:rsid w:val="007B0601"/>
    <w:rsid w:val="007B27C2"/>
    <w:rsid w:val="007C3685"/>
    <w:rsid w:val="007C4124"/>
    <w:rsid w:val="007D0213"/>
    <w:rsid w:val="007D20A0"/>
    <w:rsid w:val="007D2BCF"/>
    <w:rsid w:val="007D408E"/>
    <w:rsid w:val="007D6EF4"/>
    <w:rsid w:val="007D7E76"/>
    <w:rsid w:val="007E1FC7"/>
    <w:rsid w:val="007E2082"/>
    <w:rsid w:val="007E2577"/>
    <w:rsid w:val="007E29FE"/>
    <w:rsid w:val="007E4262"/>
    <w:rsid w:val="007E5CE2"/>
    <w:rsid w:val="007F377A"/>
    <w:rsid w:val="007F70EF"/>
    <w:rsid w:val="00801CC7"/>
    <w:rsid w:val="0080598B"/>
    <w:rsid w:val="00813D47"/>
    <w:rsid w:val="0081700C"/>
    <w:rsid w:val="0081770F"/>
    <w:rsid w:val="00823D63"/>
    <w:rsid w:val="00827B05"/>
    <w:rsid w:val="00835937"/>
    <w:rsid w:val="0083593F"/>
    <w:rsid w:val="00836BA1"/>
    <w:rsid w:val="00837FDE"/>
    <w:rsid w:val="00844254"/>
    <w:rsid w:val="00851335"/>
    <w:rsid w:val="00854529"/>
    <w:rsid w:val="008573C6"/>
    <w:rsid w:val="00860489"/>
    <w:rsid w:val="00860EFF"/>
    <w:rsid w:val="0086225D"/>
    <w:rsid w:val="00862515"/>
    <w:rsid w:val="00862D2B"/>
    <w:rsid w:val="00864D75"/>
    <w:rsid w:val="00865C53"/>
    <w:rsid w:val="00872B70"/>
    <w:rsid w:val="00872BF6"/>
    <w:rsid w:val="008735B7"/>
    <w:rsid w:val="008768DC"/>
    <w:rsid w:val="0088129B"/>
    <w:rsid w:val="0089080C"/>
    <w:rsid w:val="00890CF4"/>
    <w:rsid w:val="008911A8"/>
    <w:rsid w:val="00895B4B"/>
    <w:rsid w:val="00895B8B"/>
    <w:rsid w:val="00896F51"/>
    <w:rsid w:val="00897EEF"/>
    <w:rsid w:val="008A6FBE"/>
    <w:rsid w:val="008B0CA7"/>
    <w:rsid w:val="008B0EF3"/>
    <w:rsid w:val="008B1390"/>
    <w:rsid w:val="008B6865"/>
    <w:rsid w:val="008C34DC"/>
    <w:rsid w:val="008C4FBD"/>
    <w:rsid w:val="008C5B27"/>
    <w:rsid w:val="008D16B4"/>
    <w:rsid w:val="008D2930"/>
    <w:rsid w:val="008E014A"/>
    <w:rsid w:val="008E1CA0"/>
    <w:rsid w:val="008E3DAC"/>
    <w:rsid w:val="008E5B45"/>
    <w:rsid w:val="008F2723"/>
    <w:rsid w:val="008F6620"/>
    <w:rsid w:val="009123B9"/>
    <w:rsid w:val="00915202"/>
    <w:rsid w:val="00925F9D"/>
    <w:rsid w:val="0093409A"/>
    <w:rsid w:val="00934395"/>
    <w:rsid w:val="00935F94"/>
    <w:rsid w:val="00936747"/>
    <w:rsid w:val="00936D36"/>
    <w:rsid w:val="00943705"/>
    <w:rsid w:val="00944490"/>
    <w:rsid w:val="00944E95"/>
    <w:rsid w:val="009453AF"/>
    <w:rsid w:val="009453CB"/>
    <w:rsid w:val="0095348A"/>
    <w:rsid w:val="00954FF9"/>
    <w:rsid w:val="00957228"/>
    <w:rsid w:val="00960774"/>
    <w:rsid w:val="009611CB"/>
    <w:rsid w:val="00965832"/>
    <w:rsid w:val="00966DAA"/>
    <w:rsid w:val="00991D79"/>
    <w:rsid w:val="009A0545"/>
    <w:rsid w:val="009A1760"/>
    <w:rsid w:val="009B3E4B"/>
    <w:rsid w:val="009C08F6"/>
    <w:rsid w:val="009C1DF2"/>
    <w:rsid w:val="009C4706"/>
    <w:rsid w:val="009C74A6"/>
    <w:rsid w:val="009D10CD"/>
    <w:rsid w:val="009D2A0E"/>
    <w:rsid w:val="009D648F"/>
    <w:rsid w:val="009E37BE"/>
    <w:rsid w:val="009E4B4C"/>
    <w:rsid w:val="009E748C"/>
    <w:rsid w:val="009F0E7A"/>
    <w:rsid w:val="009F4A60"/>
    <w:rsid w:val="009F6059"/>
    <w:rsid w:val="00A00D24"/>
    <w:rsid w:val="00A053ED"/>
    <w:rsid w:val="00A11B9F"/>
    <w:rsid w:val="00A17BC0"/>
    <w:rsid w:val="00A307D6"/>
    <w:rsid w:val="00A311E5"/>
    <w:rsid w:val="00A3695A"/>
    <w:rsid w:val="00A41B41"/>
    <w:rsid w:val="00A56F3B"/>
    <w:rsid w:val="00A61825"/>
    <w:rsid w:val="00A6444D"/>
    <w:rsid w:val="00A64E2F"/>
    <w:rsid w:val="00A6774F"/>
    <w:rsid w:val="00A72211"/>
    <w:rsid w:val="00A76913"/>
    <w:rsid w:val="00A77011"/>
    <w:rsid w:val="00A85532"/>
    <w:rsid w:val="00A85A4B"/>
    <w:rsid w:val="00A87174"/>
    <w:rsid w:val="00AA5E20"/>
    <w:rsid w:val="00AA7FAB"/>
    <w:rsid w:val="00AB2CB1"/>
    <w:rsid w:val="00AB300B"/>
    <w:rsid w:val="00AB4CBF"/>
    <w:rsid w:val="00AB6D5B"/>
    <w:rsid w:val="00AD152C"/>
    <w:rsid w:val="00AD2132"/>
    <w:rsid w:val="00AD2229"/>
    <w:rsid w:val="00AE62D9"/>
    <w:rsid w:val="00AF5337"/>
    <w:rsid w:val="00AF549C"/>
    <w:rsid w:val="00AF6E16"/>
    <w:rsid w:val="00B03502"/>
    <w:rsid w:val="00B03607"/>
    <w:rsid w:val="00B063A1"/>
    <w:rsid w:val="00B07686"/>
    <w:rsid w:val="00B13360"/>
    <w:rsid w:val="00B15263"/>
    <w:rsid w:val="00B2202F"/>
    <w:rsid w:val="00B24C99"/>
    <w:rsid w:val="00B26E80"/>
    <w:rsid w:val="00B41054"/>
    <w:rsid w:val="00B4621B"/>
    <w:rsid w:val="00B46976"/>
    <w:rsid w:val="00B5126F"/>
    <w:rsid w:val="00B566AE"/>
    <w:rsid w:val="00B60FA4"/>
    <w:rsid w:val="00B629D0"/>
    <w:rsid w:val="00B649FC"/>
    <w:rsid w:val="00B74298"/>
    <w:rsid w:val="00B750B9"/>
    <w:rsid w:val="00B818B9"/>
    <w:rsid w:val="00B90FD8"/>
    <w:rsid w:val="00B94845"/>
    <w:rsid w:val="00BA1EDD"/>
    <w:rsid w:val="00BA30C6"/>
    <w:rsid w:val="00BA3EBC"/>
    <w:rsid w:val="00BA5C9B"/>
    <w:rsid w:val="00BC1AEE"/>
    <w:rsid w:val="00BD3307"/>
    <w:rsid w:val="00BD66DB"/>
    <w:rsid w:val="00BD7AF2"/>
    <w:rsid w:val="00BE22AE"/>
    <w:rsid w:val="00BE526B"/>
    <w:rsid w:val="00BF146F"/>
    <w:rsid w:val="00C01EFD"/>
    <w:rsid w:val="00C01FAA"/>
    <w:rsid w:val="00C030C3"/>
    <w:rsid w:val="00C050EB"/>
    <w:rsid w:val="00C13081"/>
    <w:rsid w:val="00C140B1"/>
    <w:rsid w:val="00C177F6"/>
    <w:rsid w:val="00C26E0D"/>
    <w:rsid w:val="00C407BB"/>
    <w:rsid w:val="00C41A48"/>
    <w:rsid w:val="00C46D91"/>
    <w:rsid w:val="00C54F59"/>
    <w:rsid w:val="00C66387"/>
    <w:rsid w:val="00C67C50"/>
    <w:rsid w:val="00C72DCC"/>
    <w:rsid w:val="00C739FE"/>
    <w:rsid w:val="00C74B77"/>
    <w:rsid w:val="00C80190"/>
    <w:rsid w:val="00C8191F"/>
    <w:rsid w:val="00C8298F"/>
    <w:rsid w:val="00C84CD4"/>
    <w:rsid w:val="00C93800"/>
    <w:rsid w:val="00C9500C"/>
    <w:rsid w:val="00CA2D5B"/>
    <w:rsid w:val="00CB099D"/>
    <w:rsid w:val="00CB7754"/>
    <w:rsid w:val="00CC048B"/>
    <w:rsid w:val="00CC4C8E"/>
    <w:rsid w:val="00CD3C61"/>
    <w:rsid w:val="00CD53C8"/>
    <w:rsid w:val="00CE179F"/>
    <w:rsid w:val="00CE3B36"/>
    <w:rsid w:val="00CE4626"/>
    <w:rsid w:val="00CE7D5A"/>
    <w:rsid w:val="00CF6736"/>
    <w:rsid w:val="00D01339"/>
    <w:rsid w:val="00D02B8E"/>
    <w:rsid w:val="00D02FA8"/>
    <w:rsid w:val="00D04A45"/>
    <w:rsid w:val="00D1361B"/>
    <w:rsid w:val="00D23899"/>
    <w:rsid w:val="00D300A9"/>
    <w:rsid w:val="00D32154"/>
    <w:rsid w:val="00D3261F"/>
    <w:rsid w:val="00D37F0E"/>
    <w:rsid w:val="00D40910"/>
    <w:rsid w:val="00D41AB3"/>
    <w:rsid w:val="00D42D94"/>
    <w:rsid w:val="00D454CB"/>
    <w:rsid w:val="00D66E6D"/>
    <w:rsid w:val="00D758A3"/>
    <w:rsid w:val="00D76A1D"/>
    <w:rsid w:val="00D8287F"/>
    <w:rsid w:val="00D85E9A"/>
    <w:rsid w:val="00D90E77"/>
    <w:rsid w:val="00D91070"/>
    <w:rsid w:val="00D91604"/>
    <w:rsid w:val="00D93292"/>
    <w:rsid w:val="00D97FAB"/>
    <w:rsid w:val="00DA1C2D"/>
    <w:rsid w:val="00DA5C25"/>
    <w:rsid w:val="00DA7BBD"/>
    <w:rsid w:val="00DB0479"/>
    <w:rsid w:val="00DB3260"/>
    <w:rsid w:val="00DB5231"/>
    <w:rsid w:val="00DB68BE"/>
    <w:rsid w:val="00DC1873"/>
    <w:rsid w:val="00DC6A03"/>
    <w:rsid w:val="00DD20B2"/>
    <w:rsid w:val="00DD4799"/>
    <w:rsid w:val="00DD72E9"/>
    <w:rsid w:val="00DE0F49"/>
    <w:rsid w:val="00E00B3D"/>
    <w:rsid w:val="00E05460"/>
    <w:rsid w:val="00E05C25"/>
    <w:rsid w:val="00E06841"/>
    <w:rsid w:val="00E11529"/>
    <w:rsid w:val="00E11D6B"/>
    <w:rsid w:val="00E13848"/>
    <w:rsid w:val="00E14CB9"/>
    <w:rsid w:val="00E177C1"/>
    <w:rsid w:val="00E22043"/>
    <w:rsid w:val="00E31A82"/>
    <w:rsid w:val="00E33232"/>
    <w:rsid w:val="00E401A6"/>
    <w:rsid w:val="00E40F93"/>
    <w:rsid w:val="00E47EC5"/>
    <w:rsid w:val="00E57A9D"/>
    <w:rsid w:val="00E57B43"/>
    <w:rsid w:val="00E67FBA"/>
    <w:rsid w:val="00E7064B"/>
    <w:rsid w:val="00E71038"/>
    <w:rsid w:val="00E72ABD"/>
    <w:rsid w:val="00E7795F"/>
    <w:rsid w:val="00E809DE"/>
    <w:rsid w:val="00E81DED"/>
    <w:rsid w:val="00E82E6A"/>
    <w:rsid w:val="00E82F08"/>
    <w:rsid w:val="00E83CB6"/>
    <w:rsid w:val="00E86B8E"/>
    <w:rsid w:val="00E87EE9"/>
    <w:rsid w:val="00E9098F"/>
    <w:rsid w:val="00E96884"/>
    <w:rsid w:val="00E96A03"/>
    <w:rsid w:val="00EA3259"/>
    <w:rsid w:val="00EA33FE"/>
    <w:rsid w:val="00EA77E9"/>
    <w:rsid w:val="00EA79A7"/>
    <w:rsid w:val="00EC05B4"/>
    <w:rsid w:val="00EC137B"/>
    <w:rsid w:val="00EC7499"/>
    <w:rsid w:val="00ED2407"/>
    <w:rsid w:val="00ED254C"/>
    <w:rsid w:val="00ED2AFA"/>
    <w:rsid w:val="00ED3C19"/>
    <w:rsid w:val="00EE2501"/>
    <w:rsid w:val="00EE28AA"/>
    <w:rsid w:val="00EE557F"/>
    <w:rsid w:val="00EE5B56"/>
    <w:rsid w:val="00EE79A1"/>
    <w:rsid w:val="00EF4E65"/>
    <w:rsid w:val="00EF7BCE"/>
    <w:rsid w:val="00F010F3"/>
    <w:rsid w:val="00F028A8"/>
    <w:rsid w:val="00F069B6"/>
    <w:rsid w:val="00F07C4E"/>
    <w:rsid w:val="00F07EF3"/>
    <w:rsid w:val="00F11BA4"/>
    <w:rsid w:val="00F12633"/>
    <w:rsid w:val="00F17116"/>
    <w:rsid w:val="00F1753C"/>
    <w:rsid w:val="00F21795"/>
    <w:rsid w:val="00F2354E"/>
    <w:rsid w:val="00F245AA"/>
    <w:rsid w:val="00F24882"/>
    <w:rsid w:val="00F26053"/>
    <w:rsid w:val="00F31F58"/>
    <w:rsid w:val="00F354F2"/>
    <w:rsid w:val="00F44F26"/>
    <w:rsid w:val="00F4799E"/>
    <w:rsid w:val="00F52E2A"/>
    <w:rsid w:val="00F60EF5"/>
    <w:rsid w:val="00F70B07"/>
    <w:rsid w:val="00F71BF4"/>
    <w:rsid w:val="00F76827"/>
    <w:rsid w:val="00F80CAD"/>
    <w:rsid w:val="00F81715"/>
    <w:rsid w:val="00F86514"/>
    <w:rsid w:val="00F86972"/>
    <w:rsid w:val="00F90074"/>
    <w:rsid w:val="00F91953"/>
    <w:rsid w:val="00F919DD"/>
    <w:rsid w:val="00F9296B"/>
    <w:rsid w:val="00F93B36"/>
    <w:rsid w:val="00F9602D"/>
    <w:rsid w:val="00FA0F67"/>
    <w:rsid w:val="00FA2BF4"/>
    <w:rsid w:val="00FA605C"/>
    <w:rsid w:val="00FB03E0"/>
    <w:rsid w:val="00FB5218"/>
    <w:rsid w:val="00FB5A51"/>
    <w:rsid w:val="00FB6B8D"/>
    <w:rsid w:val="00FC0FAB"/>
    <w:rsid w:val="00FC28B6"/>
    <w:rsid w:val="00FC3AEB"/>
    <w:rsid w:val="00FC3FC1"/>
    <w:rsid w:val="00FC681E"/>
    <w:rsid w:val="00FC7B4A"/>
    <w:rsid w:val="00FD3B05"/>
    <w:rsid w:val="00FD7AEC"/>
    <w:rsid w:val="00FE337C"/>
    <w:rsid w:val="00FF24AB"/>
    <w:rsid w:val="0298E0A3"/>
    <w:rsid w:val="02F97C88"/>
    <w:rsid w:val="034D9C66"/>
    <w:rsid w:val="03AD2DD2"/>
    <w:rsid w:val="076B6053"/>
    <w:rsid w:val="084FA0E8"/>
    <w:rsid w:val="08ABDD29"/>
    <w:rsid w:val="0907D45B"/>
    <w:rsid w:val="0A95B22A"/>
    <w:rsid w:val="0A98EAA0"/>
    <w:rsid w:val="0B711762"/>
    <w:rsid w:val="0BCBE4B9"/>
    <w:rsid w:val="0BE3FC3B"/>
    <w:rsid w:val="0CF941F2"/>
    <w:rsid w:val="0D14B3D4"/>
    <w:rsid w:val="0D44CC57"/>
    <w:rsid w:val="0F11D0EB"/>
    <w:rsid w:val="110E611A"/>
    <w:rsid w:val="113F7953"/>
    <w:rsid w:val="1302A9B2"/>
    <w:rsid w:val="132420C2"/>
    <w:rsid w:val="13939CCA"/>
    <w:rsid w:val="15613B41"/>
    <w:rsid w:val="16893743"/>
    <w:rsid w:val="16EF7B48"/>
    <w:rsid w:val="174F145D"/>
    <w:rsid w:val="18709242"/>
    <w:rsid w:val="194F9BB8"/>
    <w:rsid w:val="1A9B5F4A"/>
    <w:rsid w:val="1B1A2ADF"/>
    <w:rsid w:val="1BE23DE8"/>
    <w:rsid w:val="1BE4821A"/>
    <w:rsid w:val="1C2F7337"/>
    <w:rsid w:val="1D83BCDA"/>
    <w:rsid w:val="1ECDB973"/>
    <w:rsid w:val="1F418966"/>
    <w:rsid w:val="20113EC8"/>
    <w:rsid w:val="21188133"/>
    <w:rsid w:val="22451288"/>
    <w:rsid w:val="24369476"/>
    <w:rsid w:val="2538329D"/>
    <w:rsid w:val="267B62B8"/>
    <w:rsid w:val="280D978A"/>
    <w:rsid w:val="295AB180"/>
    <w:rsid w:val="29751758"/>
    <w:rsid w:val="2A49B8E2"/>
    <w:rsid w:val="2A8A158C"/>
    <w:rsid w:val="2AA3CBC1"/>
    <w:rsid w:val="2D2C5FC0"/>
    <w:rsid w:val="2DD1D80C"/>
    <w:rsid w:val="2EA69546"/>
    <w:rsid w:val="2EBF98D7"/>
    <w:rsid w:val="2EDF34E0"/>
    <w:rsid w:val="2FBBBE55"/>
    <w:rsid w:val="316318E7"/>
    <w:rsid w:val="31A3064C"/>
    <w:rsid w:val="335F025E"/>
    <w:rsid w:val="351079C6"/>
    <w:rsid w:val="358CE96E"/>
    <w:rsid w:val="35ACAF51"/>
    <w:rsid w:val="3736874D"/>
    <w:rsid w:val="37CA9C05"/>
    <w:rsid w:val="387A6FF6"/>
    <w:rsid w:val="39E0CDBC"/>
    <w:rsid w:val="3D79AAB4"/>
    <w:rsid w:val="3E1D6367"/>
    <w:rsid w:val="3F456CDE"/>
    <w:rsid w:val="3FD48ABA"/>
    <w:rsid w:val="4067742C"/>
    <w:rsid w:val="40D412CA"/>
    <w:rsid w:val="413E5F87"/>
    <w:rsid w:val="419204C1"/>
    <w:rsid w:val="41F430D3"/>
    <w:rsid w:val="4282F934"/>
    <w:rsid w:val="42A5AFAE"/>
    <w:rsid w:val="42D3DC20"/>
    <w:rsid w:val="43F8118C"/>
    <w:rsid w:val="448CC015"/>
    <w:rsid w:val="4544B017"/>
    <w:rsid w:val="467D9A26"/>
    <w:rsid w:val="47507EC3"/>
    <w:rsid w:val="491D7171"/>
    <w:rsid w:val="49541348"/>
    <w:rsid w:val="49934A5F"/>
    <w:rsid w:val="49A5767F"/>
    <w:rsid w:val="49EA4309"/>
    <w:rsid w:val="4AC6F039"/>
    <w:rsid w:val="4B4A5687"/>
    <w:rsid w:val="4BD8409E"/>
    <w:rsid w:val="4CD4D5E6"/>
    <w:rsid w:val="4D1ECDE9"/>
    <w:rsid w:val="4EC82FB4"/>
    <w:rsid w:val="4F068D27"/>
    <w:rsid w:val="4F6DDDC9"/>
    <w:rsid w:val="50EC69F6"/>
    <w:rsid w:val="516E9D5F"/>
    <w:rsid w:val="51D6FC79"/>
    <w:rsid w:val="53A638E4"/>
    <w:rsid w:val="56956137"/>
    <w:rsid w:val="58C2AC6E"/>
    <w:rsid w:val="59611501"/>
    <w:rsid w:val="5AA1A2B7"/>
    <w:rsid w:val="5B515418"/>
    <w:rsid w:val="5CC1B483"/>
    <w:rsid w:val="5ED6504E"/>
    <w:rsid w:val="5F3E55A9"/>
    <w:rsid w:val="5F924675"/>
    <w:rsid w:val="5FD61D18"/>
    <w:rsid w:val="60C32E84"/>
    <w:rsid w:val="61A389FF"/>
    <w:rsid w:val="63E8F0DA"/>
    <w:rsid w:val="64A3E314"/>
    <w:rsid w:val="650CE414"/>
    <w:rsid w:val="65320138"/>
    <w:rsid w:val="667B10DA"/>
    <w:rsid w:val="683D4996"/>
    <w:rsid w:val="690A8D31"/>
    <w:rsid w:val="69462877"/>
    <w:rsid w:val="69C3DD62"/>
    <w:rsid w:val="6F09FB2E"/>
    <w:rsid w:val="6F25059E"/>
    <w:rsid w:val="6FDB7A62"/>
    <w:rsid w:val="71686E35"/>
    <w:rsid w:val="7199B74A"/>
    <w:rsid w:val="71ACC8CA"/>
    <w:rsid w:val="72059FFC"/>
    <w:rsid w:val="74925766"/>
    <w:rsid w:val="75F6A7F6"/>
    <w:rsid w:val="7636ECFA"/>
    <w:rsid w:val="76FD85DA"/>
    <w:rsid w:val="778442C3"/>
    <w:rsid w:val="77F647DA"/>
    <w:rsid w:val="78388078"/>
    <w:rsid w:val="7A3E0773"/>
    <w:rsid w:val="7C490DA0"/>
    <w:rsid w:val="7F9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F0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1" w:unhideWhenUsed="1" w:qFormat="1"/>
    <w:lsdException w:name="heading 5" w:locked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79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372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372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C0794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link w:val="Ttulo4Char"/>
    <w:uiPriority w:val="1"/>
    <w:qFormat/>
    <w:locked/>
    <w:rsid w:val="00C74B77"/>
    <w:pPr>
      <w:widowControl w:val="0"/>
      <w:autoSpaceDE w:val="0"/>
      <w:autoSpaceDN w:val="0"/>
      <w:ind w:left="270"/>
      <w:outlineLvl w:val="3"/>
    </w:pPr>
    <w:rPr>
      <w:rFonts w:ascii="Arial" w:eastAsia="Arial" w:hAnsi="Arial" w:cs="Arial"/>
      <w:b/>
      <w:bCs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2C0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C74B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C74B7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372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semiHidden/>
    <w:locked/>
    <w:rsid w:val="007372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semiHidden/>
    <w:locked/>
    <w:rsid w:val="004E5FB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1"/>
    <w:rsid w:val="00C74B77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locked/>
    <w:rsid w:val="004E5F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4B7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C74B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2C07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4E5FB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07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4E5FB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C07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ecuodecorpodetexto1">
    <w:name w:val="Recuo de corpo de texto1"/>
    <w:basedOn w:val="Normal"/>
    <w:uiPriority w:val="99"/>
    <w:rsid w:val="002C0794"/>
    <w:pPr>
      <w:ind w:firstLine="576"/>
      <w:jc w:val="both"/>
    </w:pPr>
    <w:rPr>
      <w:bCs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2C0794"/>
    <w:pPr>
      <w:ind w:firstLine="552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4E5FB9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C0794"/>
    <w:pPr>
      <w:autoSpaceDE w:val="0"/>
      <w:autoSpaceDN w:val="0"/>
      <w:adjustRightInd w:val="0"/>
      <w:spacing w:line="240" w:lineRule="atLeast"/>
      <w:ind w:firstLine="552"/>
      <w:jc w:val="both"/>
    </w:pPr>
    <w:rPr>
      <w:bCs/>
      <w:color w:val="000000"/>
      <w:szCs w:val="20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4E5FB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C0794"/>
    <w:pPr>
      <w:spacing w:after="120"/>
    </w:pPr>
  </w:style>
  <w:style w:type="character" w:customStyle="1" w:styleId="CorpodetextoChar">
    <w:name w:val="Corpo de texto Char"/>
    <w:link w:val="Corpodetexto"/>
    <w:uiPriority w:val="1"/>
    <w:locked/>
    <w:rsid w:val="004E5FB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2C0794"/>
    <w:pPr>
      <w:spacing w:after="120" w:line="480" w:lineRule="auto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E5FB9"/>
    <w:rPr>
      <w:rFonts w:cs="Times New Roman"/>
      <w:sz w:val="24"/>
      <w:szCs w:val="24"/>
    </w:rPr>
  </w:style>
  <w:style w:type="paragraph" w:customStyle="1" w:styleId="NormalWeb0">
    <w:name w:val="Normal(Web)"/>
    <w:basedOn w:val="Normal"/>
    <w:next w:val="Normal"/>
    <w:uiPriority w:val="99"/>
    <w:rsid w:val="002C079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customStyle="1" w:styleId="DeltaViewInsertion">
    <w:name w:val="DeltaView Insertion"/>
    <w:uiPriority w:val="99"/>
    <w:rsid w:val="002C0794"/>
    <w:rPr>
      <w:color w:val="0000FF"/>
      <w:spacing w:val="0"/>
      <w:u w:val="double"/>
    </w:rPr>
  </w:style>
  <w:style w:type="paragraph" w:styleId="Textodebalo">
    <w:name w:val="Balloon Text"/>
    <w:basedOn w:val="Normal"/>
    <w:link w:val="TextodebaloChar"/>
    <w:uiPriority w:val="99"/>
    <w:semiHidden/>
    <w:rsid w:val="00E47E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47E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177C1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72DC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C72DCC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rsid w:val="007372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737261"/>
    <w:rPr>
      <w:rFonts w:cs="Times New Roman"/>
      <w:sz w:val="16"/>
      <w:szCs w:val="16"/>
    </w:rPr>
  </w:style>
  <w:style w:type="character" w:styleId="Refdecomentrio">
    <w:name w:val="annotation reference"/>
    <w:uiPriority w:val="99"/>
    <w:semiHidden/>
    <w:rsid w:val="00C8019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8019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E5FB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80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4E5FB9"/>
    <w:rPr>
      <w:rFonts w:cs="Times New Roman"/>
      <w:b/>
      <w:bCs/>
      <w:sz w:val="20"/>
      <w:szCs w:val="20"/>
    </w:rPr>
  </w:style>
  <w:style w:type="character" w:styleId="Hyperlink">
    <w:name w:val="Hyperlink"/>
    <w:unhideWhenUsed/>
    <w:rsid w:val="005843E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761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4B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4B7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74B77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74B77"/>
    <w:rPr>
      <w:rFonts w:asciiTheme="minorHAnsi" w:eastAsiaTheme="minorHAnsi" w:hAnsiTheme="minorHAnsi" w:cstheme="minorBidi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74B7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77888"/>
    <w:rPr>
      <w:sz w:val="24"/>
      <w:szCs w:val="24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D4799"/>
    <w:rPr>
      <w:vertAlign w:val="superscript"/>
    </w:rPr>
  </w:style>
  <w:style w:type="paragraph" w:customStyle="1" w:styleId="Ementa">
    <w:name w:val="Ementa"/>
    <w:basedOn w:val="Normal"/>
    <w:next w:val="Normal"/>
    <w:qFormat/>
    <w:rsid w:val="00724D20"/>
    <w:pPr>
      <w:spacing w:before="120" w:after="120" w:line="312" w:lineRule="auto"/>
      <w:ind w:left="5103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969B-3C6C-3041-96B0-6F643781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13854</Words>
  <Characters>79666</Characters>
  <Application>Microsoft Office Word</Application>
  <DocSecurity>0</DocSecurity>
  <Lines>1659</Lines>
  <Paragraphs>742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495/2011 (redacao original)</vt:lpstr>
    </vt:vector>
  </TitlesOfParts>
  <Manager/>
  <Company/>
  <LinksUpToDate>false</LinksUpToDate>
  <CharactersWithSpaces>92778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14</dc:title>
  <dc:subject/>
  <dc:creator/>
  <cp:keywords/>
  <dc:description/>
  <cp:lastModifiedBy/>
  <cp:revision>1</cp:revision>
  <dcterms:created xsi:type="dcterms:W3CDTF">2020-12-08T15:18:00Z</dcterms:created>
  <dcterms:modified xsi:type="dcterms:W3CDTF">2020-12-08T15:23:00Z</dcterms:modified>
  <cp:category/>
</cp:coreProperties>
</file>