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D62F" w14:textId="2CFE468F" w:rsidR="00D62EAC" w:rsidRDefault="00841BBF" w:rsidP="00D62EAC">
      <w:pPr>
        <w:pStyle w:val="TtulodaResoluo"/>
      </w:pPr>
      <w:bookmarkStart w:id="0" w:name="_GoBack"/>
      <w:bookmarkEnd w:id="0"/>
      <w:r w:rsidRPr="00C1691E">
        <w:t xml:space="preserve">Resolução CVM nº </w:t>
      </w:r>
      <w:sdt>
        <w:sdt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EndPr/>
        <w:sdtContent>
          <w:r w:rsidR="00077CD0">
            <w:t>46</w:t>
          </w:r>
          <w:r w:rsidR="009E00B2" w:rsidRPr="00C1691E">
            <w:t xml:space="preserve">, de </w:t>
          </w:r>
          <w:r w:rsidR="00077CD0">
            <w:t>31</w:t>
          </w:r>
          <w:r w:rsidR="009E00B2">
            <w:t xml:space="preserve"> de </w:t>
          </w:r>
          <w:r w:rsidR="00077CD0">
            <w:t>AGOSTO</w:t>
          </w:r>
          <w:r w:rsidR="009E00B2" w:rsidRPr="00C1691E">
            <w:t xml:space="preserve"> de </w:t>
          </w:r>
          <w:r w:rsidR="00077CD0">
            <w:t>2021</w:t>
          </w:r>
        </w:sdtContent>
      </w:sdt>
      <w:r w:rsidR="00D62EAC">
        <w:t xml:space="preserve"> COM AS ALTERAÇÕES INTRODUZIDAS PELA RESOLUÇÃO CVM Nº 65/22</w:t>
      </w:r>
    </w:p>
    <w:p w14:paraId="38969D2B" w14:textId="46585A9B" w:rsidR="00841BBF" w:rsidRDefault="00FE113B" w:rsidP="00C82C89">
      <w:pPr>
        <w:pStyle w:val="Ementa"/>
      </w:pPr>
      <w:r w:rsidRPr="00FE113B">
        <w:t xml:space="preserve">Dispõe </w:t>
      </w:r>
      <w:r w:rsidR="006A072F">
        <w:t>sobre a tramitação</w:t>
      </w:r>
      <w:r w:rsidR="00F41791">
        <w:t xml:space="preserve"> de processos administrativos</w:t>
      </w:r>
      <w:r w:rsidR="003D58DA" w:rsidRPr="003D58DA">
        <w:t xml:space="preserve"> </w:t>
      </w:r>
      <w:r w:rsidR="00F069F4">
        <w:t xml:space="preserve">não sancionadores </w:t>
      </w:r>
      <w:r w:rsidR="00956BFB">
        <w:t>no âmbito do Colegiado da Comissão de Valores Mobiliários</w:t>
      </w:r>
      <w:r w:rsidR="00963C3B">
        <w:t xml:space="preserve"> e revoga as Deliberações </w:t>
      </w:r>
      <w:r w:rsidR="00BF5611">
        <w:t>CVM nº</w:t>
      </w:r>
      <w:r w:rsidR="008327CD">
        <w:t xml:space="preserve"> 463, de 25 de julho de 2003, </w:t>
      </w:r>
      <w:r w:rsidR="00D14ECD">
        <w:t>nº</w:t>
      </w:r>
      <w:r w:rsidR="009815E0">
        <w:t xml:space="preserve"> 468, de 7 de julho de 2004, nº 510, de 18 de outubro de 2006, </w:t>
      </w:r>
      <w:r w:rsidR="0078145C">
        <w:t>nº 558, de 12 de novembro de 2008, nº</w:t>
      </w:r>
      <w:r w:rsidR="00620F4F">
        <w:t xml:space="preserve"> 771, de 31 de maio de 2017, nº 780, de 4 de setembro 2017, </w:t>
      </w:r>
      <w:r w:rsidR="007C67F9">
        <w:t>nº 814, de 3 de abril de 2019</w:t>
      </w:r>
      <w:r w:rsidR="008E4A70">
        <w:t>, e nº 819, de 25 de junho de 2019</w:t>
      </w:r>
      <w:r w:rsidR="00956BFB">
        <w:t>.</w:t>
      </w:r>
      <w:r w:rsidR="00956BFB" w:rsidRPr="003D58DA">
        <w:t xml:space="preserve"> </w:t>
      </w:r>
    </w:p>
    <w:p w14:paraId="051855F6" w14:textId="7E4CDBA4"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CE3F1F">
        <w:t>11 de agosto de 2021</w:t>
      </w:r>
      <w:r w:rsidR="00894689">
        <w:t xml:space="preserve">, com fundamento no disposto nos </w:t>
      </w:r>
      <w:proofErr w:type="spellStart"/>
      <w:r w:rsidR="00894689">
        <w:t>arts</w:t>
      </w:r>
      <w:proofErr w:type="spellEnd"/>
      <w:r w:rsidR="00894689">
        <w:t xml:space="preserve">. </w:t>
      </w:r>
      <w:r w:rsidR="006B47F8">
        <w:t>6º</w:t>
      </w:r>
      <w:r w:rsidR="00894689">
        <w:t xml:space="preserve">, da Lei nº 6.385, de 7 de dezembro de 1976, </w:t>
      </w:r>
      <w:r w:rsidR="000621F1">
        <w:t xml:space="preserve">e </w:t>
      </w:r>
      <w:r w:rsidR="002410C5">
        <w:t>6º</w:t>
      </w:r>
      <w:r w:rsidR="00976029">
        <w:t xml:space="preserve">, VI e VII, </w:t>
      </w:r>
      <w:r w:rsidR="007158A7">
        <w:t xml:space="preserve">e </w:t>
      </w:r>
      <w:r w:rsidR="00840A0A">
        <w:t xml:space="preserve">8º, II, </w:t>
      </w:r>
      <w:r w:rsidR="00976029">
        <w:t>do Anexo I à Resolução CVM nº 24,</w:t>
      </w:r>
      <w:r w:rsidR="000E38C3">
        <w:t xml:space="preserve"> de 5 de março de 2021</w:t>
      </w:r>
      <w:r w:rsidR="00894689">
        <w:t xml:space="preserve">, </w:t>
      </w:r>
      <w:r w:rsidR="008B520E">
        <w:t xml:space="preserve">bem como nos </w:t>
      </w:r>
      <w:proofErr w:type="spellStart"/>
      <w:r w:rsidR="008B520E">
        <w:t>arts</w:t>
      </w:r>
      <w:proofErr w:type="spellEnd"/>
      <w:r w:rsidR="008B520E">
        <w:t xml:space="preserve">. 5º a 9º do Decreto </w:t>
      </w:r>
      <w:r w:rsidR="00426C88">
        <w:t xml:space="preserve">nº </w:t>
      </w:r>
      <w:r w:rsidR="008B520E">
        <w:t xml:space="preserve">10.139, de 28 de novembro de 2019, </w:t>
      </w:r>
      <w:r w:rsidR="00FA29E1">
        <w:rPr>
          <w:b/>
        </w:rPr>
        <w:t>APROVOU</w:t>
      </w:r>
      <w:r w:rsidR="00894689">
        <w:t xml:space="preserve"> a seguinte Resolução:</w:t>
      </w:r>
    </w:p>
    <w:p w14:paraId="11A681F5" w14:textId="77777777" w:rsidR="00894689" w:rsidRPr="00C1691E" w:rsidRDefault="004C55E5" w:rsidP="00C1691E">
      <w:pPr>
        <w:pStyle w:val="Captulo"/>
      </w:pPr>
      <w:r w:rsidRPr="00C1691E">
        <w:t xml:space="preserve">Capítulo </w:t>
      </w:r>
      <w:r w:rsidR="00C3231A" w:rsidRPr="00C1691E">
        <w:t>I</w:t>
      </w:r>
      <w:r w:rsidRPr="00C1691E">
        <w:t xml:space="preserve"> – Âmbito e finalidade</w:t>
      </w:r>
    </w:p>
    <w:p w14:paraId="4CC76E9E" w14:textId="455DF0C8" w:rsidR="0085556A" w:rsidRDefault="00ED1FB4" w:rsidP="00631112">
      <w:r w:rsidRPr="00ED1FB4">
        <w:t>Art. 1</w:t>
      </w:r>
      <w:proofErr w:type="gramStart"/>
      <w:r w:rsidRPr="00ED1FB4">
        <w:t xml:space="preserve">º  </w:t>
      </w:r>
      <w:r w:rsidR="004B1422" w:rsidRPr="004B1422">
        <w:t>Esta</w:t>
      </w:r>
      <w:proofErr w:type="gramEnd"/>
      <w:r w:rsidR="004B1422" w:rsidRPr="004B1422">
        <w:t xml:space="preserve"> </w:t>
      </w:r>
      <w:r w:rsidR="005F69D0">
        <w:t>Resoluç</w:t>
      </w:r>
      <w:r w:rsidR="004B1422" w:rsidRPr="004B1422">
        <w:t xml:space="preserve">ão </w:t>
      </w:r>
      <w:r w:rsidR="00042E84">
        <w:t>dispõe sobre</w:t>
      </w:r>
      <w:r w:rsidR="000A5CC1">
        <w:t xml:space="preserve"> a tramitação de processos não sancionadores </w:t>
      </w:r>
      <w:r w:rsidR="00BC68E9">
        <w:t>no Colegiado da CVM.</w:t>
      </w:r>
    </w:p>
    <w:p w14:paraId="58DB55F5" w14:textId="38FF9482" w:rsidR="00C3231A" w:rsidRDefault="006E2484" w:rsidP="00C1691E">
      <w:pPr>
        <w:pStyle w:val="Captulo"/>
      </w:pPr>
      <w:r>
        <w:t xml:space="preserve">Capítulo II – </w:t>
      </w:r>
      <w:r w:rsidR="006634DE">
        <w:rPr>
          <w:bCs/>
        </w:rPr>
        <w:t>Recursos ao colegiado</w:t>
      </w:r>
    </w:p>
    <w:p w14:paraId="2022EE60" w14:textId="3820FE7A" w:rsidR="00F04148" w:rsidRDefault="00841BBF" w:rsidP="00F04148">
      <w:r>
        <w:t>Art. 2</w:t>
      </w:r>
      <w:proofErr w:type="gramStart"/>
      <w:r>
        <w:t xml:space="preserve">º  </w:t>
      </w:r>
      <w:r w:rsidR="005829B7" w:rsidRPr="005829B7">
        <w:t>Das</w:t>
      </w:r>
      <w:proofErr w:type="gramEnd"/>
      <w:r w:rsidR="005829B7" w:rsidRPr="005829B7">
        <w:t xml:space="preserve"> decisões proferidas </w:t>
      </w:r>
      <w:r w:rsidR="002B2A5E">
        <w:t>pelas Superintendências</w:t>
      </w:r>
      <w:r w:rsidR="005829B7" w:rsidRPr="005829B7">
        <w:t xml:space="preserve"> da Comissão de Valores Mobiliários</w:t>
      </w:r>
      <w:r w:rsidR="00DE6F4F">
        <w:t xml:space="preserve"> – </w:t>
      </w:r>
      <w:r w:rsidR="005829B7" w:rsidRPr="005829B7">
        <w:t>CVM cabe recurso para o Colegiado no prazo de 15 (quinze) dias úteis, contados da sua ciência pelo interessado.</w:t>
      </w:r>
    </w:p>
    <w:p w14:paraId="4514E9AB" w14:textId="5B029966" w:rsidR="00555602" w:rsidRPr="00555602" w:rsidRDefault="00555602" w:rsidP="00555602">
      <w:r>
        <w:t xml:space="preserve">Parágrafo único.  </w:t>
      </w:r>
      <w:r w:rsidR="00B96F3D">
        <w:t>O disposto no</w:t>
      </w:r>
      <w:r>
        <w:t xml:space="preserve"> </w:t>
      </w:r>
      <w:r>
        <w:rPr>
          <w:b/>
          <w:bCs/>
        </w:rPr>
        <w:t>caput</w:t>
      </w:r>
      <w:r w:rsidR="00B96F3D">
        <w:t xml:space="preserve"> também se aplica a opiniões, manifestações de entendimento e pareceres das </w:t>
      </w:r>
      <w:r w:rsidR="002B2A5E">
        <w:t>Superintendências</w:t>
      </w:r>
      <w:r w:rsidR="00B96F3D">
        <w:t xml:space="preserve">, exceto quando </w:t>
      </w:r>
      <w:r w:rsidR="001D45B0">
        <w:t>proferidas de modo a subsidiar necessária decisão posterior do Colegiado sobre o mesmo objeto.</w:t>
      </w:r>
    </w:p>
    <w:p w14:paraId="476A8E01" w14:textId="00BF8265" w:rsidR="005829B7" w:rsidRDefault="005829B7" w:rsidP="00F04148">
      <w:r>
        <w:t>Art. 3</w:t>
      </w:r>
      <w:proofErr w:type="gramStart"/>
      <w:r>
        <w:t xml:space="preserve">º  </w:t>
      </w:r>
      <w:r w:rsidR="00D77A23" w:rsidRPr="00D77A23">
        <w:t>O</w:t>
      </w:r>
      <w:proofErr w:type="gramEnd"/>
      <w:r w:rsidR="00D77A23" w:rsidRPr="00D77A23">
        <w:t xml:space="preserve"> recurso </w:t>
      </w:r>
      <w:r w:rsidR="00D772DD">
        <w:t xml:space="preserve">deve ser apresentado </w:t>
      </w:r>
      <w:r w:rsidR="00D77A23" w:rsidRPr="00D77A23">
        <w:t xml:space="preserve">em petição escrita e fundamentada, acompanhada dos documentos em que se basear, sendo dirigido </w:t>
      </w:r>
      <w:r w:rsidR="00042C93">
        <w:t>à</w:t>
      </w:r>
      <w:r w:rsidR="007744AB">
        <w:t xml:space="preserve"> </w:t>
      </w:r>
      <w:r w:rsidR="002B2A5E">
        <w:t xml:space="preserve">Superintendência </w:t>
      </w:r>
      <w:r w:rsidR="00D77A23" w:rsidRPr="00D77A23">
        <w:t>que houver proferido a decisão impugnada.</w:t>
      </w:r>
    </w:p>
    <w:p w14:paraId="2BB9291D" w14:textId="2464E71D" w:rsidR="007744AB" w:rsidRDefault="007744AB" w:rsidP="00F04148">
      <w:r>
        <w:lastRenderedPageBreak/>
        <w:t>Art. 4</w:t>
      </w:r>
      <w:proofErr w:type="gramStart"/>
      <w:r>
        <w:t>º  Antes</w:t>
      </w:r>
      <w:proofErr w:type="gramEnd"/>
      <w:r>
        <w:t xml:space="preserve"> de sua apreciação pelo Colegiado, os argumentos do recurso devem ser examinados, na forma do regimento interno da CVM, pelo titular do componente organizacional ou pelo dirigente da unidade de lotação do servidor que tenha proferido a decisão recorrida.</w:t>
      </w:r>
    </w:p>
    <w:p w14:paraId="133A0416" w14:textId="34550A6E" w:rsidR="00D73CBA" w:rsidRDefault="00B328C2" w:rsidP="00F04148">
      <w:r>
        <w:t>Parágrafo único.</w:t>
      </w:r>
      <w:r w:rsidR="007744AB">
        <w:t xml:space="preserve">  O exame a que se refere o </w:t>
      </w:r>
      <w:r w:rsidR="007744AB">
        <w:rPr>
          <w:b/>
          <w:bCs/>
        </w:rPr>
        <w:t>caput</w:t>
      </w:r>
      <w:r w:rsidR="007744AB">
        <w:t xml:space="preserve"> deve ocorrer dentro do prazo de 15 (quinze) dias úteis contado do recebimento do recurso, cabendo ao dirigente da unidade reformar ou manter a decisão recorrida, em despacho </w:t>
      </w:r>
      <w:r w:rsidR="007744AB" w:rsidRPr="004B5D9E">
        <w:t>fundamentado</w:t>
      </w:r>
      <w:r>
        <w:t xml:space="preserve">, e </w:t>
      </w:r>
      <w:r w:rsidR="00D0535F">
        <w:t xml:space="preserve">encaminhar o processo ao Colegiado </w:t>
      </w:r>
      <w:r w:rsidR="00CE246E">
        <w:t xml:space="preserve">por meio do Superintendente Geral </w:t>
      </w:r>
      <w:r w:rsidR="00D0535F">
        <w:t>para decisão</w:t>
      </w:r>
      <w:r>
        <w:t>, quando o recurso não tiver sido integralmente provido</w:t>
      </w:r>
      <w:r w:rsidR="00D0535F">
        <w:t>.</w:t>
      </w:r>
    </w:p>
    <w:p w14:paraId="62DA075D" w14:textId="2CAE233A" w:rsidR="00256B6B" w:rsidRDefault="008E2D1E" w:rsidP="00F04148">
      <w:r>
        <w:t>Art. 5</w:t>
      </w:r>
      <w:proofErr w:type="gramStart"/>
      <w:r>
        <w:t xml:space="preserve">º </w:t>
      </w:r>
      <w:r w:rsidR="006D569F">
        <w:t xml:space="preserve"> </w:t>
      </w:r>
      <w:r w:rsidRPr="008E2D1E">
        <w:t>O</w:t>
      </w:r>
      <w:proofErr w:type="gramEnd"/>
      <w:r w:rsidRPr="008E2D1E">
        <w:t xml:space="preserve"> recurso </w:t>
      </w:r>
      <w:r w:rsidR="007744AB">
        <w:t xml:space="preserve">deve ser analisado de modo a que lhe seja dado </w:t>
      </w:r>
      <w:r w:rsidRPr="008E2D1E">
        <w:t>o melhor aproveitamento e efetividade.</w:t>
      </w:r>
    </w:p>
    <w:p w14:paraId="4AEE4B48" w14:textId="66AB314D" w:rsidR="008E2D1E" w:rsidRDefault="006D569F" w:rsidP="00F04148">
      <w:r>
        <w:t>Art. 6</w:t>
      </w:r>
      <w:proofErr w:type="gramStart"/>
      <w:r>
        <w:t>º  O</w:t>
      </w:r>
      <w:proofErr w:type="gramEnd"/>
      <w:r>
        <w:t xml:space="preserve"> recurso </w:t>
      </w:r>
      <w:r w:rsidR="00B80BB0">
        <w:t xml:space="preserve">será recebido com </w:t>
      </w:r>
      <w:r>
        <w:t xml:space="preserve">efeito devolutivo. Havendo justo receio de prejuízo de difícil ou incerta reparação decorrente da execução da decisão, o </w:t>
      </w:r>
      <w:r w:rsidR="00FD746A">
        <w:t>dirigente da unidade</w:t>
      </w:r>
      <w:r w:rsidR="00EE1DC9">
        <w:t xml:space="preserve"> </w:t>
      </w:r>
      <w:r>
        <w:t>pode, de ofício ou a pedido, dar efeito suspensivo ao recurso.</w:t>
      </w:r>
    </w:p>
    <w:p w14:paraId="28DD1035" w14:textId="3E7BF2BE" w:rsidR="002F0A3F" w:rsidRPr="002F0A3F" w:rsidRDefault="006D569F" w:rsidP="002F0A3F">
      <w:r>
        <w:t>Art. 7</w:t>
      </w:r>
      <w:proofErr w:type="gramStart"/>
      <w:r>
        <w:t xml:space="preserve">º  </w:t>
      </w:r>
      <w:r w:rsidR="002F0A3F" w:rsidRPr="002F0A3F">
        <w:t>Caso</w:t>
      </w:r>
      <w:proofErr w:type="gramEnd"/>
      <w:r w:rsidR="002F0A3F" w:rsidRPr="002F0A3F">
        <w:t xml:space="preserve"> haja requerimento de efeito suspensivo</w:t>
      </w:r>
      <w:r w:rsidR="00092103">
        <w:t xml:space="preserve"> e este venha a ser total ou parcialmente indeferido no âmbito da Superintendência</w:t>
      </w:r>
      <w:r w:rsidR="002F0A3F" w:rsidRPr="002F0A3F">
        <w:t xml:space="preserve">, o recorrente </w:t>
      </w:r>
      <w:r w:rsidR="00092103">
        <w:t xml:space="preserve">deve ser intimado </w:t>
      </w:r>
      <w:r w:rsidR="002F0A3F" w:rsidRPr="002F0A3F">
        <w:t xml:space="preserve">e </w:t>
      </w:r>
      <w:r w:rsidR="00092103">
        <w:t>o processo remetido</w:t>
      </w:r>
      <w:r w:rsidR="00C33EA6">
        <w:t>, de imediato,</w:t>
      </w:r>
      <w:r w:rsidR="00092103">
        <w:t xml:space="preserve"> </w:t>
      </w:r>
      <w:r w:rsidR="002F0A3F" w:rsidRPr="002F0A3F">
        <w:t>ao Presidente da CVM, a quem cabe o reexame da decisão denegatória do efeito suspensivo.</w:t>
      </w:r>
    </w:p>
    <w:p w14:paraId="43C398B2" w14:textId="7261F0F5" w:rsidR="002F0A3F" w:rsidRPr="002F0A3F" w:rsidRDefault="002F0A3F" w:rsidP="002F0A3F">
      <w:r>
        <w:t>Art. 8</w:t>
      </w:r>
      <w:proofErr w:type="gramStart"/>
      <w:r>
        <w:t xml:space="preserve">º </w:t>
      </w:r>
      <w:r w:rsidRPr="002F0A3F">
        <w:t xml:space="preserve"> O</w:t>
      </w:r>
      <w:proofErr w:type="gramEnd"/>
      <w:r w:rsidRPr="002F0A3F">
        <w:t xml:space="preserve"> Colegiado </w:t>
      </w:r>
      <w:r w:rsidR="00F0189F">
        <w:t>deve decidir</w:t>
      </w:r>
      <w:r w:rsidR="00F0189F" w:rsidRPr="002F0A3F">
        <w:t xml:space="preserve"> </w:t>
      </w:r>
      <w:r w:rsidRPr="002F0A3F">
        <w:t>o recurso, em sessão interna, independentemente de prévia designação de data, sendo</w:t>
      </w:r>
      <w:r w:rsidR="00101EE9">
        <w:t xml:space="preserve"> o recorrente notificado</w:t>
      </w:r>
      <w:r w:rsidR="000A5140">
        <w:t xml:space="preserve"> da decisão</w:t>
      </w:r>
      <w:r w:rsidRPr="002F0A3F">
        <w:t xml:space="preserve">, no prazo de 5 (cinco) dias úteis, pelo </w:t>
      </w:r>
      <w:r w:rsidR="001807DB">
        <w:t>dirigente</w:t>
      </w:r>
      <w:r w:rsidR="004364ED">
        <w:t xml:space="preserve"> da unidade</w:t>
      </w:r>
      <w:r w:rsidR="00D07189" w:rsidRPr="002F0A3F">
        <w:t xml:space="preserve"> </w:t>
      </w:r>
      <w:r w:rsidRPr="002F0A3F">
        <w:t>que houver proferido a decisão recorrida.</w:t>
      </w:r>
    </w:p>
    <w:p w14:paraId="4770C0F0" w14:textId="77777777" w:rsidR="005B53B9" w:rsidRDefault="00FB3CFC" w:rsidP="002F0A3F">
      <w:r>
        <w:t>Art. 9</w:t>
      </w:r>
      <w:proofErr w:type="gramStart"/>
      <w:r>
        <w:t xml:space="preserve">º </w:t>
      </w:r>
      <w:r w:rsidR="002F0A3F" w:rsidRPr="002F0A3F">
        <w:t xml:space="preserve"> O</w:t>
      </w:r>
      <w:proofErr w:type="gramEnd"/>
      <w:r w:rsidR="002F0A3F" w:rsidRPr="002F0A3F">
        <w:t xml:space="preserve"> recurso referente a refazimento ou a republicação de demonstrações financeiras</w:t>
      </w:r>
      <w:r w:rsidR="00C61C46">
        <w:t xml:space="preserve"> deve:</w:t>
      </w:r>
    </w:p>
    <w:p w14:paraId="3270F90E" w14:textId="3265EAF4" w:rsidR="005B53B9" w:rsidRDefault="005B53B9" w:rsidP="002F0A3F">
      <w:r>
        <w:t>I –</w:t>
      </w:r>
      <w:proofErr w:type="gramStart"/>
      <w:r w:rsidR="002F0A3F" w:rsidRPr="002F0A3F">
        <w:t>ser</w:t>
      </w:r>
      <w:proofErr w:type="gramEnd"/>
      <w:r w:rsidR="002F0A3F" w:rsidRPr="002F0A3F">
        <w:t xml:space="preserve"> distribuído a um </w:t>
      </w:r>
      <w:r w:rsidR="002A4A3E">
        <w:t>Relator</w:t>
      </w:r>
      <w:r w:rsidR="002F0A3F" w:rsidRPr="002F0A3F">
        <w:t xml:space="preserve"> na primeira reunião do Colegiado que se seguir à data de manutenção, pelo </w:t>
      </w:r>
      <w:r w:rsidR="00387209">
        <w:t>dirigente da unidade</w:t>
      </w:r>
      <w:r w:rsidR="002F0A3F" w:rsidRPr="002F0A3F">
        <w:t>, da decisão recorrida</w:t>
      </w:r>
      <w:r>
        <w:t>; e</w:t>
      </w:r>
    </w:p>
    <w:p w14:paraId="60076D37" w14:textId="349B7106" w:rsidR="006D569F" w:rsidRDefault="005B53B9" w:rsidP="002F0A3F">
      <w:r>
        <w:t>II –</w:t>
      </w:r>
      <w:r w:rsidRPr="002F0A3F">
        <w:t xml:space="preserve"> </w:t>
      </w:r>
      <w:proofErr w:type="gramStart"/>
      <w:r w:rsidR="002F0A3F" w:rsidRPr="002F0A3F">
        <w:t>ser</w:t>
      </w:r>
      <w:proofErr w:type="gramEnd"/>
      <w:r w:rsidR="002F0A3F" w:rsidRPr="002F0A3F">
        <w:t xml:space="preserve"> apreciado pelo Colegiado até a terceira sessão ordinária </w:t>
      </w:r>
      <w:r w:rsidR="00FB3CFC" w:rsidRPr="002F0A3F">
        <w:t>subsequente</w:t>
      </w:r>
      <w:r w:rsidR="002F0A3F" w:rsidRPr="002F0A3F">
        <w:t xml:space="preserve"> à distribuição do processo ao </w:t>
      </w:r>
      <w:r w:rsidR="002A4A3E">
        <w:t>Relator</w:t>
      </w:r>
      <w:r w:rsidR="002F0A3F" w:rsidRPr="002F0A3F">
        <w:t>.</w:t>
      </w:r>
    </w:p>
    <w:p w14:paraId="5D6C826B" w14:textId="57250016" w:rsidR="0009315A" w:rsidRDefault="00E03CE7" w:rsidP="002F0A3F">
      <w:r>
        <w:t xml:space="preserve">Art. 10.  </w:t>
      </w:r>
      <w:r w:rsidR="008E2F1A">
        <w:t xml:space="preserve">Cabe </w:t>
      </w:r>
      <w:r w:rsidR="00C870FE">
        <w:t xml:space="preserve">ao Colegiado apreciar, </w:t>
      </w:r>
      <w:r w:rsidR="00425008">
        <w:t>no âmbito de pedido de reconsideração</w:t>
      </w:r>
      <w:r w:rsidR="00FC7D42">
        <w:t xml:space="preserve"> formulado por </w:t>
      </w:r>
      <w:r w:rsidR="00C870FE">
        <w:t xml:space="preserve">um de seus </w:t>
      </w:r>
      <w:r w:rsidRPr="00E03CE7">
        <w:t>membro</w:t>
      </w:r>
      <w:r w:rsidR="00C870FE">
        <w:t>s</w:t>
      </w:r>
      <w:r w:rsidRPr="00E03CE7">
        <w:t xml:space="preserve">, </w:t>
      </w:r>
      <w:r w:rsidR="00FC7D42">
        <w:t>pelo</w:t>
      </w:r>
      <w:r w:rsidR="00FC7D42" w:rsidRPr="00E03CE7">
        <w:t xml:space="preserve"> </w:t>
      </w:r>
      <w:r w:rsidR="0013019C">
        <w:t>dirigente da unidade na qual tenha sido proferida</w:t>
      </w:r>
      <w:r w:rsidRPr="00E03CE7">
        <w:t xml:space="preserve"> a decisão recorrida, ou </w:t>
      </w:r>
      <w:r w:rsidR="00FC7D42">
        <w:t>pelo</w:t>
      </w:r>
      <w:r w:rsidR="00FC7D42" w:rsidRPr="00E03CE7">
        <w:t xml:space="preserve"> </w:t>
      </w:r>
      <w:r w:rsidRPr="00E03CE7">
        <w:t>próprio recorrente, a alegação de existência de omissão, obscuridade, contradição ou erro material ou de fato na decisão.</w:t>
      </w:r>
    </w:p>
    <w:p w14:paraId="22599602" w14:textId="05291B41" w:rsidR="00E03CE7" w:rsidRDefault="0032255F" w:rsidP="002F0A3F">
      <w:r>
        <w:lastRenderedPageBreak/>
        <w:t xml:space="preserve">Art. 11. </w:t>
      </w:r>
      <w:r w:rsidR="00221646">
        <w:t xml:space="preserve"> </w:t>
      </w:r>
      <w:r w:rsidR="009F05A1" w:rsidRPr="009F05A1">
        <w:t xml:space="preserve">O pedido de reconsideração deve ser apresentado no prazo de 15 (quinze) dias úteis contado da comunicação de que trata o </w:t>
      </w:r>
      <w:r w:rsidR="00673B94">
        <w:t>art. 8º</w:t>
      </w:r>
      <w:r w:rsidR="009F05A1" w:rsidRPr="009F05A1">
        <w:t xml:space="preserve"> e deve ser dirigido à </w:t>
      </w:r>
      <w:r w:rsidR="00042C93">
        <w:t>S</w:t>
      </w:r>
      <w:r w:rsidR="009F05A1" w:rsidRPr="009F05A1">
        <w:t>uperintendência que tiver analisado o recurso ou ao membro do Colegiado que tiver redigido o voto condutor, quando houver.</w:t>
      </w:r>
    </w:p>
    <w:p w14:paraId="1CBED25D" w14:textId="77777777" w:rsidR="00A06FB3" w:rsidRPr="00A06FB3" w:rsidRDefault="00A06FB3" w:rsidP="00A06FB3">
      <w:r>
        <w:t xml:space="preserve">Art. 12.  </w:t>
      </w:r>
      <w:r w:rsidRPr="00A06FB3">
        <w:t>Não será conhecido o pedido de reconsideração que:</w:t>
      </w:r>
    </w:p>
    <w:p w14:paraId="5F990C94" w14:textId="1297089F" w:rsidR="00A06FB3" w:rsidRPr="00A06FB3" w:rsidRDefault="005E16D1" w:rsidP="005E16D1">
      <w:r>
        <w:t xml:space="preserve">I – </w:t>
      </w:r>
      <w:proofErr w:type="gramStart"/>
      <w:r w:rsidR="00A06FB3" w:rsidRPr="00A06FB3">
        <w:t>seja</w:t>
      </w:r>
      <w:proofErr w:type="gramEnd"/>
      <w:r w:rsidR="00A06FB3" w:rsidRPr="00A06FB3">
        <w:t xml:space="preserve"> intempestivo; ou </w:t>
      </w:r>
    </w:p>
    <w:p w14:paraId="0D847EF5" w14:textId="3228A269" w:rsidR="00A06FB3" w:rsidRDefault="005E16D1" w:rsidP="005E16D1">
      <w:r>
        <w:t xml:space="preserve">II – </w:t>
      </w:r>
      <w:proofErr w:type="gramStart"/>
      <w:r w:rsidR="00A06FB3" w:rsidRPr="00A06FB3">
        <w:t>seja</w:t>
      </w:r>
      <w:proofErr w:type="gramEnd"/>
      <w:r w:rsidR="00A06FB3" w:rsidRPr="00A06FB3">
        <w:t xml:space="preserve"> requerido por pessoa não prevista no </w:t>
      </w:r>
      <w:r w:rsidR="00F815EF">
        <w:t>art</w:t>
      </w:r>
      <w:r w:rsidR="00A06FB3">
        <w:t>. 10</w:t>
      </w:r>
      <w:r w:rsidR="00E43C1A">
        <w:t>.</w:t>
      </w:r>
    </w:p>
    <w:p w14:paraId="1DB71035" w14:textId="1AFABE59" w:rsidR="00777279" w:rsidRDefault="00E43C1A" w:rsidP="00E43C1A">
      <w:r>
        <w:t>Art</w:t>
      </w:r>
      <w:r w:rsidR="002D5443">
        <w:t xml:space="preserve">. </w:t>
      </w:r>
      <w:r w:rsidR="00232EDC">
        <w:t xml:space="preserve">13.  </w:t>
      </w:r>
      <w:r w:rsidR="00797963" w:rsidRPr="00797963">
        <w:t xml:space="preserve">O disposto </w:t>
      </w:r>
      <w:r w:rsidR="00BD6D2F">
        <w:t>neste capítulo</w:t>
      </w:r>
      <w:r w:rsidR="00797963" w:rsidRPr="00797963">
        <w:t xml:space="preserve"> não se aplica às decisões referentes</w:t>
      </w:r>
      <w:r w:rsidR="00362D70">
        <w:t xml:space="preserve"> aos seguintes temas, as quais </w:t>
      </w:r>
      <w:r w:rsidR="00CD0C85">
        <w:t>se regem</w:t>
      </w:r>
      <w:r w:rsidR="00362D70">
        <w:t xml:space="preserve"> por regras específicas</w:t>
      </w:r>
      <w:r w:rsidR="00777279">
        <w:t>:</w:t>
      </w:r>
    </w:p>
    <w:p w14:paraId="47000B84" w14:textId="2843367A" w:rsidR="00362D70" w:rsidRDefault="00777279" w:rsidP="00E43C1A">
      <w:r>
        <w:t>I –</w:t>
      </w:r>
      <w:r w:rsidR="004B64EC">
        <w:t xml:space="preserve"> </w:t>
      </w:r>
      <w:proofErr w:type="gramStart"/>
      <w:r w:rsidR="00797963" w:rsidRPr="00797963">
        <w:t>aplicação</w:t>
      </w:r>
      <w:proofErr w:type="gramEnd"/>
      <w:r w:rsidR="00797963" w:rsidRPr="00797963">
        <w:t xml:space="preserve"> de multas cominatórias</w:t>
      </w:r>
      <w:r w:rsidR="00362D70">
        <w:t>;</w:t>
      </w:r>
    </w:p>
    <w:p w14:paraId="1F0B091C" w14:textId="3347A684" w:rsidR="008835CA" w:rsidRDefault="00362D70" w:rsidP="00E43C1A">
      <w:r>
        <w:t xml:space="preserve">II – </w:t>
      </w:r>
      <w:proofErr w:type="gramStart"/>
      <w:r w:rsidR="009E77DF">
        <w:t>lançamento</w:t>
      </w:r>
      <w:proofErr w:type="gramEnd"/>
      <w:r w:rsidR="009E77DF">
        <w:t xml:space="preserve"> de </w:t>
      </w:r>
      <w:r w:rsidR="00321832">
        <w:t>taxa de fiscalização</w:t>
      </w:r>
      <w:r w:rsidR="008835CA">
        <w:t>;</w:t>
      </w:r>
      <w:r w:rsidR="004A0EF2">
        <w:t xml:space="preserve"> e</w:t>
      </w:r>
    </w:p>
    <w:p w14:paraId="2A28945B" w14:textId="77777777" w:rsidR="007744AB" w:rsidRDefault="008835CA" w:rsidP="004B3D37">
      <w:r>
        <w:t xml:space="preserve">III – pedido </w:t>
      </w:r>
      <w:r w:rsidR="00483E68">
        <w:t>de ressarcimento</w:t>
      </w:r>
      <w:r w:rsidR="004A0EF2">
        <w:t xml:space="preserve"> </w:t>
      </w:r>
      <w:r w:rsidR="00542730">
        <w:t xml:space="preserve">formulado junto </w:t>
      </w:r>
      <w:r w:rsidR="004A0EF2">
        <w:t>a</w:t>
      </w:r>
      <w:r w:rsidR="00ED2AA6">
        <w:t xml:space="preserve"> mecanismo de ressarcimento de prejuízos</w:t>
      </w:r>
      <w:r w:rsidR="00A9505A">
        <w:t xml:space="preserve"> mantido por entidade administradora de mercado organizado de valores mobiliários</w:t>
      </w:r>
      <w:r w:rsidR="0068547B">
        <w:t>.</w:t>
      </w:r>
    </w:p>
    <w:p w14:paraId="24C18D54" w14:textId="4181230F" w:rsidR="00DA5B17" w:rsidRDefault="007744AB" w:rsidP="004B3D37">
      <w:r>
        <w:t>Art. 14.  O disposto neste capítulo aplica-se, no que couber, às decisões proferidas por comitês internos da CVM.</w:t>
      </w:r>
    </w:p>
    <w:p w14:paraId="2C8EFA94" w14:textId="5AE75DD9" w:rsidR="00AB30DE" w:rsidRPr="00E90209" w:rsidRDefault="00AB30DE" w:rsidP="00E90209">
      <w:pPr>
        <w:pStyle w:val="Captulo"/>
      </w:pPr>
      <w:r w:rsidRPr="00E90209">
        <w:t xml:space="preserve">Capítulo III – </w:t>
      </w:r>
      <w:r w:rsidR="00125D40">
        <w:t>RELATORIA</w:t>
      </w:r>
      <w:r w:rsidR="00221646" w:rsidRPr="00E90209">
        <w:t xml:space="preserve"> </w:t>
      </w:r>
      <w:r w:rsidR="00125D40">
        <w:t>DE PROCESSOS</w:t>
      </w:r>
    </w:p>
    <w:p w14:paraId="397C7998" w14:textId="19D60456" w:rsidR="00485847" w:rsidRDefault="000C5FF0" w:rsidP="002D7A48">
      <w:r>
        <w:t xml:space="preserve">Art. </w:t>
      </w:r>
      <w:r w:rsidR="00D270E6">
        <w:t>15</w:t>
      </w:r>
      <w:r>
        <w:t xml:space="preserve">.  </w:t>
      </w:r>
      <w:r w:rsidR="000016D8">
        <w:t xml:space="preserve">A </w:t>
      </w:r>
      <w:r w:rsidR="00FA6E0A">
        <w:t>S</w:t>
      </w:r>
      <w:r w:rsidR="000016D8">
        <w:t>uperintendência que encaminhar processo para deliberação por parte do Colegiado devem indicar se</w:t>
      </w:r>
      <w:r w:rsidR="00647065">
        <w:t xml:space="preserve"> pretende fazer o relato </w:t>
      </w:r>
      <w:r w:rsidR="00FA6E0A">
        <w:t>do processo</w:t>
      </w:r>
      <w:r w:rsidR="006D07BC">
        <w:t xml:space="preserve"> ou se </w:t>
      </w:r>
      <w:r w:rsidR="00FA6E0A">
        <w:t>este</w:t>
      </w:r>
      <w:r w:rsidR="00C3059B">
        <w:t xml:space="preserve"> deve ser </w:t>
      </w:r>
      <w:r w:rsidR="00CA3011">
        <w:t xml:space="preserve">encaminhado para designação de </w:t>
      </w:r>
      <w:r w:rsidR="002A4A3E">
        <w:t>Relator</w:t>
      </w:r>
      <w:r w:rsidR="00272E9C">
        <w:t>.</w:t>
      </w:r>
    </w:p>
    <w:p w14:paraId="2FA82C95" w14:textId="0D6B23EE" w:rsidR="00272E9C" w:rsidRDefault="001E468E" w:rsidP="002D7A48">
      <w:r>
        <w:t xml:space="preserve">Parágrafo único.  </w:t>
      </w:r>
      <w:r w:rsidR="00D4692A">
        <w:t xml:space="preserve">A avaliação de que trata o </w:t>
      </w:r>
      <w:r w:rsidR="00D4692A">
        <w:rPr>
          <w:b/>
          <w:bCs/>
        </w:rPr>
        <w:t>caput</w:t>
      </w:r>
      <w:r w:rsidR="00D4692A">
        <w:t xml:space="preserve"> deve considerar os princípios da celeridade processual e da eficiência administrativa, assim como a existência de precedentes sobre a matéria</w:t>
      </w:r>
      <w:r w:rsidR="00D50ABD">
        <w:t>, a complexidade fático-jurídica da controvérsia e a urgência da deliberação.</w:t>
      </w:r>
    </w:p>
    <w:p w14:paraId="29C16960" w14:textId="16C6B818" w:rsidR="00AF50AF" w:rsidRDefault="00221D98" w:rsidP="002D7A48">
      <w:r>
        <w:t xml:space="preserve">Art. </w:t>
      </w:r>
      <w:r w:rsidR="00D270E6">
        <w:t>16</w:t>
      </w:r>
      <w:r>
        <w:t xml:space="preserve">.  </w:t>
      </w:r>
      <w:r w:rsidR="00CF010A">
        <w:t>A</w:t>
      </w:r>
      <w:r w:rsidR="000D1C20">
        <w:t xml:space="preserve">plicam-se à designação de </w:t>
      </w:r>
      <w:r w:rsidR="002A4A3E">
        <w:t>Relator</w:t>
      </w:r>
      <w:r w:rsidR="000D1C20">
        <w:t xml:space="preserve"> as </w:t>
      </w:r>
      <w:r w:rsidR="006729A5">
        <w:t xml:space="preserve">regras </w:t>
      </w:r>
      <w:r w:rsidR="00FF0CA7">
        <w:t xml:space="preserve">a esse respeito existentes na norma </w:t>
      </w:r>
      <w:r w:rsidR="00032297">
        <w:t>que dispõe</w:t>
      </w:r>
      <w:r w:rsidR="00FF0CA7">
        <w:t xml:space="preserve"> sobre </w:t>
      </w:r>
      <w:r w:rsidR="00AF50AF">
        <w:t>processos administrativos sancionadores.</w:t>
      </w:r>
    </w:p>
    <w:p w14:paraId="0A57B174" w14:textId="44FD18D5" w:rsidR="009827D8" w:rsidRDefault="009827D8" w:rsidP="002D7A48">
      <w:r>
        <w:t xml:space="preserve">Art. </w:t>
      </w:r>
      <w:r w:rsidR="00D270E6">
        <w:t>17</w:t>
      </w:r>
      <w:r>
        <w:t xml:space="preserve">.  </w:t>
      </w:r>
      <w:r w:rsidRPr="00DA5815">
        <w:t xml:space="preserve">O resultado de distribuição </w:t>
      </w:r>
      <w:r w:rsidR="00753756">
        <w:t>deve ser</w:t>
      </w:r>
      <w:r w:rsidRPr="00DA5815">
        <w:t xml:space="preserve"> publicado, de forma resumida, </w:t>
      </w:r>
      <w:r>
        <w:t>na página</w:t>
      </w:r>
      <w:r w:rsidRPr="00DA5815">
        <w:t xml:space="preserve"> da CVM na rede mundial de computadores, na forma de tabela contendo apenas o número do processo e o nome do </w:t>
      </w:r>
      <w:r w:rsidR="002A4A3E">
        <w:t>Relator</w:t>
      </w:r>
      <w:r w:rsidRPr="00DA5815">
        <w:t>.</w:t>
      </w:r>
    </w:p>
    <w:p w14:paraId="624E23BC" w14:textId="0AF3678A" w:rsidR="00221D98" w:rsidRDefault="00AF50AF" w:rsidP="002D7A48">
      <w:r>
        <w:lastRenderedPageBreak/>
        <w:t xml:space="preserve">Art. </w:t>
      </w:r>
      <w:r w:rsidR="00D270E6">
        <w:t>18</w:t>
      </w:r>
      <w:r>
        <w:t xml:space="preserve">.  </w:t>
      </w:r>
      <w:r w:rsidR="00D45BCC">
        <w:t xml:space="preserve">O </w:t>
      </w:r>
      <w:r w:rsidR="002A4A3E">
        <w:t>Relator</w:t>
      </w:r>
      <w:r w:rsidR="000A31A9">
        <w:t xml:space="preserve"> designado pode, </w:t>
      </w:r>
      <w:r w:rsidR="00E30CE4">
        <w:t>considerando os mesmos fator</w:t>
      </w:r>
      <w:r w:rsidR="009A032C">
        <w:t xml:space="preserve">es indicados no art. </w:t>
      </w:r>
      <w:r w:rsidR="008249AA">
        <w:t>15</w:t>
      </w:r>
      <w:r w:rsidR="009A032C">
        <w:t xml:space="preserve">, </w:t>
      </w:r>
      <w:r w:rsidR="00032297">
        <w:t>parágrafo único</w:t>
      </w:r>
      <w:r w:rsidR="009A032C">
        <w:t>, solicitar por meio de despacho, no prazo de 60 (sessenta) dias</w:t>
      </w:r>
      <w:r w:rsidR="00103FCE">
        <w:t xml:space="preserve"> contados de sua designação, </w:t>
      </w:r>
      <w:r w:rsidR="009A032C">
        <w:t>que a Superintendência de origem</w:t>
      </w:r>
      <w:r w:rsidR="00103FCE">
        <w:t xml:space="preserve"> relate o </w:t>
      </w:r>
      <w:r w:rsidR="003138EC">
        <w:t xml:space="preserve">respectivo </w:t>
      </w:r>
      <w:r w:rsidR="00103FCE">
        <w:t>pro</w:t>
      </w:r>
      <w:r w:rsidR="003138EC">
        <w:t>cesso em reunião do Colegiado.</w:t>
      </w:r>
    </w:p>
    <w:p w14:paraId="77378F34" w14:textId="2C3E2FF9" w:rsidR="005035A2" w:rsidRPr="00FD075F" w:rsidRDefault="00A53548" w:rsidP="005035A2">
      <w:r>
        <w:t>§ 1</w:t>
      </w:r>
      <w:proofErr w:type="gramStart"/>
      <w:r>
        <w:t xml:space="preserve">º  </w:t>
      </w:r>
      <w:r w:rsidR="005035A2" w:rsidRPr="00FD075F">
        <w:t>A</w:t>
      </w:r>
      <w:proofErr w:type="gramEnd"/>
      <w:r w:rsidR="005035A2" w:rsidRPr="00FD075F">
        <w:t xml:space="preserve"> </w:t>
      </w:r>
      <w:r w:rsidR="009217D8">
        <w:t>S</w:t>
      </w:r>
      <w:r w:rsidR="005035A2" w:rsidRPr="00FD075F">
        <w:t xml:space="preserve">uperintendência de origem </w:t>
      </w:r>
      <w:r w:rsidR="005035A2">
        <w:t>tem</w:t>
      </w:r>
      <w:r w:rsidR="005035A2" w:rsidRPr="00FD075F">
        <w:t xml:space="preserve"> prazo de até 30 (trinta) dias para solicitar a inclusão do processo em pauta da reunião do Colegiado.</w:t>
      </w:r>
    </w:p>
    <w:p w14:paraId="254B2B6E" w14:textId="749301DC" w:rsidR="005035A2" w:rsidRDefault="005035A2" w:rsidP="005035A2">
      <w:r w:rsidRPr="00764F47">
        <w:t xml:space="preserve">§ </w:t>
      </w:r>
      <w:r w:rsidR="009217D8">
        <w:t>2</w:t>
      </w:r>
      <w:r w:rsidRPr="00764F47">
        <w:t xml:space="preserve">º Na deliberação do Colegiado, a ordem de votação deve ser iniciada necessariamente pelo </w:t>
      </w:r>
      <w:r w:rsidR="008249AA">
        <w:t xml:space="preserve">membro do Colegiado </w:t>
      </w:r>
      <w:r w:rsidR="00C618CA">
        <w:t>originalmente designado como Relator.</w:t>
      </w:r>
    </w:p>
    <w:p w14:paraId="180BC8FF" w14:textId="77777777" w:rsidR="00D62EAC" w:rsidRPr="00237C3B" w:rsidRDefault="00D62EAC" w:rsidP="00D62EAC">
      <w:r w:rsidRPr="00237C3B">
        <w:t xml:space="preserve">Art. 18-A. </w:t>
      </w:r>
      <w:r>
        <w:t xml:space="preserve"> </w:t>
      </w:r>
      <w:r w:rsidRPr="00237C3B">
        <w:t>Os membros do Colegiado podem realizar pedido de vista dos processos submetidos à apreciação do Colegiado.</w:t>
      </w:r>
    </w:p>
    <w:p w14:paraId="172AACB7" w14:textId="77777777" w:rsidR="00D62EAC" w:rsidRPr="00237C3B" w:rsidRDefault="00D62EAC" w:rsidP="00D62EAC">
      <w:r w:rsidRPr="00237C3B">
        <w:t>§ 1</w:t>
      </w:r>
      <w:proofErr w:type="gramStart"/>
      <w:r w:rsidRPr="00237C3B">
        <w:t>º</w:t>
      </w:r>
      <w:r>
        <w:t xml:space="preserve"> </w:t>
      </w:r>
      <w:r w:rsidRPr="00237C3B">
        <w:t xml:space="preserve"> O</w:t>
      </w:r>
      <w:proofErr w:type="gramEnd"/>
      <w:r w:rsidRPr="00237C3B">
        <w:t xml:space="preserve"> pedido de vista não impede que os demais membros do Colegiado antecipem seus votos, caso se sintam habilitados a fazê-lo, devendo os votos proferidos ser consignados em ata.</w:t>
      </w:r>
    </w:p>
    <w:p w14:paraId="46BB3C79" w14:textId="26D0BDCD" w:rsidR="00D62EAC" w:rsidRDefault="00D62EAC" w:rsidP="00D62EAC">
      <w:r w:rsidRPr="00237C3B">
        <w:t>§ 2</w:t>
      </w:r>
      <w:proofErr w:type="gramStart"/>
      <w:r w:rsidRPr="00237C3B">
        <w:t xml:space="preserve">º </w:t>
      </w:r>
      <w:r>
        <w:t xml:space="preserve"> </w:t>
      </w:r>
      <w:r w:rsidRPr="00237C3B">
        <w:t>O</w:t>
      </w:r>
      <w:proofErr w:type="gramEnd"/>
      <w:r w:rsidRPr="00237C3B">
        <w:t xml:space="preserve"> membro do Colegiado que realizar pedido de vista deve solicitar nova inclusão do processo em pauta em até 60 (sessenta) dias úteis contados do pedido de vista.</w:t>
      </w:r>
    </w:p>
    <w:p w14:paraId="5D30BB7E" w14:textId="3EF0471E" w:rsidR="00D62EAC" w:rsidRPr="00697FC9" w:rsidRDefault="00D62EAC" w:rsidP="00D62EAC">
      <w:pPr>
        <w:pStyle w:val="PargrafodaLista"/>
        <w:numPr>
          <w:ilvl w:val="0"/>
          <w:numId w:val="8"/>
        </w:numPr>
        <w:tabs>
          <w:tab w:val="left" w:pos="993"/>
        </w:tabs>
        <w:spacing w:before="0" w:after="0"/>
        <w:ind w:left="709" w:hanging="142"/>
        <w:rPr>
          <w:rFonts w:ascii="Times New Roman" w:eastAsia="Times New Roman" w:hAnsi="Times New Roman" w:cs="Times New Roman"/>
          <w:b/>
          <w:i/>
          <w:lang w:eastAsia="pt-BR"/>
        </w:rPr>
      </w:pPr>
      <w:r>
        <w:rPr>
          <w:rFonts w:ascii="Times New Roman" w:eastAsia="Times New Roman" w:hAnsi="Times New Roman" w:cs="Times New Roman"/>
          <w:b/>
          <w:i/>
          <w:lang w:eastAsia="pt-BR"/>
        </w:rPr>
        <w:t>Art. 18-A</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 xml:space="preserve">incluído pela Resolução </w:t>
      </w:r>
      <w:r w:rsidRPr="00697FC9">
        <w:rPr>
          <w:rFonts w:ascii="Times New Roman" w:eastAsia="Times New Roman" w:hAnsi="Times New Roman" w:cs="Times New Roman"/>
          <w:b/>
          <w:i/>
          <w:lang w:eastAsia="pt-BR"/>
        </w:rPr>
        <w:t xml:space="preserve">CVM nº </w:t>
      </w:r>
      <w:r>
        <w:rPr>
          <w:rFonts w:ascii="Times New Roman" w:eastAsia="Times New Roman" w:hAnsi="Times New Roman" w:cs="Times New Roman"/>
          <w:b/>
          <w:i/>
          <w:lang w:eastAsia="pt-BR"/>
        </w:rPr>
        <w:t>65</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de 10 de fevereiro de 2022</w:t>
      </w:r>
      <w:r w:rsidRPr="00697FC9">
        <w:rPr>
          <w:rFonts w:ascii="Times New Roman" w:eastAsia="Times New Roman" w:hAnsi="Times New Roman" w:cs="Times New Roman"/>
          <w:b/>
          <w:i/>
          <w:lang w:eastAsia="pt-BR"/>
        </w:rPr>
        <w:t>.</w:t>
      </w:r>
    </w:p>
    <w:p w14:paraId="0F8DD68D" w14:textId="132D32CA" w:rsidR="006E2484" w:rsidRDefault="006E2484" w:rsidP="00C1691E">
      <w:pPr>
        <w:pStyle w:val="Captulo"/>
      </w:pPr>
      <w:r>
        <w:t xml:space="preserve">Capítulo </w:t>
      </w:r>
      <w:r w:rsidR="00221646">
        <w:t>I</w:t>
      </w:r>
      <w:r w:rsidR="00E136DD">
        <w:t>V</w:t>
      </w:r>
      <w:r>
        <w:t xml:space="preserve"> – </w:t>
      </w:r>
      <w:r w:rsidR="0065401B">
        <w:t>Disposições Finais</w:t>
      </w:r>
    </w:p>
    <w:p w14:paraId="5979FD43" w14:textId="00E5EA7E" w:rsidR="009021F8" w:rsidRDefault="00D342B0" w:rsidP="009021F8">
      <w:r>
        <w:t xml:space="preserve">Art. </w:t>
      </w:r>
      <w:r w:rsidR="00D270E6">
        <w:t>19</w:t>
      </w:r>
      <w:r w:rsidR="009021F8">
        <w:t xml:space="preserve">.  Ficam revogadas: </w:t>
      </w:r>
    </w:p>
    <w:p w14:paraId="4B1ADA69" w14:textId="190AF50A" w:rsidR="00B0537C" w:rsidRDefault="009021F8" w:rsidP="009021F8">
      <w:r>
        <w:t xml:space="preserve">I </w:t>
      </w:r>
      <w:r w:rsidR="00221646">
        <w:t>–</w:t>
      </w:r>
      <w:r>
        <w:t xml:space="preserve"> </w:t>
      </w:r>
      <w:proofErr w:type="gramStart"/>
      <w:r>
        <w:t>a</w:t>
      </w:r>
      <w:proofErr w:type="gramEnd"/>
      <w:r>
        <w:t xml:space="preserve"> </w:t>
      </w:r>
      <w:r w:rsidR="009702D1">
        <w:t>Deliberação</w:t>
      </w:r>
      <w:r>
        <w:t xml:space="preserve"> CVM nº</w:t>
      </w:r>
      <w:r w:rsidR="00921940">
        <w:t xml:space="preserve"> </w:t>
      </w:r>
      <w:r w:rsidR="00A26F4F">
        <w:t xml:space="preserve">463, de </w:t>
      </w:r>
      <w:r w:rsidR="00734312">
        <w:t>2</w:t>
      </w:r>
      <w:r w:rsidR="002C50AA">
        <w:t>5</w:t>
      </w:r>
      <w:r w:rsidR="00734312">
        <w:t xml:space="preserve"> </w:t>
      </w:r>
      <w:r w:rsidR="002C50AA">
        <w:t>de julho de 2003</w:t>
      </w:r>
      <w:r w:rsidR="00A26F4F">
        <w:t>;</w:t>
      </w:r>
    </w:p>
    <w:p w14:paraId="033C633C" w14:textId="2C38DF00" w:rsidR="00A26F4F" w:rsidRDefault="00A26F4F" w:rsidP="009021F8">
      <w:r>
        <w:t xml:space="preserve">II – </w:t>
      </w:r>
      <w:proofErr w:type="gramStart"/>
      <w:r>
        <w:t>a</w:t>
      </w:r>
      <w:proofErr w:type="gramEnd"/>
      <w:r>
        <w:t xml:space="preserve"> Deliberação CVM nº </w:t>
      </w:r>
      <w:r w:rsidR="00C61A5A">
        <w:t>468</w:t>
      </w:r>
      <w:r w:rsidR="00766237">
        <w:t xml:space="preserve">, de </w:t>
      </w:r>
      <w:r w:rsidR="004A4E32">
        <w:t>7 de julho de 2004</w:t>
      </w:r>
      <w:r w:rsidR="00766237">
        <w:t>;</w:t>
      </w:r>
    </w:p>
    <w:p w14:paraId="1CCFD1E7" w14:textId="44382800" w:rsidR="00DF2E8E" w:rsidRDefault="00DF2E8E" w:rsidP="009021F8">
      <w:r>
        <w:t xml:space="preserve">III – a Deliberação CVM nº 510, de </w:t>
      </w:r>
      <w:r w:rsidR="00C42399">
        <w:t>18 de outubro de 2006;</w:t>
      </w:r>
    </w:p>
    <w:p w14:paraId="7C444B6D" w14:textId="33F038E3" w:rsidR="00766237" w:rsidRDefault="00766237" w:rsidP="009021F8">
      <w:r>
        <w:t>I</w:t>
      </w:r>
      <w:r w:rsidR="00636F49">
        <w:t>V</w:t>
      </w:r>
      <w:r>
        <w:t xml:space="preserve"> – </w:t>
      </w:r>
      <w:proofErr w:type="gramStart"/>
      <w:r>
        <w:t>a</w:t>
      </w:r>
      <w:proofErr w:type="gramEnd"/>
      <w:r>
        <w:t xml:space="preserve"> Deliberação CVM nº </w:t>
      </w:r>
      <w:r w:rsidR="00375677">
        <w:t xml:space="preserve">558, de </w:t>
      </w:r>
      <w:r w:rsidR="004A4E32">
        <w:t xml:space="preserve">12 de novembro de </w:t>
      </w:r>
      <w:r w:rsidR="00402C45">
        <w:t>2008</w:t>
      </w:r>
      <w:r w:rsidR="002C4B0F">
        <w:t>;</w:t>
      </w:r>
    </w:p>
    <w:p w14:paraId="0D8C3B5E" w14:textId="21C32872" w:rsidR="00375677" w:rsidRDefault="002C4B0F" w:rsidP="009021F8">
      <w:r>
        <w:t xml:space="preserve">V – </w:t>
      </w:r>
      <w:proofErr w:type="gramStart"/>
      <w:r>
        <w:t>a</w:t>
      </w:r>
      <w:proofErr w:type="gramEnd"/>
      <w:r>
        <w:t xml:space="preserve"> Deliberação CVM nº </w:t>
      </w:r>
      <w:r w:rsidR="00885E70">
        <w:t xml:space="preserve">771, de </w:t>
      </w:r>
      <w:r w:rsidR="00402C45">
        <w:t>31 de maio de 2017</w:t>
      </w:r>
      <w:r w:rsidR="00885E70">
        <w:t>;</w:t>
      </w:r>
    </w:p>
    <w:p w14:paraId="3ABF3114" w14:textId="1FFEEE41" w:rsidR="00872F28" w:rsidRDefault="00885E70" w:rsidP="009021F8">
      <w:r>
        <w:t>V</w:t>
      </w:r>
      <w:r w:rsidR="00636F49">
        <w:t>I</w:t>
      </w:r>
      <w:r>
        <w:t xml:space="preserve"> – </w:t>
      </w:r>
      <w:proofErr w:type="gramStart"/>
      <w:r>
        <w:t>a</w:t>
      </w:r>
      <w:proofErr w:type="gramEnd"/>
      <w:r>
        <w:t xml:space="preserve"> Deliberação CVM nº </w:t>
      </w:r>
      <w:r w:rsidR="00355EA9">
        <w:t xml:space="preserve">780, de </w:t>
      </w:r>
      <w:r w:rsidR="00615DFC">
        <w:t>4 de setembro 2017</w:t>
      </w:r>
      <w:r w:rsidR="00872F28">
        <w:t>;</w:t>
      </w:r>
    </w:p>
    <w:p w14:paraId="67913E83" w14:textId="16D1C90B" w:rsidR="00885E70" w:rsidRDefault="00872F28" w:rsidP="009021F8">
      <w:r>
        <w:t>VI</w:t>
      </w:r>
      <w:r w:rsidR="00636F49">
        <w:t>I</w:t>
      </w:r>
      <w:r>
        <w:t xml:space="preserve"> – a Deliberação CVM </w:t>
      </w:r>
      <w:r w:rsidR="006559D8">
        <w:t>nº 814, de 3 de abril de 2019</w:t>
      </w:r>
      <w:r w:rsidR="00C61535">
        <w:t>; e</w:t>
      </w:r>
    </w:p>
    <w:p w14:paraId="091A6E36" w14:textId="5A252367" w:rsidR="00C61535" w:rsidRDefault="00C61535" w:rsidP="009021F8">
      <w:r>
        <w:t>VIII – a Deliberação CVM nº 819</w:t>
      </w:r>
      <w:r w:rsidR="00ED3D78">
        <w:t>, de 25 de junho de 2019.</w:t>
      </w:r>
    </w:p>
    <w:p w14:paraId="4BE1AB18" w14:textId="6BE882A2" w:rsidR="00DC063E" w:rsidRPr="004B2696" w:rsidRDefault="004B2696" w:rsidP="00DC063E">
      <w:r w:rsidRPr="004B2696">
        <w:t xml:space="preserve">Art. </w:t>
      </w:r>
      <w:r w:rsidR="00D270E6">
        <w:t>20</w:t>
      </w:r>
      <w:r w:rsidRPr="004B2696">
        <w:t xml:space="preserve">.  Esta </w:t>
      </w:r>
      <w:r w:rsidR="00F45EB7">
        <w:t>Resoluçã</w:t>
      </w:r>
      <w:r w:rsidRPr="004B2696">
        <w:t xml:space="preserve">o entra em vigor em </w:t>
      </w:r>
      <w:r w:rsidR="005E4BCE">
        <w:t xml:space="preserve">1º </w:t>
      </w:r>
      <w:r w:rsidR="00E43972">
        <w:t xml:space="preserve">de outubro de </w:t>
      </w:r>
      <w:r w:rsidR="009E00B2">
        <w:t>2021.</w:t>
      </w:r>
      <w:r w:rsidR="005E4BCE" w:rsidRPr="004B2696">
        <w:t xml:space="preserve"> </w:t>
      </w:r>
    </w:p>
    <w:p w14:paraId="697FFB27" w14:textId="6E1E6DEC" w:rsidR="004B2696" w:rsidRPr="004B2696" w:rsidRDefault="004B2696" w:rsidP="004B2696"/>
    <w:p w14:paraId="4A753B91" w14:textId="77777777" w:rsidR="00B35CFD" w:rsidRPr="00E25581" w:rsidRDefault="00FA29E1" w:rsidP="00E25581">
      <w:pPr>
        <w:spacing w:before="0" w:after="0" w:line="240" w:lineRule="auto"/>
        <w:ind w:firstLine="0"/>
        <w:jc w:val="center"/>
        <w:rPr>
          <w:i/>
        </w:rPr>
      </w:pPr>
      <w:r>
        <w:rPr>
          <w:i/>
        </w:rPr>
        <w:lastRenderedPageBreak/>
        <w:t>Assinado eletronicamente por</w:t>
      </w:r>
    </w:p>
    <w:p w14:paraId="3639D15A" w14:textId="77777777" w:rsidR="008C3AE0" w:rsidRPr="00957241" w:rsidRDefault="0035432B" w:rsidP="008C3AE0">
      <w:pPr>
        <w:pStyle w:val="Corpodetexto"/>
        <w:widowControl/>
        <w:spacing w:before="0" w:beforeAutospacing="0" w:after="0" w:afterAutospacing="0"/>
        <w:jc w:val="center"/>
        <w:rPr>
          <w:rFonts w:asciiTheme="minorHAnsi" w:hAnsiTheme="minorHAnsi"/>
          <w:b/>
          <w:color w:val="auto"/>
        </w:rPr>
      </w:pPr>
      <w:r w:rsidRPr="0035432B">
        <w:rPr>
          <w:rFonts w:ascii="Times New Roman" w:eastAsia="Times New Roman" w:cs="Times New Roman"/>
          <w:b/>
          <w:bCs/>
        </w:rPr>
        <w:t xml:space="preserve"> </w:t>
      </w:r>
      <w:r w:rsidR="008C3AE0" w:rsidRPr="00957241">
        <w:rPr>
          <w:rFonts w:asciiTheme="minorHAnsi" w:hAnsiTheme="minorHAnsi"/>
          <w:b/>
          <w:color w:val="auto"/>
        </w:rPr>
        <w:t>MARCELO BARBOSA</w:t>
      </w:r>
    </w:p>
    <w:p w14:paraId="14505E66" w14:textId="5694E751" w:rsidR="009B69B0" w:rsidRPr="009B69B0" w:rsidRDefault="008C3AE0" w:rsidP="002952B2">
      <w:pPr>
        <w:spacing w:before="0" w:after="0" w:line="240" w:lineRule="auto"/>
        <w:ind w:firstLine="0"/>
        <w:jc w:val="center"/>
      </w:pPr>
      <w:r w:rsidRPr="00957241">
        <w:t>Presidente</w:t>
      </w:r>
      <w:r>
        <w:t xml:space="preserve"> </w:t>
      </w:r>
    </w:p>
    <w:p w14:paraId="6A422E84" w14:textId="77777777" w:rsidR="00ED1FB4" w:rsidRPr="006E1797" w:rsidRDefault="00ED1FB4" w:rsidP="00ED1FB4"/>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55861" w14:textId="77777777" w:rsidR="00D47EC3" w:rsidRDefault="00D47EC3" w:rsidP="00ED1FB4">
      <w:r>
        <w:separator/>
      </w:r>
    </w:p>
  </w:endnote>
  <w:endnote w:type="continuationSeparator" w:id="0">
    <w:p w14:paraId="204DD6A1" w14:textId="77777777" w:rsidR="00D47EC3" w:rsidRDefault="00D47EC3" w:rsidP="00ED1FB4">
      <w:r>
        <w:continuationSeparator/>
      </w:r>
    </w:p>
  </w:endnote>
  <w:endnote w:type="continuationNotice" w:id="1">
    <w:p w14:paraId="6E753196" w14:textId="77777777" w:rsidR="00D47EC3" w:rsidRDefault="00D47E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9E0B" w14:textId="77777777" w:rsidR="00D47EC3" w:rsidRDefault="00D47EC3" w:rsidP="00ED1FB4">
      <w:r>
        <w:separator/>
      </w:r>
    </w:p>
  </w:footnote>
  <w:footnote w:type="continuationSeparator" w:id="0">
    <w:p w14:paraId="299E0F3E" w14:textId="77777777" w:rsidR="00D47EC3" w:rsidRDefault="00D47EC3" w:rsidP="00ED1FB4">
      <w:r>
        <w:continuationSeparator/>
      </w:r>
    </w:p>
  </w:footnote>
  <w:footnote w:type="continuationNotice" w:id="1">
    <w:p w14:paraId="48E470E4" w14:textId="77777777" w:rsidR="00D47EC3" w:rsidRDefault="00D47EC3">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47E0" w14:textId="77777777" w:rsidR="005D2C60" w:rsidRPr="00ED1FB4" w:rsidRDefault="005D2C60"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5D2C60" w:rsidRPr="004D68A2" w:rsidRDefault="005D2C60" w:rsidP="004D68A2">
    <w:pPr>
      <w:pStyle w:val="Rodap"/>
      <w:rPr>
        <w:b/>
        <w:sz w:val="24"/>
        <w:szCs w:val="24"/>
      </w:rPr>
    </w:pPr>
    <w:r w:rsidRPr="004D68A2">
      <w:rPr>
        <w:b/>
        <w:sz w:val="24"/>
        <w:szCs w:val="24"/>
      </w:rPr>
      <w:t>COMISSÃO DE VALORES MOBILIÁRIOS</w:t>
    </w:r>
  </w:p>
  <w:p w14:paraId="25351EA7" w14:textId="77777777" w:rsidR="005D2C60" w:rsidRPr="00ED1FB4" w:rsidRDefault="005D2C60" w:rsidP="004D68A2">
    <w:pPr>
      <w:pStyle w:val="Rodap"/>
    </w:pPr>
    <w:r w:rsidRPr="00ED1FB4">
      <w:t>Rua Sete de Setembro, 111/2-5º e 23-34º Andares, Centro, Rio de Janeiro/RJ – CEP: 20050-901 – Brasil - Tel.: (21) 3554-8686</w:t>
    </w:r>
  </w:p>
  <w:p w14:paraId="01E5B461" w14:textId="77777777" w:rsidR="005D2C60" w:rsidRPr="004D68A2" w:rsidRDefault="005D2C60" w:rsidP="004D68A2">
    <w:pPr>
      <w:pStyle w:val="Rodap"/>
    </w:pPr>
    <w:r w:rsidRPr="004D68A2">
      <w:t>Rua Cincinato Braga, 340/2º, 3º e 4º Andares, Bela Vista, São Paulo/ SP – CEP: 01333-010 – Brasil - Tel.: (11) 2146-2000</w:t>
    </w:r>
  </w:p>
  <w:p w14:paraId="64459A32" w14:textId="77777777" w:rsidR="005D2C60" w:rsidRPr="00ED1FB4" w:rsidRDefault="005D2C60" w:rsidP="004D68A2">
    <w:pPr>
      <w:pStyle w:val="Rodap"/>
    </w:pPr>
    <w:r w:rsidRPr="00ED1FB4">
      <w:t>SCN Q.02 – Bl. A – Ed. Corporate Financial Center, S.404/4º Andar, Brasília/DF – CEP: 70712-900 – Brasil -Tel.: (61) 3327-2030/2031</w:t>
    </w:r>
  </w:p>
  <w:p w14:paraId="5D394968" w14:textId="77777777" w:rsidR="005D2C60" w:rsidRDefault="008A7EEE" w:rsidP="00E25581">
    <w:pPr>
      <w:pStyle w:val="Rodap"/>
      <w:spacing w:after="240"/>
    </w:pPr>
    <w:hyperlink r:id="rId2" w:history="1">
      <w:r w:rsidR="005D2C60" w:rsidRPr="00ED1FB4">
        <w:rPr>
          <w:rStyle w:val="Hyperlink"/>
        </w:rPr>
        <w:t>www.cvm.gov.br</w:t>
      </w:r>
    </w:hyperlink>
  </w:p>
  <w:p w14:paraId="79C1F212" w14:textId="737FC0AC"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077CD0">
          <w:rPr>
            <w:caps/>
          </w:rPr>
          <w:t>46, de 31 de AGOSTO de 2021</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F06F" w14:textId="77777777" w:rsidR="009B69B0" w:rsidRPr="00ED1FB4" w:rsidRDefault="009B69B0"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9B69B0" w:rsidRPr="004D68A2" w:rsidRDefault="009B69B0" w:rsidP="009B69B0">
    <w:pPr>
      <w:pStyle w:val="Rodap"/>
      <w:rPr>
        <w:b/>
        <w:sz w:val="24"/>
        <w:szCs w:val="24"/>
      </w:rPr>
    </w:pPr>
    <w:r w:rsidRPr="004D68A2">
      <w:rPr>
        <w:b/>
        <w:sz w:val="24"/>
        <w:szCs w:val="24"/>
      </w:rPr>
      <w:t>COMISSÃO DE VALORES MOBILIÁRIOS</w:t>
    </w:r>
  </w:p>
  <w:p w14:paraId="7B1C62F5" w14:textId="77777777" w:rsidR="009B69B0" w:rsidRPr="00ED1FB4" w:rsidRDefault="009B69B0" w:rsidP="009B69B0">
    <w:pPr>
      <w:pStyle w:val="Rodap"/>
    </w:pPr>
    <w:r w:rsidRPr="00ED1FB4">
      <w:t>Rua Sete de Setembro, 111/2-5º e 23-34º Andares, Centro, Rio de Janeiro/RJ – CEP: 20050-901 – Brasil - Tel.: (21) 3554-8686</w:t>
    </w:r>
  </w:p>
  <w:p w14:paraId="0B0D4D63" w14:textId="77777777" w:rsidR="009B69B0" w:rsidRPr="004D68A2" w:rsidRDefault="009B69B0" w:rsidP="009B69B0">
    <w:pPr>
      <w:pStyle w:val="Rodap"/>
    </w:pPr>
    <w:r w:rsidRPr="004D68A2">
      <w:t>Rua Cincinato Braga, 340/2º, 3º e 4º Andares, Bela Vista, São Paulo/ SP – CEP: 01333-010 – Brasil - Tel.: (11) 2146-2000</w:t>
    </w:r>
  </w:p>
  <w:p w14:paraId="185E9686" w14:textId="77777777" w:rsidR="009B69B0" w:rsidRPr="00ED1FB4" w:rsidRDefault="009B69B0" w:rsidP="009B69B0">
    <w:pPr>
      <w:pStyle w:val="Rodap"/>
    </w:pPr>
    <w:r w:rsidRPr="00ED1FB4">
      <w:t>SCN Q.02 – Bl. A – Ed. Corporate Financial Center, S.404/4º Andar, Brasília/DF – CEP: 70712-900 – Brasil -Tel.: (61) 3327-2030/2031</w:t>
    </w:r>
  </w:p>
  <w:p w14:paraId="7FC1580F" w14:textId="77777777" w:rsidR="009B69B0" w:rsidRDefault="008A7EEE"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21237"/>
    <w:multiLevelType w:val="hybridMultilevel"/>
    <w:tmpl w:val="88DAA33C"/>
    <w:lvl w:ilvl="0" w:tplc="21DC7C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BC700CA"/>
    <w:multiLevelType w:val="hybridMultilevel"/>
    <w:tmpl w:val="DE6C5E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MDMwMLU0NTMwNDRX0lEKTi0uzszPAykwrwUAin9+tiwAAAA="/>
  </w:docVars>
  <w:rsids>
    <w:rsidRoot w:val="0025556B"/>
    <w:rsid w:val="000016D8"/>
    <w:rsid w:val="000111A4"/>
    <w:rsid w:val="000149B0"/>
    <w:rsid w:val="000318B9"/>
    <w:rsid w:val="00031D37"/>
    <w:rsid w:val="00032297"/>
    <w:rsid w:val="0003736B"/>
    <w:rsid w:val="00042C93"/>
    <w:rsid w:val="00042E84"/>
    <w:rsid w:val="000458EC"/>
    <w:rsid w:val="0004758A"/>
    <w:rsid w:val="0004767D"/>
    <w:rsid w:val="000504B4"/>
    <w:rsid w:val="000538BD"/>
    <w:rsid w:val="000559C7"/>
    <w:rsid w:val="000621F1"/>
    <w:rsid w:val="0006471B"/>
    <w:rsid w:val="00064E97"/>
    <w:rsid w:val="00076B89"/>
    <w:rsid w:val="00077CD0"/>
    <w:rsid w:val="00082BE8"/>
    <w:rsid w:val="000866AD"/>
    <w:rsid w:val="00092103"/>
    <w:rsid w:val="0009315A"/>
    <w:rsid w:val="000954AD"/>
    <w:rsid w:val="00097448"/>
    <w:rsid w:val="000A31A9"/>
    <w:rsid w:val="000A5140"/>
    <w:rsid w:val="000A5CC1"/>
    <w:rsid w:val="000A7A6C"/>
    <w:rsid w:val="000B07C7"/>
    <w:rsid w:val="000B194A"/>
    <w:rsid w:val="000B2BD0"/>
    <w:rsid w:val="000C5FF0"/>
    <w:rsid w:val="000D06BF"/>
    <w:rsid w:val="000D1C20"/>
    <w:rsid w:val="000D7117"/>
    <w:rsid w:val="000E38C3"/>
    <w:rsid w:val="000F590E"/>
    <w:rsid w:val="000F7468"/>
    <w:rsid w:val="000F7673"/>
    <w:rsid w:val="00101EE9"/>
    <w:rsid w:val="00103FCE"/>
    <w:rsid w:val="00110EEF"/>
    <w:rsid w:val="001116A9"/>
    <w:rsid w:val="001174A0"/>
    <w:rsid w:val="00125D40"/>
    <w:rsid w:val="00127ABC"/>
    <w:rsid w:val="0013019C"/>
    <w:rsid w:val="001321CE"/>
    <w:rsid w:val="00132EF8"/>
    <w:rsid w:val="001413E3"/>
    <w:rsid w:val="001463D4"/>
    <w:rsid w:val="001517E3"/>
    <w:rsid w:val="0015723A"/>
    <w:rsid w:val="00164B82"/>
    <w:rsid w:val="0016652C"/>
    <w:rsid w:val="00167C6C"/>
    <w:rsid w:val="00177FBC"/>
    <w:rsid w:val="001800C4"/>
    <w:rsid w:val="001807DB"/>
    <w:rsid w:val="00182564"/>
    <w:rsid w:val="00184697"/>
    <w:rsid w:val="0019300B"/>
    <w:rsid w:val="001942BE"/>
    <w:rsid w:val="00194671"/>
    <w:rsid w:val="001B133D"/>
    <w:rsid w:val="001B161A"/>
    <w:rsid w:val="001C0965"/>
    <w:rsid w:val="001C234D"/>
    <w:rsid w:val="001D45B0"/>
    <w:rsid w:val="001E0083"/>
    <w:rsid w:val="001E292A"/>
    <w:rsid w:val="001E468E"/>
    <w:rsid w:val="001E6990"/>
    <w:rsid w:val="001F0F4B"/>
    <w:rsid w:val="001F59FB"/>
    <w:rsid w:val="001F6D0D"/>
    <w:rsid w:val="002062B7"/>
    <w:rsid w:val="00211498"/>
    <w:rsid w:val="00214E27"/>
    <w:rsid w:val="00221646"/>
    <w:rsid w:val="00221D98"/>
    <w:rsid w:val="00227FCF"/>
    <w:rsid w:val="002328AC"/>
    <w:rsid w:val="00232EDC"/>
    <w:rsid w:val="0023384D"/>
    <w:rsid w:val="00234D4C"/>
    <w:rsid w:val="002410C5"/>
    <w:rsid w:val="00241FF3"/>
    <w:rsid w:val="0024614E"/>
    <w:rsid w:val="0025556B"/>
    <w:rsid w:val="00256B6B"/>
    <w:rsid w:val="00272E9C"/>
    <w:rsid w:val="00273CE1"/>
    <w:rsid w:val="00277D50"/>
    <w:rsid w:val="002826BE"/>
    <w:rsid w:val="00290563"/>
    <w:rsid w:val="002952B2"/>
    <w:rsid w:val="002A4A3E"/>
    <w:rsid w:val="002A7181"/>
    <w:rsid w:val="002A76FD"/>
    <w:rsid w:val="002B02DA"/>
    <w:rsid w:val="002B13D9"/>
    <w:rsid w:val="002B2A5E"/>
    <w:rsid w:val="002B6B56"/>
    <w:rsid w:val="002C4877"/>
    <w:rsid w:val="002C4B0F"/>
    <w:rsid w:val="002C50AA"/>
    <w:rsid w:val="002C5A54"/>
    <w:rsid w:val="002D3D94"/>
    <w:rsid w:val="002D5443"/>
    <w:rsid w:val="002D7A48"/>
    <w:rsid w:val="002E2A76"/>
    <w:rsid w:val="002E2C66"/>
    <w:rsid w:val="002F0A3F"/>
    <w:rsid w:val="002F1D96"/>
    <w:rsid w:val="00302E12"/>
    <w:rsid w:val="003138EC"/>
    <w:rsid w:val="00321832"/>
    <w:rsid w:val="0032255F"/>
    <w:rsid w:val="003229F9"/>
    <w:rsid w:val="0032476B"/>
    <w:rsid w:val="00326042"/>
    <w:rsid w:val="0035293E"/>
    <w:rsid w:val="003538E6"/>
    <w:rsid w:val="0035432B"/>
    <w:rsid w:val="00354ECB"/>
    <w:rsid w:val="003550FD"/>
    <w:rsid w:val="00355EA9"/>
    <w:rsid w:val="00362D70"/>
    <w:rsid w:val="00363931"/>
    <w:rsid w:val="00365B1C"/>
    <w:rsid w:val="00375677"/>
    <w:rsid w:val="00385364"/>
    <w:rsid w:val="00387209"/>
    <w:rsid w:val="0038750F"/>
    <w:rsid w:val="0039134A"/>
    <w:rsid w:val="00395AC8"/>
    <w:rsid w:val="003A2433"/>
    <w:rsid w:val="003B180A"/>
    <w:rsid w:val="003B2BD2"/>
    <w:rsid w:val="003B53C6"/>
    <w:rsid w:val="003D58DA"/>
    <w:rsid w:val="003D704B"/>
    <w:rsid w:val="003E00B2"/>
    <w:rsid w:val="003E08D6"/>
    <w:rsid w:val="003E144B"/>
    <w:rsid w:val="003F4D0B"/>
    <w:rsid w:val="00402C45"/>
    <w:rsid w:val="00404C2F"/>
    <w:rsid w:val="00414568"/>
    <w:rsid w:val="0041797C"/>
    <w:rsid w:val="00425008"/>
    <w:rsid w:val="00426C88"/>
    <w:rsid w:val="004364ED"/>
    <w:rsid w:val="004436EC"/>
    <w:rsid w:val="00446ADE"/>
    <w:rsid w:val="004579AB"/>
    <w:rsid w:val="004628A5"/>
    <w:rsid w:val="00463089"/>
    <w:rsid w:val="004776DB"/>
    <w:rsid w:val="00483E68"/>
    <w:rsid w:val="00485847"/>
    <w:rsid w:val="0048711A"/>
    <w:rsid w:val="00497744"/>
    <w:rsid w:val="004A0EF2"/>
    <w:rsid w:val="004A4D7B"/>
    <w:rsid w:val="004A4E32"/>
    <w:rsid w:val="004A5C8E"/>
    <w:rsid w:val="004B1422"/>
    <w:rsid w:val="004B2696"/>
    <w:rsid w:val="004B3D37"/>
    <w:rsid w:val="004B64EC"/>
    <w:rsid w:val="004C2D09"/>
    <w:rsid w:val="004C55E5"/>
    <w:rsid w:val="004D27A7"/>
    <w:rsid w:val="004D4D4C"/>
    <w:rsid w:val="004D68A2"/>
    <w:rsid w:val="004E050A"/>
    <w:rsid w:val="004E35EB"/>
    <w:rsid w:val="004E7A18"/>
    <w:rsid w:val="00502E99"/>
    <w:rsid w:val="005035A2"/>
    <w:rsid w:val="00507ACC"/>
    <w:rsid w:val="00515A16"/>
    <w:rsid w:val="0053718E"/>
    <w:rsid w:val="00542730"/>
    <w:rsid w:val="00543243"/>
    <w:rsid w:val="00547A76"/>
    <w:rsid w:val="00554B2E"/>
    <w:rsid w:val="00555602"/>
    <w:rsid w:val="00560574"/>
    <w:rsid w:val="0056717E"/>
    <w:rsid w:val="00574762"/>
    <w:rsid w:val="005829B7"/>
    <w:rsid w:val="00590735"/>
    <w:rsid w:val="00592515"/>
    <w:rsid w:val="00595F9C"/>
    <w:rsid w:val="005961D1"/>
    <w:rsid w:val="005A100E"/>
    <w:rsid w:val="005B09A5"/>
    <w:rsid w:val="005B53B9"/>
    <w:rsid w:val="005C1012"/>
    <w:rsid w:val="005C12BE"/>
    <w:rsid w:val="005C135D"/>
    <w:rsid w:val="005D2C60"/>
    <w:rsid w:val="005E16D1"/>
    <w:rsid w:val="005E4BCE"/>
    <w:rsid w:val="005F2763"/>
    <w:rsid w:val="005F69D0"/>
    <w:rsid w:val="0060798A"/>
    <w:rsid w:val="00611CEB"/>
    <w:rsid w:val="00615DFC"/>
    <w:rsid w:val="00620F4F"/>
    <w:rsid w:val="006270DF"/>
    <w:rsid w:val="00631112"/>
    <w:rsid w:val="00632910"/>
    <w:rsid w:val="006343DF"/>
    <w:rsid w:val="00636F49"/>
    <w:rsid w:val="00642CD7"/>
    <w:rsid w:val="006453D1"/>
    <w:rsid w:val="00647065"/>
    <w:rsid w:val="00647463"/>
    <w:rsid w:val="00654017"/>
    <w:rsid w:val="0065401B"/>
    <w:rsid w:val="006559D8"/>
    <w:rsid w:val="0065602B"/>
    <w:rsid w:val="00657B55"/>
    <w:rsid w:val="006634DE"/>
    <w:rsid w:val="006729A5"/>
    <w:rsid w:val="00673B94"/>
    <w:rsid w:val="0068241F"/>
    <w:rsid w:val="00684206"/>
    <w:rsid w:val="0068547B"/>
    <w:rsid w:val="00686116"/>
    <w:rsid w:val="0069332B"/>
    <w:rsid w:val="00694E3F"/>
    <w:rsid w:val="006A072F"/>
    <w:rsid w:val="006A3AD8"/>
    <w:rsid w:val="006A6C5C"/>
    <w:rsid w:val="006B0435"/>
    <w:rsid w:val="006B370B"/>
    <w:rsid w:val="006B47F8"/>
    <w:rsid w:val="006B6505"/>
    <w:rsid w:val="006C0B30"/>
    <w:rsid w:val="006C6250"/>
    <w:rsid w:val="006D07BC"/>
    <w:rsid w:val="006D569F"/>
    <w:rsid w:val="006E1563"/>
    <w:rsid w:val="006E1797"/>
    <w:rsid w:val="006E2484"/>
    <w:rsid w:val="006F08FD"/>
    <w:rsid w:val="007138E1"/>
    <w:rsid w:val="007158A7"/>
    <w:rsid w:val="007158DC"/>
    <w:rsid w:val="00721A3C"/>
    <w:rsid w:val="007222A8"/>
    <w:rsid w:val="007231F2"/>
    <w:rsid w:val="007233FE"/>
    <w:rsid w:val="007259FE"/>
    <w:rsid w:val="00727062"/>
    <w:rsid w:val="00734172"/>
    <w:rsid w:val="00734312"/>
    <w:rsid w:val="00734BE4"/>
    <w:rsid w:val="00742141"/>
    <w:rsid w:val="00742AA1"/>
    <w:rsid w:val="00742D8A"/>
    <w:rsid w:val="00747A06"/>
    <w:rsid w:val="007507FE"/>
    <w:rsid w:val="00753756"/>
    <w:rsid w:val="0075735C"/>
    <w:rsid w:val="00757AAF"/>
    <w:rsid w:val="00761C8A"/>
    <w:rsid w:val="00764BB9"/>
    <w:rsid w:val="00764F47"/>
    <w:rsid w:val="00766237"/>
    <w:rsid w:val="0077128B"/>
    <w:rsid w:val="007744AB"/>
    <w:rsid w:val="00777279"/>
    <w:rsid w:val="0078145C"/>
    <w:rsid w:val="00792D9A"/>
    <w:rsid w:val="00793F80"/>
    <w:rsid w:val="00797963"/>
    <w:rsid w:val="007A14B1"/>
    <w:rsid w:val="007A2848"/>
    <w:rsid w:val="007A4E38"/>
    <w:rsid w:val="007B5285"/>
    <w:rsid w:val="007C1EF0"/>
    <w:rsid w:val="007C67F9"/>
    <w:rsid w:val="007E2240"/>
    <w:rsid w:val="007E61F0"/>
    <w:rsid w:val="008003CE"/>
    <w:rsid w:val="00804792"/>
    <w:rsid w:val="0081067E"/>
    <w:rsid w:val="00814261"/>
    <w:rsid w:val="00814816"/>
    <w:rsid w:val="00820B53"/>
    <w:rsid w:val="008249AA"/>
    <w:rsid w:val="008274C8"/>
    <w:rsid w:val="008327CD"/>
    <w:rsid w:val="0083351B"/>
    <w:rsid w:val="00840A0A"/>
    <w:rsid w:val="00841BBF"/>
    <w:rsid w:val="00851D34"/>
    <w:rsid w:val="0085556A"/>
    <w:rsid w:val="0085727A"/>
    <w:rsid w:val="00857F60"/>
    <w:rsid w:val="00864C7E"/>
    <w:rsid w:val="008664C6"/>
    <w:rsid w:val="00872A53"/>
    <w:rsid w:val="00872F28"/>
    <w:rsid w:val="00874F0C"/>
    <w:rsid w:val="00877A0E"/>
    <w:rsid w:val="00877AB2"/>
    <w:rsid w:val="00882E8F"/>
    <w:rsid w:val="008835CA"/>
    <w:rsid w:val="00885E70"/>
    <w:rsid w:val="00893704"/>
    <w:rsid w:val="00894689"/>
    <w:rsid w:val="008946C3"/>
    <w:rsid w:val="0089640A"/>
    <w:rsid w:val="008A2EDB"/>
    <w:rsid w:val="008A3375"/>
    <w:rsid w:val="008A7EEE"/>
    <w:rsid w:val="008B1164"/>
    <w:rsid w:val="008B1AEF"/>
    <w:rsid w:val="008B520E"/>
    <w:rsid w:val="008B7DE2"/>
    <w:rsid w:val="008C0326"/>
    <w:rsid w:val="008C3AE0"/>
    <w:rsid w:val="008C517D"/>
    <w:rsid w:val="008C6D2F"/>
    <w:rsid w:val="008D5428"/>
    <w:rsid w:val="008D76D7"/>
    <w:rsid w:val="008E2111"/>
    <w:rsid w:val="008E2D1E"/>
    <w:rsid w:val="008E2F1A"/>
    <w:rsid w:val="008E3FED"/>
    <w:rsid w:val="008E4A70"/>
    <w:rsid w:val="008E79CC"/>
    <w:rsid w:val="008F1BF9"/>
    <w:rsid w:val="009010FE"/>
    <w:rsid w:val="00901837"/>
    <w:rsid w:val="009021F8"/>
    <w:rsid w:val="00905EAB"/>
    <w:rsid w:val="00907B22"/>
    <w:rsid w:val="0091307B"/>
    <w:rsid w:val="00915E49"/>
    <w:rsid w:val="00916A1E"/>
    <w:rsid w:val="009217D8"/>
    <w:rsid w:val="00921940"/>
    <w:rsid w:val="00924822"/>
    <w:rsid w:val="00925950"/>
    <w:rsid w:val="00931451"/>
    <w:rsid w:val="00933D32"/>
    <w:rsid w:val="00946198"/>
    <w:rsid w:val="00952AE3"/>
    <w:rsid w:val="009538E6"/>
    <w:rsid w:val="00954962"/>
    <w:rsid w:val="00956BFB"/>
    <w:rsid w:val="00956E3B"/>
    <w:rsid w:val="00960465"/>
    <w:rsid w:val="00963977"/>
    <w:rsid w:val="00963C3B"/>
    <w:rsid w:val="009702D1"/>
    <w:rsid w:val="00974CDF"/>
    <w:rsid w:val="00976029"/>
    <w:rsid w:val="009768AB"/>
    <w:rsid w:val="00977DB4"/>
    <w:rsid w:val="009809E7"/>
    <w:rsid w:val="009815E0"/>
    <w:rsid w:val="009827D8"/>
    <w:rsid w:val="00990B1B"/>
    <w:rsid w:val="009A032C"/>
    <w:rsid w:val="009A38B0"/>
    <w:rsid w:val="009B6375"/>
    <w:rsid w:val="009B69B0"/>
    <w:rsid w:val="009B7B5F"/>
    <w:rsid w:val="009D4BE1"/>
    <w:rsid w:val="009D4BEA"/>
    <w:rsid w:val="009E00B2"/>
    <w:rsid w:val="009E2A49"/>
    <w:rsid w:val="009E621A"/>
    <w:rsid w:val="009E77DF"/>
    <w:rsid w:val="009F05A1"/>
    <w:rsid w:val="009F4DD8"/>
    <w:rsid w:val="009F703D"/>
    <w:rsid w:val="00A0560B"/>
    <w:rsid w:val="00A06FB3"/>
    <w:rsid w:val="00A07B23"/>
    <w:rsid w:val="00A1145C"/>
    <w:rsid w:val="00A20B1B"/>
    <w:rsid w:val="00A226BF"/>
    <w:rsid w:val="00A26F4F"/>
    <w:rsid w:val="00A33597"/>
    <w:rsid w:val="00A3604E"/>
    <w:rsid w:val="00A4574C"/>
    <w:rsid w:val="00A45DD4"/>
    <w:rsid w:val="00A53548"/>
    <w:rsid w:val="00A544A7"/>
    <w:rsid w:val="00A56086"/>
    <w:rsid w:val="00A60EDE"/>
    <w:rsid w:val="00A64DA6"/>
    <w:rsid w:val="00A66AC5"/>
    <w:rsid w:val="00A71184"/>
    <w:rsid w:val="00A8176A"/>
    <w:rsid w:val="00A83489"/>
    <w:rsid w:val="00A84C21"/>
    <w:rsid w:val="00A84CB6"/>
    <w:rsid w:val="00A92C41"/>
    <w:rsid w:val="00A92DDD"/>
    <w:rsid w:val="00A9505A"/>
    <w:rsid w:val="00AA1F2A"/>
    <w:rsid w:val="00AA6A63"/>
    <w:rsid w:val="00AB30DE"/>
    <w:rsid w:val="00AB37C6"/>
    <w:rsid w:val="00AB6BB8"/>
    <w:rsid w:val="00AC22E9"/>
    <w:rsid w:val="00AC3936"/>
    <w:rsid w:val="00AC7E32"/>
    <w:rsid w:val="00AD42FD"/>
    <w:rsid w:val="00AF3E37"/>
    <w:rsid w:val="00AF50AF"/>
    <w:rsid w:val="00AF520D"/>
    <w:rsid w:val="00B0537C"/>
    <w:rsid w:val="00B126B6"/>
    <w:rsid w:val="00B1633E"/>
    <w:rsid w:val="00B20991"/>
    <w:rsid w:val="00B25D44"/>
    <w:rsid w:val="00B324FA"/>
    <w:rsid w:val="00B328C2"/>
    <w:rsid w:val="00B35CFD"/>
    <w:rsid w:val="00B53897"/>
    <w:rsid w:val="00B645DE"/>
    <w:rsid w:val="00B80BB0"/>
    <w:rsid w:val="00B84593"/>
    <w:rsid w:val="00B96F3D"/>
    <w:rsid w:val="00BA1ED7"/>
    <w:rsid w:val="00BC6747"/>
    <w:rsid w:val="00BC68E9"/>
    <w:rsid w:val="00BD3F07"/>
    <w:rsid w:val="00BD6D2F"/>
    <w:rsid w:val="00BD7F47"/>
    <w:rsid w:val="00BE0913"/>
    <w:rsid w:val="00BE3087"/>
    <w:rsid w:val="00BE70A7"/>
    <w:rsid w:val="00BE7E94"/>
    <w:rsid w:val="00BF5611"/>
    <w:rsid w:val="00BF6C76"/>
    <w:rsid w:val="00BF6E1B"/>
    <w:rsid w:val="00C04110"/>
    <w:rsid w:val="00C12015"/>
    <w:rsid w:val="00C1574D"/>
    <w:rsid w:val="00C1691E"/>
    <w:rsid w:val="00C17154"/>
    <w:rsid w:val="00C22C0F"/>
    <w:rsid w:val="00C24B4C"/>
    <w:rsid w:val="00C3059B"/>
    <w:rsid w:val="00C3231A"/>
    <w:rsid w:val="00C33EA6"/>
    <w:rsid w:val="00C42399"/>
    <w:rsid w:val="00C44A4B"/>
    <w:rsid w:val="00C53937"/>
    <w:rsid w:val="00C576A5"/>
    <w:rsid w:val="00C61535"/>
    <w:rsid w:val="00C618CA"/>
    <w:rsid w:val="00C61A5A"/>
    <w:rsid w:val="00C61C46"/>
    <w:rsid w:val="00C710F4"/>
    <w:rsid w:val="00C751E6"/>
    <w:rsid w:val="00C75C77"/>
    <w:rsid w:val="00C77B12"/>
    <w:rsid w:val="00C82C89"/>
    <w:rsid w:val="00C83CAF"/>
    <w:rsid w:val="00C84CDC"/>
    <w:rsid w:val="00C85980"/>
    <w:rsid w:val="00C870FE"/>
    <w:rsid w:val="00C93ABE"/>
    <w:rsid w:val="00C96AB6"/>
    <w:rsid w:val="00C96C93"/>
    <w:rsid w:val="00C97B62"/>
    <w:rsid w:val="00CA3011"/>
    <w:rsid w:val="00CB083D"/>
    <w:rsid w:val="00CB42C2"/>
    <w:rsid w:val="00CC053F"/>
    <w:rsid w:val="00CC0A1A"/>
    <w:rsid w:val="00CC4014"/>
    <w:rsid w:val="00CC6B71"/>
    <w:rsid w:val="00CD0C85"/>
    <w:rsid w:val="00CD225A"/>
    <w:rsid w:val="00CD4A6D"/>
    <w:rsid w:val="00CD4C7D"/>
    <w:rsid w:val="00CD690D"/>
    <w:rsid w:val="00CE0382"/>
    <w:rsid w:val="00CE0A0A"/>
    <w:rsid w:val="00CE246E"/>
    <w:rsid w:val="00CE3F1F"/>
    <w:rsid w:val="00CE53FA"/>
    <w:rsid w:val="00CF010A"/>
    <w:rsid w:val="00D013CB"/>
    <w:rsid w:val="00D02540"/>
    <w:rsid w:val="00D0535F"/>
    <w:rsid w:val="00D07189"/>
    <w:rsid w:val="00D14ECD"/>
    <w:rsid w:val="00D21117"/>
    <w:rsid w:val="00D270E6"/>
    <w:rsid w:val="00D30624"/>
    <w:rsid w:val="00D32C4D"/>
    <w:rsid w:val="00D342B0"/>
    <w:rsid w:val="00D373FA"/>
    <w:rsid w:val="00D45BCC"/>
    <w:rsid w:val="00D4692A"/>
    <w:rsid w:val="00D47EC3"/>
    <w:rsid w:val="00D50ABD"/>
    <w:rsid w:val="00D51B2E"/>
    <w:rsid w:val="00D54B91"/>
    <w:rsid w:val="00D5584A"/>
    <w:rsid w:val="00D62EAC"/>
    <w:rsid w:val="00D643F4"/>
    <w:rsid w:val="00D73CBA"/>
    <w:rsid w:val="00D772DD"/>
    <w:rsid w:val="00D77A23"/>
    <w:rsid w:val="00D83699"/>
    <w:rsid w:val="00D90350"/>
    <w:rsid w:val="00D965A1"/>
    <w:rsid w:val="00DA2D53"/>
    <w:rsid w:val="00DA5815"/>
    <w:rsid w:val="00DA5B17"/>
    <w:rsid w:val="00DC063E"/>
    <w:rsid w:val="00DC6028"/>
    <w:rsid w:val="00DD16A0"/>
    <w:rsid w:val="00DD75C6"/>
    <w:rsid w:val="00DE3E53"/>
    <w:rsid w:val="00DE6F4F"/>
    <w:rsid w:val="00DF2E8E"/>
    <w:rsid w:val="00DF580F"/>
    <w:rsid w:val="00E02ED4"/>
    <w:rsid w:val="00E03CE7"/>
    <w:rsid w:val="00E0715A"/>
    <w:rsid w:val="00E136DD"/>
    <w:rsid w:val="00E1627F"/>
    <w:rsid w:val="00E25581"/>
    <w:rsid w:val="00E27C2C"/>
    <w:rsid w:val="00E30CE4"/>
    <w:rsid w:val="00E3181C"/>
    <w:rsid w:val="00E4216E"/>
    <w:rsid w:val="00E43972"/>
    <w:rsid w:val="00E43C1A"/>
    <w:rsid w:val="00E8791E"/>
    <w:rsid w:val="00E87959"/>
    <w:rsid w:val="00E90209"/>
    <w:rsid w:val="00EA2370"/>
    <w:rsid w:val="00EA436F"/>
    <w:rsid w:val="00EB45FA"/>
    <w:rsid w:val="00ED1FB4"/>
    <w:rsid w:val="00ED2AA6"/>
    <w:rsid w:val="00ED3D78"/>
    <w:rsid w:val="00EE1DC9"/>
    <w:rsid w:val="00EE65B7"/>
    <w:rsid w:val="00EF7E75"/>
    <w:rsid w:val="00F0189F"/>
    <w:rsid w:val="00F04148"/>
    <w:rsid w:val="00F069F4"/>
    <w:rsid w:val="00F10ECB"/>
    <w:rsid w:val="00F17BCD"/>
    <w:rsid w:val="00F207DD"/>
    <w:rsid w:val="00F36887"/>
    <w:rsid w:val="00F36AA1"/>
    <w:rsid w:val="00F41791"/>
    <w:rsid w:val="00F433CA"/>
    <w:rsid w:val="00F45EB7"/>
    <w:rsid w:val="00F63E35"/>
    <w:rsid w:val="00F80320"/>
    <w:rsid w:val="00F815EF"/>
    <w:rsid w:val="00F87929"/>
    <w:rsid w:val="00F95CE1"/>
    <w:rsid w:val="00FA29E1"/>
    <w:rsid w:val="00FA6E0A"/>
    <w:rsid w:val="00FA6E3F"/>
    <w:rsid w:val="00FB13AD"/>
    <w:rsid w:val="00FB25BB"/>
    <w:rsid w:val="00FB3CFC"/>
    <w:rsid w:val="00FB4A70"/>
    <w:rsid w:val="00FB7F9F"/>
    <w:rsid w:val="00FC7D42"/>
    <w:rsid w:val="00FD075F"/>
    <w:rsid w:val="00FD3284"/>
    <w:rsid w:val="00FD4344"/>
    <w:rsid w:val="00FD746A"/>
    <w:rsid w:val="00FE113B"/>
    <w:rsid w:val="00FE2112"/>
    <w:rsid w:val="00FE4ADE"/>
    <w:rsid w:val="00FF0CA7"/>
    <w:rsid w:val="592B88A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0ED6A"/>
  <w15:docId w15:val="{6E067E70-A584-4A21-AF6D-93F0FD8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paragraph" w:styleId="Recuodecorpodetexto">
    <w:name w:val="Body Text Indent"/>
    <w:basedOn w:val="Normal"/>
    <w:link w:val="RecuodecorpodetextoChar"/>
    <w:uiPriority w:val="99"/>
    <w:semiHidden/>
    <w:unhideWhenUsed/>
    <w:rsid w:val="00C22C0F"/>
    <w:pPr>
      <w:ind w:left="283"/>
    </w:pPr>
  </w:style>
  <w:style w:type="character" w:customStyle="1" w:styleId="RecuodecorpodetextoChar">
    <w:name w:val="Recuo de corpo de texto Char"/>
    <w:basedOn w:val="Fontepargpadro"/>
    <w:link w:val="Recuodecorpodetexto"/>
    <w:uiPriority w:val="99"/>
    <w:semiHidden/>
    <w:rsid w:val="00C22C0F"/>
    <w:rPr>
      <w:rFonts w:cstheme="minorHAnsi"/>
      <w:sz w:val="24"/>
      <w:szCs w:val="24"/>
    </w:rPr>
  </w:style>
  <w:style w:type="paragraph" w:customStyle="1" w:styleId="DefinitionList">
    <w:name w:val="Definition List"/>
    <w:basedOn w:val="Normal"/>
    <w:next w:val="Normal"/>
    <w:rsid w:val="00DA2D53"/>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2">
    <w:name w:val="Body Text 2"/>
    <w:basedOn w:val="Normal"/>
    <w:link w:val="Corpodetexto2Char"/>
    <w:uiPriority w:val="99"/>
    <w:semiHidden/>
    <w:unhideWhenUsed/>
    <w:rsid w:val="00CC053F"/>
    <w:pPr>
      <w:spacing w:line="480" w:lineRule="auto"/>
    </w:pPr>
  </w:style>
  <w:style w:type="character" w:customStyle="1" w:styleId="Corpodetexto2Char">
    <w:name w:val="Corpo de texto 2 Char"/>
    <w:basedOn w:val="Fontepargpadro"/>
    <w:link w:val="Corpodetexto2"/>
    <w:uiPriority w:val="99"/>
    <w:semiHidden/>
    <w:rsid w:val="00CC053F"/>
    <w:rPr>
      <w:rFonts w:cstheme="minorHAnsi"/>
      <w:sz w:val="24"/>
      <w:szCs w:val="24"/>
    </w:rPr>
  </w:style>
  <w:style w:type="character" w:styleId="Refdecomentrio">
    <w:name w:val="annotation reference"/>
    <w:basedOn w:val="Fontepargpadro"/>
    <w:uiPriority w:val="99"/>
    <w:semiHidden/>
    <w:unhideWhenUsed/>
    <w:rsid w:val="00A544A7"/>
    <w:rPr>
      <w:sz w:val="16"/>
      <w:szCs w:val="16"/>
    </w:rPr>
  </w:style>
  <w:style w:type="paragraph" w:styleId="Textodecomentrio">
    <w:name w:val="annotation text"/>
    <w:basedOn w:val="Normal"/>
    <w:link w:val="TextodecomentrioChar"/>
    <w:uiPriority w:val="99"/>
    <w:semiHidden/>
    <w:unhideWhenUsed/>
    <w:rsid w:val="00A544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44A7"/>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A544A7"/>
    <w:rPr>
      <w:b/>
      <w:bCs/>
    </w:rPr>
  </w:style>
  <w:style w:type="character" w:customStyle="1" w:styleId="AssuntodocomentrioChar">
    <w:name w:val="Assunto do comentário Char"/>
    <w:basedOn w:val="TextodecomentrioChar"/>
    <w:link w:val="Assuntodocomentrio"/>
    <w:uiPriority w:val="99"/>
    <w:semiHidden/>
    <w:rsid w:val="00A544A7"/>
    <w:rPr>
      <w:rFonts w:cstheme="minorHAnsi"/>
      <w:b/>
      <w:bCs/>
      <w:sz w:val="20"/>
      <w:szCs w:val="20"/>
    </w:rPr>
  </w:style>
  <w:style w:type="character" w:customStyle="1" w:styleId="UnresolvedMention">
    <w:name w:val="Unresolved Mention"/>
    <w:basedOn w:val="Fontepargpadro"/>
    <w:uiPriority w:val="99"/>
    <w:unhideWhenUsed/>
    <w:rsid w:val="001B133D"/>
    <w:rPr>
      <w:color w:val="605E5C"/>
      <w:shd w:val="clear" w:color="auto" w:fill="E1DFDD"/>
    </w:rPr>
  </w:style>
  <w:style w:type="character" w:customStyle="1" w:styleId="Mention">
    <w:name w:val="Mention"/>
    <w:basedOn w:val="Fontepargpadro"/>
    <w:uiPriority w:val="99"/>
    <w:unhideWhenUsed/>
    <w:rsid w:val="001B133D"/>
    <w:rPr>
      <w:color w:val="2B579A"/>
      <w:shd w:val="clear" w:color="auto" w:fill="E1DFDD"/>
    </w:rPr>
  </w:style>
  <w:style w:type="paragraph" w:styleId="Reviso">
    <w:name w:val="Revision"/>
    <w:hidden/>
    <w:uiPriority w:val="99"/>
    <w:semiHidden/>
    <w:rsid w:val="00CE246E"/>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D7"/>
    <w:rsid w:val="001F63BD"/>
    <w:rsid w:val="0024450E"/>
    <w:rsid w:val="002B5450"/>
    <w:rsid w:val="00523778"/>
    <w:rsid w:val="005312FE"/>
    <w:rsid w:val="00625FF9"/>
    <w:rsid w:val="00761C24"/>
    <w:rsid w:val="00771469"/>
    <w:rsid w:val="007F3A64"/>
    <w:rsid w:val="008D55B7"/>
    <w:rsid w:val="00A2583D"/>
    <w:rsid w:val="00B35964"/>
    <w:rsid w:val="00BA1ED7"/>
    <w:rsid w:val="00CC45D4"/>
    <w:rsid w:val="00CD76BF"/>
    <w:rsid w:val="00F26A71"/>
    <w:rsid w:val="00F55783"/>
    <w:rsid w:val="00FC097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CACA-4DA0-4BC1-B22F-9719C0367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9E20E-5821-45D3-AC26-57F50D549409}">
  <ds:schemaRefs>
    <ds:schemaRef ds:uri="http://purl.org/dc/dcmitype/"/>
    <ds:schemaRef ds:uri="15cb24ba-756a-4ce4-ac9a-5f0544b55546"/>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3adeefc-49af-490c-b6df-0a140ad55ab3"/>
    <ds:schemaRef ds:uri="http://www.w3.org/XML/1998/namespace"/>
  </ds:schemaRefs>
</ds:datastoreItem>
</file>

<file path=customXml/itemProps3.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4.xml><?xml version="1.0" encoding="utf-8"?>
<ds:datastoreItem xmlns:ds="http://schemas.openxmlformats.org/officeDocument/2006/customXml" ds:itemID="{D84339A2-82C1-4337-88AF-E085A517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Resoluções.dotx</Template>
  <TotalTime>4</TotalTime>
  <Pages>5</Pages>
  <Words>1174</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46, de 31 de AGOSTO de 2021</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 de 31 de AGOSTO de 2021</dc:title>
  <dc:subject/>
  <dc:creator>CVM</dc:creator>
  <cp:keywords/>
  <cp:lastModifiedBy>Renata dos Santos Leitão</cp:lastModifiedBy>
  <cp:revision>4</cp:revision>
  <dcterms:created xsi:type="dcterms:W3CDTF">2022-03-02T17:50:00Z</dcterms:created>
  <dcterms:modified xsi:type="dcterms:W3CDTF">2022-03-02T21:17:00Z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