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BD0" w14:textId="2811C5FD" w:rsidR="00841BBF" w:rsidRPr="00C1691E" w:rsidRDefault="00841BBF" w:rsidP="00C1691E">
      <w:pPr>
        <w:pStyle w:val="TtulodaResoluo"/>
      </w:pPr>
      <w:r w:rsidRPr="00C1691E">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814F8E">
            <w:t>48</w:t>
          </w:r>
          <w:r w:rsidR="00814F8E" w:rsidRPr="00C1691E">
            <w:t xml:space="preserve">, </w:t>
          </w:r>
          <w:r w:rsidR="00814F8E">
            <w:t>DE</w:t>
          </w:r>
          <w:r w:rsidR="00814F8E" w:rsidRPr="00C1691E">
            <w:t xml:space="preserve"> </w:t>
          </w:r>
          <w:r w:rsidR="00814F8E">
            <w:t>31 de AGOSTO</w:t>
          </w:r>
          <w:r w:rsidR="00814F8E" w:rsidRPr="00C1691E">
            <w:t xml:space="preserve"> de </w:t>
          </w:r>
          <w:r w:rsidR="00814F8E">
            <w:t>2021</w:t>
          </w:r>
        </w:sdtContent>
      </w:sdt>
    </w:p>
    <w:p w14:paraId="1DDCDB21" w14:textId="2E17BCA6" w:rsidR="00D82125" w:rsidRDefault="00FE113B" w:rsidP="00C82C89">
      <w:pPr>
        <w:pStyle w:val="Ementa"/>
      </w:pPr>
      <w:r w:rsidRPr="00FE113B">
        <w:t xml:space="preserve">Dispõe </w:t>
      </w:r>
      <w:r w:rsidR="00D46EB8">
        <w:t>sobre</w:t>
      </w:r>
      <w:r w:rsidR="0000797B">
        <w:t xml:space="preserve"> </w:t>
      </w:r>
      <w:r w:rsidR="00F6795A">
        <w:t xml:space="preserve">a concessão de vista de processos administrativos e sobre </w:t>
      </w:r>
      <w:r w:rsidR="0000797B" w:rsidRPr="0000797B">
        <w:t xml:space="preserve">os procedimentos </w:t>
      </w:r>
      <w:r w:rsidR="00D82125" w:rsidRPr="0000797B">
        <w:t>d</w:t>
      </w:r>
      <w:r w:rsidR="00D82125">
        <w:t>e</w:t>
      </w:r>
      <w:r w:rsidR="00D82125" w:rsidRPr="0000797B">
        <w:t xml:space="preserve"> </w:t>
      </w:r>
      <w:r w:rsidR="0000797B" w:rsidRPr="0000797B">
        <w:t>acesso à informação previsto</w:t>
      </w:r>
      <w:r w:rsidR="00D82125">
        <w:t>s</w:t>
      </w:r>
      <w:r w:rsidR="0000797B" w:rsidRPr="0000797B">
        <w:t xml:space="preserve"> na Lei nº 12.527, de 18 de novembro de 2011, no âmbito da CVM</w:t>
      </w:r>
      <w:r w:rsidR="00575937">
        <w:t>,</w:t>
      </w:r>
      <w:r w:rsidR="004A0075">
        <w:t xml:space="preserve"> e revoga a</w:t>
      </w:r>
      <w:r w:rsidR="00023183">
        <w:t>s Deliberações CVM nº 481, de 29 de abril de 2005, e nº 710, de 28 de maio de 2013</w:t>
      </w:r>
      <w:r w:rsidR="00956BFB">
        <w:t>.</w:t>
      </w:r>
    </w:p>
    <w:p w14:paraId="051855F6" w14:textId="4F931041" w:rsidR="006E1797" w:rsidRDefault="006E1797" w:rsidP="00ED1FB4">
      <w:r>
        <w:t xml:space="preserve">O </w:t>
      </w:r>
      <w:r w:rsidR="00894689" w:rsidRPr="202AC976">
        <w:rPr>
          <w:b/>
          <w:bCs/>
        </w:rPr>
        <w:t>PRESIDENTE DA COMISSÃO DE VALORES MOBILIÁRIOS – CVM</w:t>
      </w:r>
      <w:r w:rsidR="00894689">
        <w:t xml:space="preserve"> torna público que o Colegiado, em reunião realizada em </w:t>
      </w:r>
      <w:r w:rsidR="00036F01">
        <w:t>18 de agosto de 2021</w:t>
      </w:r>
      <w:r w:rsidR="00894689">
        <w:t xml:space="preserve">, com fundamento no disposto nos </w:t>
      </w:r>
      <w:proofErr w:type="spellStart"/>
      <w:r w:rsidR="00894689">
        <w:t>arts</w:t>
      </w:r>
      <w:proofErr w:type="spellEnd"/>
      <w:r w:rsidR="00894689">
        <w:t>. 8º, I</w:t>
      </w:r>
      <w:r w:rsidR="00F32C63">
        <w:t xml:space="preserve"> e §</w:t>
      </w:r>
      <w:r w:rsidR="371473BB">
        <w:t xml:space="preserve"> </w:t>
      </w:r>
      <w:r w:rsidR="00F32C63">
        <w:t>2º</w:t>
      </w:r>
      <w:r w:rsidR="00894689">
        <w:t>,</w:t>
      </w:r>
      <w:r w:rsidR="00F32C63">
        <w:t xml:space="preserve"> e 9º, §</w:t>
      </w:r>
      <w:r w:rsidR="233CE1F7">
        <w:t xml:space="preserve"> </w:t>
      </w:r>
      <w:r w:rsidR="00F32C63">
        <w:t>2º,</w:t>
      </w:r>
      <w:r w:rsidR="00894689">
        <w:t xml:space="preserve"> da Lei nº 6.385, de 7 de dezembro de 1976, </w:t>
      </w:r>
      <w:r w:rsidR="0000797B">
        <w:t>assim como na Lei nº 12.527, de 18 de novembro de 2011, regulamentada pelo Decreto nº 7.724, de 16 de maio de 2012</w:t>
      </w:r>
      <w:r w:rsidR="00894689">
        <w:t>,</w:t>
      </w:r>
      <w:r w:rsidR="00992674">
        <w:t xml:space="preserve"> e nos </w:t>
      </w:r>
      <w:proofErr w:type="spellStart"/>
      <w:r w:rsidR="00992674">
        <w:t>arts</w:t>
      </w:r>
      <w:proofErr w:type="spellEnd"/>
      <w:r w:rsidR="00992674">
        <w:t xml:space="preserve">. 5º a 9º do Decreto </w:t>
      </w:r>
      <w:r w:rsidR="00A57660">
        <w:t>nº</w:t>
      </w:r>
      <w:r w:rsidR="00992674">
        <w:t xml:space="preserve"> 10.139, de 28 de novembro de 2019,</w:t>
      </w:r>
      <w:r w:rsidR="00894689">
        <w:t xml:space="preserve"> </w:t>
      </w:r>
      <w:r w:rsidR="00FA29E1" w:rsidRPr="202AC976">
        <w:rPr>
          <w:b/>
          <w:bCs/>
        </w:rPr>
        <w:t>APROVOU</w:t>
      </w:r>
      <w:r w:rsidR="00894689">
        <w:t xml:space="preserve"> a seguinte Resolução:</w:t>
      </w:r>
    </w:p>
    <w:p w14:paraId="11A681F5" w14:textId="77777777" w:rsidR="00894689" w:rsidRPr="00C1691E" w:rsidRDefault="004C55E5" w:rsidP="00C1691E">
      <w:pPr>
        <w:pStyle w:val="Captulo"/>
      </w:pPr>
      <w:r w:rsidRPr="00C1691E">
        <w:t xml:space="preserve">Capítulo </w:t>
      </w:r>
      <w:r w:rsidR="00C3231A" w:rsidRPr="00C1691E">
        <w:t>I</w:t>
      </w:r>
      <w:r w:rsidRPr="00C1691E">
        <w:t xml:space="preserve"> – Âmbito e finalidade</w:t>
      </w:r>
    </w:p>
    <w:p w14:paraId="5F730C06" w14:textId="0AC1D20C" w:rsidR="003D34F5" w:rsidRDefault="00ED1FB4" w:rsidP="003D34F5">
      <w:r w:rsidRPr="00ED1FB4">
        <w:t>Art. 1</w:t>
      </w:r>
      <w:proofErr w:type="gramStart"/>
      <w:r w:rsidRPr="00ED1FB4">
        <w:t xml:space="preserve">º  </w:t>
      </w:r>
      <w:r w:rsidR="004B1422" w:rsidRPr="004B1422">
        <w:t>Esta</w:t>
      </w:r>
      <w:proofErr w:type="gramEnd"/>
      <w:r w:rsidR="004B1422" w:rsidRPr="004B1422">
        <w:t xml:space="preserve"> </w:t>
      </w:r>
      <w:r w:rsidR="005F69D0">
        <w:t>Resoluç</w:t>
      </w:r>
      <w:r w:rsidR="004B1422" w:rsidRPr="004B1422">
        <w:t xml:space="preserve">ão </w:t>
      </w:r>
      <w:r w:rsidR="00D82125">
        <w:t>dispõe sobre a concessão de vista dos processos administrativos e sobre</w:t>
      </w:r>
      <w:r w:rsidR="00D82125" w:rsidRPr="00E02ED4">
        <w:rPr>
          <w:snapToGrid w:val="0"/>
        </w:rPr>
        <w:t xml:space="preserve"> </w:t>
      </w:r>
      <w:r w:rsidR="0000797B" w:rsidRPr="0000797B">
        <w:rPr>
          <w:snapToGrid w:val="0"/>
        </w:rPr>
        <w:t xml:space="preserve">os procedimentos </w:t>
      </w:r>
      <w:r w:rsidR="00D82125">
        <w:rPr>
          <w:snapToGrid w:val="0"/>
        </w:rPr>
        <w:t>de</w:t>
      </w:r>
      <w:r w:rsidR="00D82125" w:rsidRPr="0000797B">
        <w:rPr>
          <w:snapToGrid w:val="0"/>
        </w:rPr>
        <w:t xml:space="preserve"> </w:t>
      </w:r>
      <w:r w:rsidR="0000797B" w:rsidRPr="0000797B">
        <w:rPr>
          <w:snapToGrid w:val="0"/>
        </w:rPr>
        <w:t>acesso à informação previsto</w:t>
      </w:r>
      <w:r w:rsidR="00D82125">
        <w:rPr>
          <w:snapToGrid w:val="0"/>
        </w:rPr>
        <w:t>s</w:t>
      </w:r>
      <w:r w:rsidR="0000797B" w:rsidRPr="0000797B">
        <w:rPr>
          <w:snapToGrid w:val="0"/>
        </w:rPr>
        <w:t xml:space="preserve"> na Lei nº 12.527, de 18 de novembro de 2011</w:t>
      </w:r>
      <w:r w:rsidR="0000797B" w:rsidRPr="0000797B" w:rsidDel="00D82125">
        <w:rPr>
          <w:snapToGrid w:val="0"/>
        </w:rPr>
        <w:t xml:space="preserve">, </w:t>
      </w:r>
      <w:r w:rsidR="0000797B" w:rsidRPr="0000797B">
        <w:rPr>
          <w:snapToGrid w:val="0"/>
        </w:rPr>
        <w:t>no âmbito da CVM</w:t>
      </w:r>
      <w:r w:rsidR="009F4DD8">
        <w:t>.</w:t>
      </w:r>
    </w:p>
    <w:p w14:paraId="2ECA56E9" w14:textId="07DA2D21" w:rsidR="00EE7856" w:rsidRDefault="00EE7856" w:rsidP="003D34F5">
      <w:pPr>
        <w:pStyle w:val="Captulo"/>
      </w:pPr>
      <w:r>
        <w:t xml:space="preserve">Capítulo II – </w:t>
      </w:r>
      <w:r w:rsidR="00D7730B" w:rsidRPr="00D7730B">
        <w:t>Concessão</w:t>
      </w:r>
      <w:r w:rsidR="00D82125">
        <w:rPr>
          <w:bCs/>
        </w:rPr>
        <w:t xml:space="preserve"> </w:t>
      </w:r>
      <w:r>
        <w:rPr>
          <w:bCs/>
        </w:rPr>
        <w:t xml:space="preserve">de vistas </w:t>
      </w:r>
    </w:p>
    <w:p w14:paraId="563422C6" w14:textId="77777777" w:rsidR="001066A9" w:rsidRDefault="001066A9" w:rsidP="001066A9">
      <w:r>
        <w:t>Art. 2</w:t>
      </w:r>
      <w:proofErr w:type="gramStart"/>
      <w:r>
        <w:t>º  O</w:t>
      </w:r>
      <w:proofErr w:type="gramEnd"/>
      <w:r>
        <w:t xml:space="preserve"> pedido de vistas de processos administrativos sancionadores e o acesso aos autos aos acusados nestes processos são regidos pela norma específica que dispõe sobre processos administrativos sancionadores, aplicando-se as disposições deste Capítulo somente naquilo em que compatíveis e em caráter subsidiário.</w:t>
      </w:r>
    </w:p>
    <w:p w14:paraId="5469143B" w14:textId="168479E9" w:rsidR="00C2682A" w:rsidRDefault="00EE7856" w:rsidP="00EE7856">
      <w:r w:rsidDel="00D82125">
        <w:t xml:space="preserve">Art. </w:t>
      </w:r>
      <w:r w:rsidR="001066A9">
        <w:t>3</w:t>
      </w:r>
      <w:proofErr w:type="gramStart"/>
      <w:r w:rsidR="001066A9">
        <w:t>º</w:t>
      </w:r>
      <w:r w:rsidR="001066A9" w:rsidRPr="00275CD5">
        <w:t xml:space="preserve"> </w:t>
      </w:r>
      <w:r w:rsidR="001066A9">
        <w:t xml:space="preserve"> </w:t>
      </w:r>
      <w:r w:rsidR="00D82125">
        <w:t>Os</w:t>
      </w:r>
      <w:proofErr w:type="gramEnd"/>
      <w:r w:rsidRPr="00275CD5">
        <w:t xml:space="preserve"> </w:t>
      </w:r>
      <w:r w:rsidR="00BF44F5">
        <w:t xml:space="preserve">autos dos </w:t>
      </w:r>
      <w:r w:rsidRPr="00275CD5">
        <w:t>processos administrativos</w:t>
      </w:r>
      <w:r w:rsidR="00D82125">
        <w:t xml:space="preserve"> </w:t>
      </w:r>
      <w:r w:rsidR="009D6B36">
        <w:t xml:space="preserve">instaurados na CVM </w:t>
      </w:r>
      <w:r w:rsidR="00D82125">
        <w:t>são considerados de acesso público</w:t>
      </w:r>
      <w:r w:rsidRPr="00275CD5">
        <w:t>, ressalvados aqueles cujo sigilo</w:t>
      </w:r>
      <w:r w:rsidR="00C2682A">
        <w:t>:</w:t>
      </w:r>
    </w:p>
    <w:p w14:paraId="128435EF" w14:textId="77777777" w:rsidR="00C2682A" w:rsidRDefault="00C2682A" w:rsidP="00EE7856">
      <w:r>
        <w:t>I –</w:t>
      </w:r>
      <w:r w:rsidR="00EE7856" w:rsidRPr="00275CD5">
        <w:t xml:space="preserve"> </w:t>
      </w:r>
      <w:proofErr w:type="gramStart"/>
      <w:r w:rsidR="00EE7856" w:rsidRPr="00275CD5">
        <w:t>seja</w:t>
      </w:r>
      <w:proofErr w:type="gramEnd"/>
      <w:r w:rsidR="00EE7856" w:rsidRPr="00275CD5">
        <w:t xml:space="preserve"> imprescindível para a defesa da intimidade ou do interesse social</w:t>
      </w:r>
      <w:r>
        <w:t>;</w:t>
      </w:r>
    </w:p>
    <w:p w14:paraId="31ED4469" w14:textId="697F790C" w:rsidR="00C2682A" w:rsidRDefault="00C2682A" w:rsidP="00EE7856">
      <w:r>
        <w:t xml:space="preserve">II – </w:t>
      </w:r>
      <w:proofErr w:type="gramStart"/>
      <w:r>
        <w:t>seja</w:t>
      </w:r>
      <w:proofErr w:type="gramEnd"/>
      <w:r>
        <w:t xml:space="preserve"> imprescindível para apuração de </w:t>
      </w:r>
      <w:r w:rsidRPr="00275CD5">
        <w:t>possível infração às normas cuja fiscalização incumba à CVM</w:t>
      </w:r>
      <w:r>
        <w:t>;</w:t>
      </w:r>
      <w:r w:rsidRPr="00275CD5">
        <w:t xml:space="preserve"> </w:t>
      </w:r>
      <w:r w:rsidR="00EE7856" w:rsidRPr="00275CD5">
        <w:t>ou</w:t>
      </w:r>
    </w:p>
    <w:p w14:paraId="585DBE34" w14:textId="734593CB" w:rsidR="00EE7856" w:rsidRPr="00275CD5" w:rsidRDefault="00C2682A" w:rsidP="00EE7856">
      <w:r>
        <w:t xml:space="preserve">III – </w:t>
      </w:r>
      <w:r w:rsidR="00EE7856" w:rsidRPr="00275CD5">
        <w:t>esteja assegurado em lei.</w:t>
      </w:r>
    </w:p>
    <w:p w14:paraId="52CEB724" w14:textId="41434159" w:rsidR="00725C6A" w:rsidRDefault="003D34F5" w:rsidP="00590052">
      <w:r>
        <w:lastRenderedPageBreak/>
        <w:t>Parágrafo único.</w:t>
      </w:r>
      <w:r w:rsidR="00C2682A">
        <w:t xml:space="preserve"> </w:t>
      </w:r>
      <w:r w:rsidR="00C2682A" w:rsidRPr="00275CD5">
        <w:t xml:space="preserve"> O disposto no </w:t>
      </w:r>
      <w:r w:rsidR="00C2682A" w:rsidRPr="00794F3F">
        <w:rPr>
          <w:b/>
          <w:bCs/>
        </w:rPr>
        <w:t>caput</w:t>
      </w:r>
      <w:r w:rsidR="00590052">
        <w:t xml:space="preserve"> </w:t>
      </w:r>
      <w:r w:rsidR="00C2682A" w:rsidRPr="00275CD5">
        <w:t xml:space="preserve">aplica-se às reclamações </w:t>
      </w:r>
      <w:r w:rsidR="004E017B">
        <w:t xml:space="preserve">e consultas </w:t>
      </w:r>
      <w:r w:rsidR="00C2682A" w:rsidRPr="00275CD5">
        <w:t>formuladas por investidores e quaisquer outros participantes do mercado, inclusive em relação aos pedidos de vista por eles formulados</w:t>
      </w:r>
      <w:r w:rsidR="00816EE1">
        <w:t>.</w:t>
      </w:r>
    </w:p>
    <w:p w14:paraId="4FAA233B" w14:textId="38690A28" w:rsidR="00590052" w:rsidRDefault="00590052" w:rsidP="00EE7856">
      <w:r>
        <w:t xml:space="preserve">Art. </w:t>
      </w:r>
      <w:r w:rsidR="001066A9">
        <w:t>4</w:t>
      </w:r>
      <w:proofErr w:type="gramStart"/>
      <w:r>
        <w:t xml:space="preserve">º  </w:t>
      </w:r>
      <w:r w:rsidRPr="00275CD5">
        <w:t>O</w:t>
      </w:r>
      <w:proofErr w:type="gramEnd"/>
      <w:r w:rsidRPr="00275CD5">
        <w:t xml:space="preserve"> pedido de vista de autos de processo administrativo </w:t>
      </w:r>
      <w:r>
        <w:t>deve ser</w:t>
      </w:r>
      <w:r w:rsidRPr="00275CD5">
        <w:t xml:space="preserve"> formulado por escrito</w:t>
      </w:r>
      <w:r>
        <w:t>.</w:t>
      </w:r>
    </w:p>
    <w:p w14:paraId="41401117" w14:textId="0FB9B9F1" w:rsidR="00C41DEF" w:rsidRDefault="00EE7856" w:rsidP="00EE7856">
      <w:r w:rsidRPr="00275CD5">
        <w:t xml:space="preserve">Art. </w:t>
      </w:r>
      <w:r w:rsidR="001066A9">
        <w:t>5</w:t>
      </w:r>
      <w:proofErr w:type="gramStart"/>
      <w:r w:rsidR="00590052">
        <w:t>º</w:t>
      </w:r>
      <w:r w:rsidR="00590052" w:rsidRPr="00275CD5">
        <w:t xml:space="preserve"> </w:t>
      </w:r>
      <w:r w:rsidR="00590052">
        <w:t xml:space="preserve"> </w:t>
      </w:r>
      <w:r w:rsidR="009D6B36">
        <w:t>A</w:t>
      </w:r>
      <w:proofErr w:type="gramEnd"/>
      <w:r w:rsidRPr="00275CD5">
        <w:t xml:space="preserve"> concessão de vista dos autos </w:t>
      </w:r>
      <w:r w:rsidR="00BF44F5">
        <w:t xml:space="preserve">de processo administrativo </w:t>
      </w:r>
      <w:r w:rsidRPr="00275CD5">
        <w:t>depende de autorização</w:t>
      </w:r>
      <w:r w:rsidR="00C41DEF">
        <w:t>:</w:t>
      </w:r>
    </w:p>
    <w:p w14:paraId="23B9BC6D" w14:textId="50287538" w:rsidR="00C41DEF" w:rsidRDefault="00C41DEF" w:rsidP="00EE7856">
      <w:r>
        <w:t xml:space="preserve">I – </w:t>
      </w:r>
      <w:proofErr w:type="gramStart"/>
      <w:r>
        <w:t>do</w:t>
      </w:r>
      <w:proofErr w:type="gramEnd"/>
      <w:r>
        <w:t xml:space="preserve"> </w:t>
      </w:r>
      <w:r w:rsidR="00403C02">
        <w:t>membro do Colegiado</w:t>
      </w:r>
      <w:r w:rsidR="00052481">
        <w:t>,</w:t>
      </w:r>
      <w:r w:rsidR="005A4C38">
        <w:t xml:space="preserve"> ou de servidor titular de cargo efetivo de nível superior que integre sua equipe, nos casos em que tal </w:t>
      </w:r>
      <w:r w:rsidR="00403C02">
        <w:t xml:space="preserve">membro do Colegiado </w:t>
      </w:r>
      <w:r w:rsidR="005A4C38">
        <w:t>tenha sido designado</w:t>
      </w:r>
      <w:r>
        <w:t xml:space="preserve"> Relator do processo ou que tenha recebido o processo em razão de pedido de vista; ou</w:t>
      </w:r>
    </w:p>
    <w:p w14:paraId="782A32AC" w14:textId="64189357" w:rsidR="00D82125" w:rsidRDefault="00C41DEF" w:rsidP="000077CF">
      <w:r>
        <w:t>II –</w:t>
      </w:r>
      <w:r w:rsidR="003D34F5">
        <w:t xml:space="preserve"> </w:t>
      </w:r>
      <w:proofErr w:type="gramStart"/>
      <w:r w:rsidR="005A4C38">
        <w:t>de</w:t>
      </w:r>
      <w:proofErr w:type="gramEnd"/>
      <w:r w:rsidR="005A4C38">
        <w:t xml:space="preserve"> servidor titular de cargo efetivo de nível superior que integre </w:t>
      </w:r>
      <w:r w:rsidR="00590052">
        <w:t>o componente organizacional</w:t>
      </w:r>
      <w:r w:rsidR="00590052" w:rsidRPr="00275CD5">
        <w:t xml:space="preserve"> </w:t>
      </w:r>
      <w:r w:rsidR="001512E0">
        <w:t xml:space="preserve">ou unidade </w:t>
      </w:r>
      <w:r w:rsidR="00EE7856" w:rsidRPr="00275CD5">
        <w:t xml:space="preserve">responsável </w:t>
      </w:r>
      <w:r>
        <w:t>pela</w:t>
      </w:r>
      <w:r w:rsidR="00EE7856" w:rsidRPr="00275CD5">
        <w:t xml:space="preserve"> condução</w:t>
      </w:r>
      <w:r>
        <w:t xml:space="preserve"> do processo, nos demais casos</w:t>
      </w:r>
      <w:r w:rsidR="00EE7856" w:rsidRPr="00275CD5">
        <w:t>.</w:t>
      </w:r>
    </w:p>
    <w:p w14:paraId="6D1B69CC" w14:textId="3F38F9AC" w:rsidR="00EE7856" w:rsidRDefault="00EE7856" w:rsidP="00EE7856">
      <w:r w:rsidRPr="00275CD5">
        <w:t xml:space="preserve">§ </w:t>
      </w:r>
      <w:r w:rsidR="00590052">
        <w:t>1</w:t>
      </w:r>
      <w:proofErr w:type="gramStart"/>
      <w:r w:rsidR="00590052">
        <w:t>º</w:t>
      </w:r>
      <w:r w:rsidR="00590052" w:rsidRPr="00275CD5">
        <w:t xml:space="preserve"> </w:t>
      </w:r>
      <w:r w:rsidR="00590052">
        <w:t xml:space="preserve"> </w:t>
      </w:r>
      <w:r w:rsidRPr="00275CD5">
        <w:t>A</w:t>
      </w:r>
      <w:proofErr w:type="gramEnd"/>
      <w:r w:rsidRPr="00275CD5">
        <w:t xml:space="preserve"> decisão que indeferir o pedido de vista </w:t>
      </w:r>
      <w:r w:rsidR="00C41DEF">
        <w:t>deve ser</w:t>
      </w:r>
      <w:r w:rsidRPr="00275CD5">
        <w:t xml:space="preserve"> devidamente fundamentada, dela cabendo recurso ao Colegiado, </w:t>
      </w:r>
      <w:r w:rsidR="00C41DEF">
        <w:t>nos termos de</w:t>
      </w:r>
      <w:r w:rsidR="00D82125">
        <w:t xml:space="preserve"> regulamentação </w:t>
      </w:r>
      <w:r w:rsidR="00C32543">
        <w:t>que trata de recursos</w:t>
      </w:r>
      <w:r w:rsidR="00590052">
        <w:t xml:space="preserve"> ao Colegiado</w:t>
      </w:r>
      <w:r w:rsidRPr="00275CD5">
        <w:t>.</w:t>
      </w:r>
    </w:p>
    <w:p w14:paraId="2E1ED077" w14:textId="6AD4D1CB" w:rsidR="00922C58" w:rsidRDefault="00922C58" w:rsidP="00EE7856">
      <w:r>
        <w:t>§ 2</w:t>
      </w:r>
      <w:proofErr w:type="gramStart"/>
      <w:r>
        <w:t>º  Antes</w:t>
      </w:r>
      <w:proofErr w:type="gramEnd"/>
      <w:r>
        <w:t xml:space="preserve"> de sua apreciação pelo Colegiado, os argumentos do recurso devem ser examinados, na forma do regimento interno da CVM, pelo titular do componente organizacional ou pelo dirigente da unidade de lotação do servidor que tenha </w:t>
      </w:r>
      <w:r w:rsidR="00814F8E">
        <w:t>indeferido o pedido de vista</w:t>
      </w:r>
      <w:r>
        <w:t>.</w:t>
      </w:r>
    </w:p>
    <w:p w14:paraId="53214BE2" w14:textId="01813A75" w:rsidR="00922C58" w:rsidRPr="00275CD5" w:rsidRDefault="00922C58" w:rsidP="00EE7856">
      <w:r>
        <w:t>§ 3</w:t>
      </w:r>
      <w:proofErr w:type="gramStart"/>
      <w:r>
        <w:t xml:space="preserve">º  </w:t>
      </w:r>
      <w:r w:rsidR="001512E0">
        <w:t>Cabe</w:t>
      </w:r>
      <w:proofErr w:type="gramEnd"/>
      <w:r w:rsidR="001512E0">
        <w:t xml:space="preserve"> ao dirigente da unidade reformar ou manter a decisão recorrida, em despacho fundamentado, e encaminhar o processo ao Colegiado para decisão, quando o recurso não tiver sido integralmente provido. </w:t>
      </w:r>
    </w:p>
    <w:p w14:paraId="3035E34A" w14:textId="54615655" w:rsidR="00EE7856" w:rsidRPr="00275CD5" w:rsidRDefault="00EE7856" w:rsidP="00EE7856">
      <w:r w:rsidRPr="00275CD5">
        <w:t>§</w:t>
      </w:r>
      <w:r w:rsidDel="007810FB">
        <w:t xml:space="preserve"> </w:t>
      </w:r>
      <w:r w:rsidR="00B778A3">
        <w:t>4</w:t>
      </w:r>
      <w:proofErr w:type="gramStart"/>
      <w:r w:rsidR="00B778A3">
        <w:t>º</w:t>
      </w:r>
      <w:r w:rsidR="00B778A3" w:rsidRPr="00275CD5">
        <w:t xml:space="preserve"> </w:t>
      </w:r>
      <w:r w:rsidR="00B778A3">
        <w:t xml:space="preserve"> </w:t>
      </w:r>
      <w:r w:rsidR="008A5933">
        <w:t>Os</w:t>
      </w:r>
      <w:proofErr w:type="gramEnd"/>
      <w:r w:rsidR="008A5933">
        <w:t xml:space="preserve"> pedidos de vista podem ser atendidos em data futura designada</w:t>
      </w:r>
      <w:r w:rsidRPr="00275CD5">
        <w:t xml:space="preserve"> de forma a não interferir na realização de ato ou na adoção de providências necessárias à boa condução do processo.</w:t>
      </w:r>
    </w:p>
    <w:p w14:paraId="5080374F" w14:textId="3B4CADCB" w:rsidR="00EE7856" w:rsidRPr="00275CD5" w:rsidRDefault="00EE7856" w:rsidP="00EE7856">
      <w:r w:rsidRPr="00275CD5" w:rsidDel="009D6B36">
        <w:t xml:space="preserve">Art. </w:t>
      </w:r>
      <w:r w:rsidR="001066A9">
        <w:t>6</w:t>
      </w:r>
      <w:proofErr w:type="gramStart"/>
      <w:r w:rsidR="001066A9">
        <w:t>º</w:t>
      </w:r>
      <w:r w:rsidR="001066A9" w:rsidRPr="00275CD5">
        <w:t xml:space="preserve"> </w:t>
      </w:r>
      <w:r w:rsidR="001066A9">
        <w:t xml:space="preserve"> </w:t>
      </w:r>
      <w:r w:rsidRPr="00275CD5">
        <w:t>O</w:t>
      </w:r>
      <w:proofErr w:type="gramEnd"/>
      <w:r w:rsidRPr="00275CD5">
        <w:t xml:space="preserve"> disposto </w:t>
      </w:r>
      <w:r w:rsidR="00C2682A">
        <w:t>neste Capítulo</w:t>
      </w:r>
      <w:r w:rsidR="00C2682A" w:rsidRPr="00275CD5">
        <w:t xml:space="preserve"> </w:t>
      </w:r>
      <w:r w:rsidRPr="00275CD5">
        <w:t>aplica-se aos pedidos de expedição de certidão de processos administrativos.</w:t>
      </w:r>
    </w:p>
    <w:p w14:paraId="58DB55F5" w14:textId="377C9FFF" w:rsidR="00C3231A" w:rsidRDefault="006E2484" w:rsidP="00C1691E">
      <w:pPr>
        <w:pStyle w:val="Captulo"/>
      </w:pPr>
      <w:r>
        <w:t>Capítulo I</w:t>
      </w:r>
      <w:r w:rsidR="00CD1F61">
        <w:t>I</w:t>
      </w:r>
      <w:r>
        <w:t xml:space="preserve">I – </w:t>
      </w:r>
      <w:r w:rsidR="0000797B">
        <w:rPr>
          <w:bCs/>
        </w:rPr>
        <w:t>Pedido</w:t>
      </w:r>
      <w:r w:rsidR="006634DE">
        <w:rPr>
          <w:bCs/>
        </w:rPr>
        <w:t xml:space="preserve"> </w:t>
      </w:r>
      <w:r w:rsidR="0065337A">
        <w:rPr>
          <w:bCs/>
        </w:rPr>
        <w:t>de acesso</w:t>
      </w:r>
    </w:p>
    <w:p w14:paraId="2022EE60" w14:textId="652C7315" w:rsidR="00F04148" w:rsidRDefault="00841BBF" w:rsidP="00F04148">
      <w:r>
        <w:t>Art.</w:t>
      </w:r>
      <w:r w:rsidDel="00794F3F">
        <w:t xml:space="preserve"> </w:t>
      </w:r>
      <w:r w:rsidR="001066A9">
        <w:t>7</w:t>
      </w:r>
      <w:proofErr w:type="gramStart"/>
      <w:r w:rsidR="001066A9">
        <w:t xml:space="preserve">º  </w:t>
      </w:r>
      <w:r w:rsidR="0000797B" w:rsidRPr="0000797B">
        <w:t>O</w:t>
      </w:r>
      <w:proofErr w:type="gramEnd"/>
      <w:r w:rsidR="0000797B" w:rsidRPr="0000797B">
        <w:t xml:space="preserve"> pedido de acesso à informação</w:t>
      </w:r>
      <w:r w:rsidR="00E32698">
        <w:t xml:space="preserve"> com base na Lei 12.527, de 2011,</w:t>
      </w:r>
      <w:r w:rsidR="0000797B" w:rsidRPr="0000797B">
        <w:t xml:space="preserve"> deve ser </w:t>
      </w:r>
      <w:r w:rsidR="00C425F0">
        <w:t>apresentado em formulário padrão, disponibilizado em meio eletrônico e físico</w:t>
      </w:r>
      <w:r w:rsidR="006E5E9D">
        <w:t xml:space="preserve"> pelo </w:t>
      </w:r>
      <w:r w:rsidR="0000797B" w:rsidRPr="0000797B">
        <w:t>Serviço de Informação ao Cidadão – SIC da CVM</w:t>
      </w:r>
      <w:r w:rsidR="0000797B" w:rsidRPr="0000797B" w:rsidDel="00816EE1">
        <w:t>.</w:t>
      </w:r>
    </w:p>
    <w:p w14:paraId="2B7226D9" w14:textId="249E8B50" w:rsidR="0000797B" w:rsidRPr="0000797B" w:rsidRDefault="005829B7" w:rsidP="0000797B">
      <w:r>
        <w:t>Art.</w:t>
      </w:r>
      <w:r w:rsidDel="00794F3F">
        <w:t xml:space="preserve"> </w:t>
      </w:r>
      <w:r w:rsidR="001066A9">
        <w:t>8</w:t>
      </w:r>
      <w:proofErr w:type="gramStart"/>
      <w:r w:rsidR="001066A9">
        <w:t xml:space="preserve">º  </w:t>
      </w:r>
      <w:r w:rsidR="0000797B" w:rsidRPr="0000797B">
        <w:t>No</w:t>
      </w:r>
      <w:proofErr w:type="gramEnd"/>
      <w:r w:rsidR="0000797B" w:rsidRPr="0000797B">
        <w:t xml:space="preserve"> caso de negativa parcial ou total de acesso à informação ou de não fornecimento das razões da negativa do acesso, o requerente </w:t>
      </w:r>
      <w:r w:rsidR="00816EE1">
        <w:t xml:space="preserve">pode </w:t>
      </w:r>
      <w:r w:rsidR="0000797B" w:rsidRPr="0000797B">
        <w:t xml:space="preserve">interpor recurso, no prazo de </w:t>
      </w:r>
      <w:r w:rsidR="000451AA">
        <w:t>10 (</w:t>
      </w:r>
      <w:r w:rsidR="0000797B" w:rsidRPr="0000797B">
        <w:t>dez</w:t>
      </w:r>
      <w:r w:rsidR="000451AA">
        <w:t>)</w:t>
      </w:r>
      <w:r w:rsidR="0000797B" w:rsidRPr="0000797B">
        <w:t xml:space="preserve"> dias, contado da </w:t>
      </w:r>
      <w:r w:rsidR="0000797B" w:rsidRPr="0000797B">
        <w:lastRenderedPageBreak/>
        <w:t xml:space="preserve">ciência da decisão, ao Superintendente Geral, que deve apreciá-lo no prazo de </w:t>
      </w:r>
      <w:r w:rsidR="000451AA">
        <w:t>5 (</w:t>
      </w:r>
      <w:r w:rsidR="0000797B" w:rsidRPr="0000797B">
        <w:t>cinco</w:t>
      </w:r>
      <w:r w:rsidR="000451AA">
        <w:t>)</w:t>
      </w:r>
      <w:r w:rsidR="0000797B" w:rsidRPr="0000797B">
        <w:t xml:space="preserve"> dias, contado da sua apresentação.</w:t>
      </w:r>
    </w:p>
    <w:p w14:paraId="554923E7" w14:textId="4B7C4AC7" w:rsidR="0000797B" w:rsidRPr="0000797B" w:rsidRDefault="0000797B" w:rsidP="00FE23D6">
      <w:r w:rsidRPr="0000797B">
        <w:t>§ 1</w:t>
      </w:r>
      <w:proofErr w:type="gramStart"/>
      <w:r w:rsidRPr="0000797B">
        <w:rPr>
          <w:u w:val="single"/>
          <w:vertAlign w:val="superscript"/>
        </w:rPr>
        <w:t>o</w:t>
      </w:r>
      <w:r w:rsidRPr="0000797B">
        <w:t xml:space="preserve"> </w:t>
      </w:r>
      <w:r>
        <w:t xml:space="preserve"> </w:t>
      </w:r>
      <w:r w:rsidRPr="0000797B">
        <w:t>Desprovido</w:t>
      </w:r>
      <w:proofErr w:type="gramEnd"/>
      <w:r w:rsidRPr="0000797B">
        <w:t xml:space="preserve"> o recurso de que trata o </w:t>
      </w:r>
      <w:r w:rsidRPr="0000797B">
        <w:rPr>
          <w:b/>
        </w:rPr>
        <w:t>caput</w:t>
      </w:r>
      <w:r w:rsidRPr="0000797B">
        <w:t xml:space="preserve">, pode o requerente interpor recurso no prazo de </w:t>
      </w:r>
      <w:r w:rsidR="000451AA">
        <w:t>10 (</w:t>
      </w:r>
      <w:r w:rsidRPr="0000797B">
        <w:t>dez</w:t>
      </w:r>
      <w:r w:rsidR="000451AA">
        <w:t>)</w:t>
      </w:r>
      <w:r w:rsidRPr="0000797B">
        <w:t xml:space="preserve"> dias, contado da ciência da decisão, ao Presidente da CVM, que deve se manifestar em </w:t>
      </w:r>
      <w:r w:rsidR="000451AA">
        <w:t>5 (</w:t>
      </w:r>
      <w:r w:rsidRPr="0000797B">
        <w:t>cinco</w:t>
      </w:r>
      <w:r w:rsidR="000451AA">
        <w:t>)</w:t>
      </w:r>
      <w:r w:rsidRPr="0000797B">
        <w:t xml:space="preserve"> dias contados do recebimento do recurso.</w:t>
      </w:r>
    </w:p>
    <w:p w14:paraId="660B1471" w14:textId="77777777" w:rsidR="00D82125" w:rsidRDefault="0000797B" w:rsidP="00FE23D6">
      <w:r w:rsidRPr="0000797B">
        <w:t>§ 2</w:t>
      </w:r>
      <w:proofErr w:type="gramStart"/>
      <w:r w:rsidRPr="0000797B">
        <w:rPr>
          <w:u w:val="single"/>
          <w:vertAlign w:val="superscript"/>
        </w:rPr>
        <w:t>o</w:t>
      </w:r>
      <w:r w:rsidRPr="0000797B">
        <w:t xml:space="preserve"> </w:t>
      </w:r>
      <w:r>
        <w:t xml:space="preserve"> </w:t>
      </w:r>
      <w:r w:rsidRPr="0000797B">
        <w:t>Nos</w:t>
      </w:r>
      <w:proofErr w:type="gramEnd"/>
      <w:r w:rsidRPr="0000797B">
        <w:t xml:space="preserve"> casos em que a decisão de que trata o </w:t>
      </w:r>
      <w:r w:rsidRPr="0000797B">
        <w:rPr>
          <w:b/>
        </w:rPr>
        <w:t>caput</w:t>
      </w:r>
      <w:r w:rsidRPr="0000797B">
        <w:t xml:space="preserve"> for proferida por órgão vinculado diretamente à presidência ou por membro do Colegiado, cabe recurso ao Presidente da CVM.</w:t>
      </w:r>
    </w:p>
    <w:p w14:paraId="6CF7A6B0" w14:textId="6FBC37CA" w:rsidR="00D82125" w:rsidRDefault="0000797B" w:rsidP="0000797B">
      <w:r w:rsidRPr="0000797B">
        <w:t>Art. </w:t>
      </w:r>
      <w:r w:rsidR="001066A9">
        <w:t>9</w:t>
      </w:r>
      <w:proofErr w:type="gramStart"/>
      <w:r w:rsidR="001066A9">
        <w:t>º</w:t>
      </w:r>
      <w:r w:rsidR="001066A9" w:rsidRPr="0000797B">
        <w:t> </w:t>
      </w:r>
      <w:r w:rsidR="001066A9">
        <w:t xml:space="preserve"> </w:t>
      </w:r>
      <w:r w:rsidRPr="0000797B">
        <w:t>No</w:t>
      </w:r>
      <w:proofErr w:type="gramEnd"/>
      <w:r w:rsidRPr="0000797B">
        <w:t xml:space="preserve"> caso de omissão de resposta ao pedido de acesso à informação, o requerente pode apresentar reclamação, no prazo de </w:t>
      </w:r>
      <w:r w:rsidR="000451AA">
        <w:t>10 (</w:t>
      </w:r>
      <w:r w:rsidRPr="0000797B">
        <w:t>dez</w:t>
      </w:r>
      <w:r w:rsidR="000451AA">
        <w:t>)</w:t>
      </w:r>
      <w:r w:rsidRPr="0000797B">
        <w:t xml:space="preserve"> dias, ao Superintendente Geral, que deve se manifestar no prazo de </w:t>
      </w:r>
      <w:r w:rsidR="000451AA">
        <w:t>5 (</w:t>
      </w:r>
      <w:r w:rsidRPr="0000797B">
        <w:t>cinco</w:t>
      </w:r>
      <w:r w:rsidR="000451AA">
        <w:t>)</w:t>
      </w:r>
      <w:r w:rsidRPr="0000797B">
        <w:t xml:space="preserve"> dias, contado do recebimento da reclamação.</w:t>
      </w:r>
    </w:p>
    <w:p w14:paraId="719D6130" w14:textId="7887173D" w:rsidR="0000797B" w:rsidRPr="0000797B" w:rsidRDefault="0000797B" w:rsidP="0000797B">
      <w:r w:rsidRPr="0000797B">
        <w:t>Parágrafo único. </w:t>
      </w:r>
      <w:r w:rsidR="00D82125">
        <w:t xml:space="preserve"> </w:t>
      </w:r>
      <w:r w:rsidRPr="0000797B">
        <w:t xml:space="preserve">O prazo para apresentar reclamação se inicia </w:t>
      </w:r>
      <w:r w:rsidR="000451AA">
        <w:t>30 (</w:t>
      </w:r>
      <w:r w:rsidRPr="0000797B">
        <w:t>trinta</w:t>
      </w:r>
      <w:r w:rsidR="000451AA">
        <w:t>)</w:t>
      </w:r>
      <w:r w:rsidRPr="0000797B">
        <w:t xml:space="preserve"> dias após a apresentação do pedido de acesso à informação.</w:t>
      </w:r>
    </w:p>
    <w:p w14:paraId="21263C64" w14:textId="7A5545B5" w:rsidR="00D82125" w:rsidRDefault="0000797B" w:rsidP="0000797B">
      <w:r w:rsidRPr="0000797B">
        <w:t>Art.</w:t>
      </w:r>
      <w:r w:rsidR="00D82125" w:rsidDel="00794F3F">
        <w:t xml:space="preserve"> </w:t>
      </w:r>
      <w:r w:rsidR="001066A9">
        <w:t>10.</w:t>
      </w:r>
      <w:r w:rsidR="001066A9" w:rsidRPr="0000797B">
        <w:t xml:space="preserve"> </w:t>
      </w:r>
      <w:r w:rsidR="001066A9">
        <w:t xml:space="preserve"> </w:t>
      </w:r>
      <w:r w:rsidRPr="0000797B">
        <w:t xml:space="preserve">Desprovidos os recursos previstos nos §§ 1º e 2º do art. </w:t>
      </w:r>
      <w:r w:rsidR="003D34F5">
        <w:t>8º</w:t>
      </w:r>
      <w:r w:rsidR="003D34F5" w:rsidRPr="0000797B">
        <w:t xml:space="preserve"> </w:t>
      </w:r>
      <w:r w:rsidRPr="0000797B">
        <w:t xml:space="preserve">ou infrutífera a reclamação de que trata o art. </w:t>
      </w:r>
      <w:r w:rsidR="003D34F5">
        <w:t>9º</w:t>
      </w:r>
      <w:r w:rsidRPr="0000797B">
        <w:t>,</w:t>
      </w:r>
      <w:r w:rsidRPr="0000797B" w:rsidDel="000451AA">
        <w:t xml:space="preserve"> </w:t>
      </w:r>
      <w:r w:rsidRPr="0000797B">
        <w:t xml:space="preserve">o requerente </w:t>
      </w:r>
      <w:r w:rsidR="000451AA">
        <w:t xml:space="preserve">pode </w:t>
      </w:r>
      <w:r w:rsidRPr="0000797B">
        <w:t xml:space="preserve">interpor recurso no prazo de </w:t>
      </w:r>
      <w:r w:rsidR="000451AA">
        <w:t>10 (</w:t>
      </w:r>
      <w:r w:rsidRPr="0000797B">
        <w:t>dez</w:t>
      </w:r>
      <w:r w:rsidR="000451AA">
        <w:t>)</w:t>
      </w:r>
      <w:r w:rsidRPr="0000797B">
        <w:t xml:space="preserve"> dias, contado da ciência da decisão, à Controladoria-Geral da União.</w:t>
      </w:r>
    </w:p>
    <w:p w14:paraId="3EB9CCC1" w14:textId="126A306B" w:rsidR="00D82125" w:rsidRDefault="0000797B" w:rsidP="0000797B">
      <w:r w:rsidRPr="0000797B">
        <w:t>Art.</w:t>
      </w:r>
      <w:r w:rsidR="00D82125" w:rsidDel="00794F3F">
        <w:t xml:space="preserve"> </w:t>
      </w:r>
      <w:r w:rsidR="001066A9">
        <w:t>11.</w:t>
      </w:r>
      <w:r w:rsidR="001066A9" w:rsidRPr="0000797B">
        <w:t xml:space="preserve"> </w:t>
      </w:r>
      <w:r w:rsidR="001066A9">
        <w:t xml:space="preserve"> </w:t>
      </w:r>
      <w:r w:rsidRPr="0000797B">
        <w:t>Os casos omissos são decididos pelo Presidente da CVM.</w:t>
      </w:r>
    </w:p>
    <w:p w14:paraId="0ED03B57" w14:textId="0B5C07AA" w:rsidR="00947543" w:rsidRDefault="00947543" w:rsidP="0000797B">
      <w:r>
        <w:t xml:space="preserve">Art. 12.  </w:t>
      </w:r>
      <w:r w:rsidR="00037A74" w:rsidRPr="00037A74">
        <w:t>Os pedidos de acesso à informação que tenham por objeto a consulta ao conteúdo de processo administrativo devem seguir o procedimento previsto no Capítulo II desta Resolução</w:t>
      </w:r>
      <w:r w:rsidR="00202F14">
        <w:t>.</w:t>
      </w:r>
    </w:p>
    <w:p w14:paraId="7B83DA1C" w14:textId="7547D321" w:rsidR="00202F14" w:rsidRPr="00202F14" w:rsidRDefault="00202F14" w:rsidP="00202F14">
      <w:r w:rsidRPr="00202F14">
        <w:t>§ 1</w:t>
      </w:r>
      <w:proofErr w:type="gramStart"/>
      <w:r w:rsidRPr="00202F14">
        <w:t>º  Os</w:t>
      </w:r>
      <w:proofErr w:type="gramEnd"/>
      <w:r w:rsidRPr="00202F14">
        <w:t xml:space="preserve"> pedidos de que trata o caput, quando recebidos pelos meios previstos no art. 7º, devem ser respondidos com a indicação do canal adequado para apresentação da solicitação, sem prejuízo da possibilidade de, visando ao seu melhor aproveitamento, serem direcionados ao </w:t>
      </w:r>
      <w:r w:rsidR="000B5750">
        <w:t>membro do Colegiado</w:t>
      </w:r>
      <w:r w:rsidRPr="00202F14">
        <w:t>, componente organizacional ou unidade a quem caiba analisá-los, nos termos do art. 5º</w:t>
      </w:r>
      <w:r w:rsidR="004A46EC">
        <w:t>, a fim de que sejam processados na forma do Capítulo II desta Resolução</w:t>
      </w:r>
      <w:r w:rsidRPr="00202F14">
        <w:t>.</w:t>
      </w:r>
    </w:p>
    <w:p w14:paraId="72AC71BF" w14:textId="6D7C2659" w:rsidR="00202F14" w:rsidRPr="00202F14" w:rsidRDefault="00202F14" w:rsidP="00202F14">
      <w:r w:rsidRPr="00202F14">
        <w:t> § 2</w:t>
      </w:r>
      <w:proofErr w:type="gramStart"/>
      <w:r w:rsidRPr="00202F14">
        <w:t>º  Os</w:t>
      </w:r>
      <w:proofErr w:type="gramEnd"/>
      <w:r w:rsidRPr="00202F14">
        <w:t xml:space="preserve"> direcionamentos de que trata o § 1º devem ser informados ao Centro de Consultas, no caso de processos administrativos não sancionadores, e à </w:t>
      </w:r>
      <w:r w:rsidR="00D1066F">
        <w:t>Gerência</w:t>
      </w:r>
      <w:r w:rsidR="00D1066F" w:rsidRPr="00902BF2">
        <w:t xml:space="preserve"> de Controle de Processos </w:t>
      </w:r>
      <w:r w:rsidR="00D1066F">
        <w:t>Sancionadores</w:t>
      </w:r>
      <w:r w:rsidR="00D1066F" w:rsidRPr="00902BF2">
        <w:t xml:space="preserve"> – </w:t>
      </w:r>
      <w:r w:rsidR="00D1066F">
        <w:t>G</w:t>
      </w:r>
      <w:r w:rsidR="00D1066F" w:rsidRPr="00902BF2">
        <w:t>CP</w:t>
      </w:r>
      <w:r w:rsidRPr="00202F14">
        <w:t>, no caso de processos administrativos sancionadores.</w:t>
      </w:r>
    </w:p>
    <w:p w14:paraId="0F8DD68D" w14:textId="406DCD5A" w:rsidR="006E2484" w:rsidRDefault="006E2484" w:rsidP="00C1691E">
      <w:pPr>
        <w:pStyle w:val="Captulo"/>
      </w:pPr>
      <w:r>
        <w:t xml:space="preserve">Capítulo </w:t>
      </w:r>
      <w:r w:rsidR="00CD1F61">
        <w:t>I</w:t>
      </w:r>
      <w:r w:rsidR="00E136DD">
        <w:t>V</w:t>
      </w:r>
      <w:r>
        <w:t xml:space="preserve"> – </w:t>
      </w:r>
      <w:r w:rsidR="0065401B">
        <w:t>Disposições Finais</w:t>
      </w:r>
    </w:p>
    <w:p w14:paraId="65A7DC56" w14:textId="43803178" w:rsidR="00D82125" w:rsidRDefault="00D342B0" w:rsidP="009021F8">
      <w:r>
        <w:t xml:space="preserve">Art. </w:t>
      </w:r>
      <w:r w:rsidR="001066A9">
        <w:t>1</w:t>
      </w:r>
      <w:r w:rsidR="00947543">
        <w:t>3</w:t>
      </w:r>
      <w:r w:rsidR="00794F3F">
        <w:t>.</w:t>
      </w:r>
      <w:r w:rsidR="009021F8">
        <w:t xml:space="preserve">  Ficam revogadas:</w:t>
      </w:r>
    </w:p>
    <w:p w14:paraId="4B1ADA69" w14:textId="05CB3FA2" w:rsidR="00B0537C" w:rsidRDefault="009021F8" w:rsidP="009021F8">
      <w:r>
        <w:lastRenderedPageBreak/>
        <w:t xml:space="preserve">I </w:t>
      </w:r>
      <w:r w:rsidR="00D82125">
        <w:t>–</w:t>
      </w:r>
      <w:r>
        <w:t xml:space="preserve"> </w:t>
      </w:r>
      <w:proofErr w:type="gramStart"/>
      <w:r>
        <w:t>a</w:t>
      </w:r>
      <w:proofErr w:type="gramEnd"/>
      <w:r>
        <w:t xml:space="preserve"> </w:t>
      </w:r>
      <w:r w:rsidR="009702D1">
        <w:t>Deliberação</w:t>
      </w:r>
      <w:r>
        <w:t xml:space="preserve"> CVM nº</w:t>
      </w:r>
      <w:r w:rsidR="00471DE2">
        <w:t xml:space="preserve"> </w:t>
      </w:r>
      <w:r w:rsidR="002643FD">
        <w:t>481</w:t>
      </w:r>
      <w:r w:rsidR="00A26F4F">
        <w:t xml:space="preserve">, de </w:t>
      </w:r>
      <w:r w:rsidR="002643FD">
        <w:t>29</w:t>
      </w:r>
      <w:r w:rsidR="00734312">
        <w:t xml:space="preserve"> </w:t>
      </w:r>
      <w:r w:rsidR="002C50AA">
        <w:t xml:space="preserve">de </w:t>
      </w:r>
      <w:r w:rsidR="002643FD">
        <w:t>abril</w:t>
      </w:r>
      <w:r w:rsidR="002C50AA">
        <w:t xml:space="preserve"> de </w:t>
      </w:r>
      <w:r w:rsidR="002643FD">
        <w:t>2005</w:t>
      </w:r>
      <w:r w:rsidR="00A26F4F">
        <w:t>;</w:t>
      </w:r>
      <w:r w:rsidR="00D82125">
        <w:t xml:space="preserve"> e</w:t>
      </w:r>
    </w:p>
    <w:p w14:paraId="10634AA5" w14:textId="77777777" w:rsidR="00D82125" w:rsidRDefault="00A26F4F" w:rsidP="00471DE2">
      <w:r>
        <w:t xml:space="preserve">II – </w:t>
      </w:r>
      <w:proofErr w:type="gramStart"/>
      <w:r>
        <w:t>a</w:t>
      </w:r>
      <w:proofErr w:type="gramEnd"/>
      <w:r>
        <w:t xml:space="preserve"> Deliberação CVM nº</w:t>
      </w:r>
      <w:r w:rsidR="002643FD">
        <w:t xml:space="preserve"> </w:t>
      </w:r>
      <w:r w:rsidR="00B31932">
        <w:t>710, de 28 de maio de 2013.</w:t>
      </w:r>
    </w:p>
    <w:p w14:paraId="04858B01" w14:textId="3DDEB5AF" w:rsidR="00D82125" w:rsidRDefault="004B2696" w:rsidP="00DC063E">
      <w:r w:rsidRPr="004B2696">
        <w:t xml:space="preserve">Art. </w:t>
      </w:r>
      <w:r w:rsidR="001066A9">
        <w:t>1</w:t>
      </w:r>
      <w:r w:rsidR="00947543">
        <w:t>4</w:t>
      </w:r>
      <w:r w:rsidRPr="004B2696">
        <w:t xml:space="preserve">.  Esta </w:t>
      </w:r>
      <w:r w:rsidR="00F45EB7">
        <w:t>Resoluçã</w:t>
      </w:r>
      <w:r w:rsidRPr="004B2696">
        <w:t xml:space="preserve">o entra em vigor em </w:t>
      </w:r>
      <w:r w:rsidR="005E4BCE">
        <w:t xml:space="preserve">1º </w:t>
      </w:r>
      <w:r w:rsidR="00814F8E">
        <w:t>de outubro de 2021.</w:t>
      </w:r>
    </w:p>
    <w:p w14:paraId="697FFB27" w14:textId="401F1C18" w:rsidR="004B2696" w:rsidRPr="004B2696" w:rsidRDefault="004B2696" w:rsidP="004B2696"/>
    <w:p w14:paraId="07324F0E" w14:textId="77777777" w:rsidR="00D82125" w:rsidRDefault="00FA29E1" w:rsidP="00E25581">
      <w:pPr>
        <w:spacing w:before="0" w:after="0" w:line="240" w:lineRule="auto"/>
        <w:ind w:firstLine="0"/>
        <w:jc w:val="center"/>
        <w:rPr>
          <w:i/>
        </w:rPr>
      </w:pPr>
      <w:r>
        <w:rPr>
          <w:i/>
        </w:rPr>
        <w:t>Assinado eletronicamente por</w:t>
      </w:r>
    </w:p>
    <w:p w14:paraId="3639D15A" w14:textId="432F4336" w:rsidR="008C3AE0" w:rsidRPr="00957241" w:rsidRDefault="008C3AE0" w:rsidP="008C3AE0">
      <w:pPr>
        <w:pStyle w:val="Corpodetexto"/>
        <w:widowControl/>
        <w:spacing w:before="0" w:beforeAutospacing="0" w:after="0" w:afterAutospacing="0"/>
        <w:jc w:val="center"/>
        <w:rPr>
          <w:rFonts w:asciiTheme="minorHAnsi" w:hAnsiTheme="minorHAnsi"/>
          <w:b/>
          <w:color w:val="auto"/>
        </w:rPr>
      </w:pPr>
      <w:r w:rsidRPr="00957241">
        <w:rPr>
          <w:rFonts w:asciiTheme="minorHAnsi" w:hAnsiTheme="minorHAnsi"/>
          <w:b/>
          <w:color w:val="auto"/>
        </w:rPr>
        <w:t>MARCELO BARBOSA</w:t>
      </w:r>
    </w:p>
    <w:p w14:paraId="539AB723" w14:textId="77777777" w:rsidR="00D82125" w:rsidRDefault="008C3AE0" w:rsidP="002952B2">
      <w:pPr>
        <w:spacing w:before="0" w:after="0" w:line="240" w:lineRule="auto"/>
        <w:ind w:firstLine="0"/>
        <w:jc w:val="center"/>
      </w:pPr>
      <w:r w:rsidRPr="00957241">
        <w:t>Presidente</w:t>
      </w:r>
    </w:p>
    <w:p w14:paraId="6A422E84" w14:textId="57B84778" w:rsidR="00ED1FB4" w:rsidRPr="006E1797" w:rsidRDefault="00ED1FB4" w:rsidP="00ED1FB4"/>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00F0" w14:textId="77777777" w:rsidR="00EC74C1" w:rsidRDefault="00EC74C1" w:rsidP="00ED1FB4">
      <w:r>
        <w:separator/>
      </w:r>
    </w:p>
  </w:endnote>
  <w:endnote w:type="continuationSeparator" w:id="0">
    <w:p w14:paraId="7F8FB771" w14:textId="77777777" w:rsidR="00EC74C1" w:rsidRDefault="00EC74C1" w:rsidP="00ED1FB4">
      <w:r>
        <w:continuationSeparator/>
      </w:r>
    </w:p>
  </w:endnote>
  <w:endnote w:type="continuationNotice" w:id="1">
    <w:p w14:paraId="2FCFA378" w14:textId="77777777" w:rsidR="00EC74C1" w:rsidRDefault="00EC74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E829" w14:textId="77777777" w:rsidR="00EC74C1" w:rsidRDefault="00EC74C1" w:rsidP="00ED1FB4">
      <w:r>
        <w:separator/>
      </w:r>
    </w:p>
  </w:footnote>
  <w:footnote w:type="continuationSeparator" w:id="0">
    <w:p w14:paraId="2058E648" w14:textId="77777777" w:rsidR="00EC74C1" w:rsidRDefault="00EC74C1" w:rsidP="00ED1FB4">
      <w:r>
        <w:continuationSeparator/>
      </w:r>
    </w:p>
  </w:footnote>
  <w:footnote w:type="continuationNotice" w:id="1">
    <w:p w14:paraId="12574632" w14:textId="77777777" w:rsidR="00EC74C1" w:rsidRDefault="00EC74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EC74C1" w:rsidP="00E25581">
    <w:pPr>
      <w:pStyle w:val="Rodap"/>
      <w:spacing w:after="240"/>
    </w:pPr>
    <w:hyperlink r:id="rId2" w:history="1">
      <w:r w:rsidR="005D2C60" w:rsidRPr="00ED1FB4">
        <w:rPr>
          <w:rStyle w:val="Hyperlink"/>
        </w:rPr>
        <w:t>www.cvm.gov.br</w:t>
      </w:r>
    </w:hyperlink>
  </w:p>
  <w:p w14:paraId="79C1F212" w14:textId="139DEAAF"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48660F">
          <w:rPr>
            <w:caps/>
          </w:rPr>
          <w:t>48,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EC74C1"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DMwMLU0NTMwNDRX0lEKTi0uzszPAykwqwUAy05lrywAAAA="/>
  </w:docVars>
  <w:rsids>
    <w:rsidRoot w:val="0025556B"/>
    <w:rsid w:val="00003CF3"/>
    <w:rsid w:val="000077CF"/>
    <w:rsid w:val="0000797B"/>
    <w:rsid w:val="000111A4"/>
    <w:rsid w:val="00023183"/>
    <w:rsid w:val="00026490"/>
    <w:rsid w:val="00031D37"/>
    <w:rsid w:val="00036F01"/>
    <w:rsid w:val="00037A74"/>
    <w:rsid w:val="000451AA"/>
    <w:rsid w:val="00052481"/>
    <w:rsid w:val="000559C7"/>
    <w:rsid w:val="0006471B"/>
    <w:rsid w:val="00064E97"/>
    <w:rsid w:val="0007543C"/>
    <w:rsid w:val="00082BE8"/>
    <w:rsid w:val="0009315A"/>
    <w:rsid w:val="00095EC0"/>
    <w:rsid w:val="000B07C7"/>
    <w:rsid w:val="000B4172"/>
    <w:rsid w:val="000B5750"/>
    <w:rsid w:val="000C0CCE"/>
    <w:rsid w:val="000F7E9C"/>
    <w:rsid w:val="000F7F2C"/>
    <w:rsid w:val="001066A9"/>
    <w:rsid w:val="001174A0"/>
    <w:rsid w:val="001321CE"/>
    <w:rsid w:val="00141E69"/>
    <w:rsid w:val="001463D4"/>
    <w:rsid w:val="0015021D"/>
    <w:rsid w:val="001512E0"/>
    <w:rsid w:val="001625E3"/>
    <w:rsid w:val="00164B82"/>
    <w:rsid w:val="00167C6C"/>
    <w:rsid w:val="00182564"/>
    <w:rsid w:val="0018352B"/>
    <w:rsid w:val="001B6E8A"/>
    <w:rsid w:val="001C0965"/>
    <w:rsid w:val="001E0083"/>
    <w:rsid w:val="001F0F4B"/>
    <w:rsid w:val="00202F14"/>
    <w:rsid w:val="00211498"/>
    <w:rsid w:val="00232EDC"/>
    <w:rsid w:val="00234D4C"/>
    <w:rsid w:val="00240E88"/>
    <w:rsid w:val="00241FF3"/>
    <w:rsid w:val="0024614E"/>
    <w:rsid w:val="00246598"/>
    <w:rsid w:val="0025556B"/>
    <w:rsid w:val="00256B6B"/>
    <w:rsid w:val="002643FD"/>
    <w:rsid w:val="00273CE1"/>
    <w:rsid w:val="00275CD5"/>
    <w:rsid w:val="00283E43"/>
    <w:rsid w:val="002952B2"/>
    <w:rsid w:val="002A2CE7"/>
    <w:rsid w:val="002A7181"/>
    <w:rsid w:val="002B13D9"/>
    <w:rsid w:val="002C4877"/>
    <w:rsid w:val="002C4B0F"/>
    <w:rsid w:val="002C50AA"/>
    <w:rsid w:val="002D7A48"/>
    <w:rsid w:val="002F0A3F"/>
    <w:rsid w:val="002F1D96"/>
    <w:rsid w:val="003210EA"/>
    <w:rsid w:val="0032255F"/>
    <w:rsid w:val="003229F9"/>
    <w:rsid w:val="003538E6"/>
    <w:rsid w:val="0035432B"/>
    <w:rsid w:val="00355EA9"/>
    <w:rsid w:val="00363931"/>
    <w:rsid w:val="00365B1C"/>
    <w:rsid w:val="00375677"/>
    <w:rsid w:val="003B228C"/>
    <w:rsid w:val="003D34F5"/>
    <w:rsid w:val="003D58DA"/>
    <w:rsid w:val="003D704B"/>
    <w:rsid w:val="003E08D6"/>
    <w:rsid w:val="003E51B7"/>
    <w:rsid w:val="00402C45"/>
    <w:rsid w:val="00403C02"/>
    <w:rsid w:val="0041797C"/>
    <w:rsid w:val="004436EC"/>
    <w:rsid w:val="004628A5"/>
    <w:rsid w:val="00471DE2"/>
    <w:rsid w:val="0048660F"/>
    <w:rsid w:val="0048711A"/>
    <w:rsid w:val="00497744"/>
    <w:rsid w:val="004A0075"/>
    <w:rsid w:val="004A46EC"/>
    <w:rsid w:val="004A4D7B"/>
    <w:rsid w:val="004A4E32"/>
    <w:rsid w:val="004A5C8E"/>
    <w:rsid w:val="004B1422"/>
    <w:rsid w:val="004B2696"/>
    <w:rsid w:val="004C297E"/>
    <w:rsid w:val="004C2D09"/>
    <w:rsid w:val="004C55E5"/>
    <w:rsid w:val="004D4D4C"/>
    <w:rsid w:val="004D68A2"/>
    <w:rsid w:val="004E017B"/>
    <w:rsid w:val="004E050A"/>
    <w:rsid w:val="004E35EB"/>
    <w:rsid w:val="00504932"/>
    <w:rsid w:val="00507ACC"/>
    <w:rsid w:val="005134E8"/>
    <w:rsid w:val="00547A76"/>
    <w:rsid w:val="00575937"/>
    <w:rsid w:val="005829B7"/>
    <w:rsid w:val="00590052"/>
    <w:rsid w:val="00590735"/>
    <w:rsid w:val="00592515"/>
    <w:rsid w:val="00596942"/>
    <w:rsid w:val="005A4C38"/>
    <w:rsid w:val="005C12BE"/>
    <w:rsid w:val="005D2C60"/>
    <w:rsid w:val="005E4BCE"/>
    <w:rsid w:val="005F606E"/>
    <w:rsid w:val="005F69D0"/>
    <w:rsid w:val="00611CEB"/>
    <w:rsid w:val="00615DFC"/>
    <w:rsid w:val="006270DF"/>
    <w:rsid w:val="00642CD7"/>
    <w:rsid w:val="0065337A"/>
    <w:rsid w:val="0065401B"/>
    <w:rsid w:val="0065602B"/>
    <w:rsid w:val="00657B55"/>
    <w:rsid w:val="006634DE"/>
    <w:rsid w:val="00673B94"/>
    <w:rsid w:val="006A242C"/>
    <w:rsid w:val="006A6C5C"/>
    <w:rsid w:val="006D3542"/>
    <w:rsid w:val="006D569F"/>
    <w:rsid w:val="006E1563"/>
    <w:rsid w:val="006E1797"/>
    <w:rsid w:val="006E2484"/>
    <w:rsid w:val="006E5E9D"/>
    <w:rsid w:val="007138E1"/>
    <w:rsid w:val="00721A3C"/>
    <w:rsid w:val="007222A8"/>
    <w:rsid w:val="007259FE"/>
    <w:rsid w:val="00725C6A"/>
    <w:rsid w:val="00727062"/>
    <w:rsid w:val="00734312"/>
    <w:rsid w:val="00742AA1"/>
    <w:rsid w:val="00742D8A"/>
    <w:rsid w:val="007507FE"/>
    <w:rsid w:val="00764F47"/>
    <w:rsid w:val="00766237"/>
    <w:rsid w:val="00767EDC"/>
    <w:rsid w:val="0077128B"/>
    <w:rsid w:val="00773A81"/>
    <w:rsid w:val="00774595"/>
    <w:rsid w:val="007810FB"/>
    <w:rsid w:val="00785BF6"/>
    <w:rsid w:val="00792D9A"/>
    <w:rsid w:val="00794F3F"/>
    <w:rsid w:val="00797963"/>
    <w:rsid w:val="007A2848"/>
    <w:rsid w:val="007A4E38"/>
    <w:rsid w:val="007B66E5"/>
    <w:rsid w:val="007E2240"/>
    <w:rsid w:val="008003CE"/>
    <w:rsid w:val="0081067E"/>
    <w:rsid w:val="00814816"/>
    <w:rsid w:val="00814F8E"/>
    <w:rsid w:val="00816EE1"/>
    <w:rsid w:val="00821A35"/>
    <w:rsid w:val="00823B9E"/>
    <w:rsid w:val="00841BBF"/>
    <w:rsid w:val="0085727A"/>
    <w:rsid w:val="00857F60"/>
    <w:rsid w:val="00863601"/>
    <w:rsid w:val="00864C7E"/>
    <w:rsid w:val="008664C6"/>
    <w:rsid w:val="00872A53"/>
    <w:rsid w:val="00876E38"/>
    <w:rsid w:val="00882E8F"/>
    <w:rsid w:val="00883E56"/>
    <w:rsid w:val="00885E70"/>
    <w:rsid w:val="00893704"/>
    <w:rsid w:val="00894689"/>
    <w:rsid w:val="008A4FB2"/>
    <w:rsid w:val="008A5933"/>
    <w:rsid w:val="008B1164"/>
    <w:rsid w:val="008B79E7"/>
    <w:rsid w:val="008B7DE2"/>
    <w:rsid w:val="008C3AE0"/>
    <w:rsid w:val="008E2111"/>
    <w:rsid w:val="008E2D1E"/>
    <w:rsid w:val="008E3FED"/>
    <w:rsid w:val="008F1BF9"/>
    <w:rsid w:val="009010FE"/>
    <w:rsid w:val="009021F8"/>
    <w:rsid w:val="00905EAB"/>
    <w:rsid w:val="00916A1E"/>
    <w:rsid w:val="00922C58"/>
    <w:rsid w:val="00931451"/>
    <w:rsid w:val="00933D32"/>
    <w:rsid w:val="009377C8"/>
    <w:rsid w:val="00947543"/>
    <w:rsid w:val="00952AE3"/>
    <w:rsid w:val="00954962"/>
    <w:rsid w:val="00956BFB"/>
    <w:rsid w:val="00956E3B"/>
    <w:rsid w:val="00963977"/>
    <w:rsid w:val="009702D1"/>
    <w:rsid w:val="00974CDF"/>
    <w:rsid w:val="009768AB"/>
    <w:rsid w:val="00977DB4"/>
    <w:rsid w:val="00990B1B"/>
    <w:rsid w:val="00992674"/>
    <w:rsid w:val="009A4B0D"/>
    <w:rsid w:val="009B69B0"/>
    <w:rsid w:val="009B7B5F"/>
    <w:rsid w:val="009D4BE1"/>
    <w:rsid w:val="009D6B36"/>
    <w:rsid w:val="009E621A"/>
    <w:rsid w:val="009F05A1"/>
    <w:rsid w:val="009F4DD8"/>
    <w:rsid w:val="009F703D"/>
    <w:rsid w:val="00A06FB3"/>
    <w:rsid w:val="00A10E89"/>
    <w:rsid w:val="00A12DEA"/>
    <w:rsid w:val="00A20B1B"/>
    <w:rsid w:val="00A26F4F"/>
    <w:rsid w:val="00A33597"/>
    <w:rsid w:val="00A3604E"/>
    <w:rsid w:val="00A56086"/>
    <w:rsid w:val="00A57660"/>
    <w:rsid w:val="00A60EDE"/>
    <w:rsid w:val="00A61F1F"/>
    <w:rsid w:val="00A65D67"/>
    <w:rsid w:val="00A8176A"/>
    <w:rsid w:val="00A832F1"/>
    <w:rsid w:val="00A84C21"/>
    <w:rsid w:val="00AB30DE"/>
    <w:rsid w:val="00AC3936"/>
    <w:rsid w:val="00AC7E32"/>
    <w:rsid w:val="00AF520D"/>
    <w:rsid w:val="00B0537C"/>
    <w:rsid w:val="00B126B6"/>
    <w:rsid w:val="00B31932"/>
    <w:rsid w:val="00B35CFD"/>
    <w:rsid w:val="00B46190"/>
    <w:rsid w:val="00B53897"/>
    <w:rsid w:val="00B540D3"/>
    <w:rsid w:val="00B56C51"/>
    <w:rsid w:val="00B778A3"/>
    <w:rsid w:val="00B84593"/>
    <w:rsid w:val="00B97E07"/>
    <w:rsid w:val="00BA1ED7"/>
    <w:rsid w:val="00BC6747"/>
    <w:rsid w:val="00BF44F5"/>
    <w:rsid w:val="00C12015"/>
    <w:rsid w:val="00C1574D"/>
    <w:rsid w:val="00C1691E"/>
    <w:rsid w:val="00C17154"/>
    <w:rsid w:val="00C22C0F"/>
    <w:rsid w:val="00C24B4C"/>
    <w:rsid w:val="00C2682A"/>
    <w:rsid w:val="00C3231A"/>
    <w:rsid w:val="00C32543"/>
    <w:rsid w:val="00C41DEF"/>
    <w:rsid w:val="00C425F0"/>
    <w:rsid w:val="00C61A5A"/>
    <w:rsid w:val="00C61EDC"/>
    <w:rsid w:val="00C710F4"/>
    <w:rsid w:val="00C75C77"/>
    <w:rsid w:val="00C82C89"/>
    <w:rsid w:val="00CA7C83"/>
    <w:rsid w:val="00CC053F"/>
    <w:rsid w:val="00CC6B71"/>
    <w:rsid w:val="00CD1F61"/>
    <w:rsid w:val="00CD225A"/>
    <w:rsid w:val="00CD2A49"/>
    <w:rsid w:val="00CD4A6D"/>
    <w:rsid w:val="00CD690D"/>
    <w:rsid w:val="00CE0A0A"/>
    <w:rsid w:val="00D013CB"/>
    <w:rsid w:val="00D1066F"/>
    <w:rsid w:val="00D14641"/>
    <w:rsid w:val="00D21117"/>
    <w:rsid w:val="00D2159E"/>
    <w:rsid w:val="00D30624"/>
    <w:rsid w:val="00D32C4D"/>
    <w:rsid w:val="00D342B0"/>
    <w:rsid w:val="00D373FA"/>
    <w:rsid w:val="00D46EB8"/>
    <w:rsid w:val="00D54B91"/>
    <w:rsid w:val="00D5584A"/>
    <w:rsid w:val="00D643F4"/>
    <w:rsid w:val="00D7730B"/>
    <w:rsid w:val="00D77A23"/>
    <w:rsid w:val="00D82125"/>
    <w:rsid w:val="00D9436B"/>
    <w:rsid w:val="00DA2D53"/>
    <w:rsid w:val="00DA5815"/>
    <w:rsid w:val="00DC063E"/>
    <w:rsid w:val="00DC6028"/>
    <w:rsid w:val="00DF580F"/>
    <w:rsid w:val="00E02ED4"/>
    <w:rsid w:val="00E03CE7"/>
    <w:rsid w:val="00E136DD"/>
    <w:rsid w:val="00E14EEF"/>
    <w:rsid w:val="00E25581"/>
    <w:rsid w:val="00E26ABB"/>
    <w:rsid w:val="00E27B29"/>
    <w:rsid w:val="00E27C2C"/>
    <w:rsid w:val="00E32698"/>
    <w:rsid w:val="00E43C1A"/>
    <w:rsid w:val="00E60E92"/>
    <w:rsid w:val="00EA436F"/>
    <w:rsid w:val="00EB49B2"/>
    <w:rsid w:val="00EC5FDF"/>
    <w:rsid w:val="00EC74C1"/>
    <w:rsid w:val="00ED1FB4"/>
    <w:rsid w:val="00EE7856"/>
    <w:rsid w:val="00EF7E75"/>
    <w:rsid w:val="00F04148"/>
    <w:rsid w:val="00F10ECB"/>
    <w:rsid w:val="00F17BCD"/>
    <w:rsid w:val="00F207DD"/>
    <w:rsid w:val="00F32C63"/>
    <w:rsid w:val="00F36AA1"/>
    <w:rsid w:val="00F433CA"/>
    <w:rsid w:val="00F45EB7"/>
    <w:rsid w:val="00F63E35"/>
    <w:rsid w:val="00F6795A"/>
    <w:rsid w:val="00F80320"/>
    <w:rsid w:val="00F87929"/>
    <w:rsid w:val="00FA29E1"/>
    <w:rsid w:val="00FA6E3F"/>
    <w:rsid w:val="00FB25BB"/>
    <w:rsid w:val="00FB3CFC"/>
    <w:rsid w:val="00FD075F"/>
    <w:rsid w:val="00FD7622"/>
    <w:rsid w:val="00FE113B"/>
    <w:rsid w:val="00FE23D6"/>
    <w:rsid w:val="202AC976"/>
    <w:rsid w:val="233CE1F7"/>
    <w:rsid w:val="37147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ED6A"/>
  <w15:docId w15:val="{EA5C5A93-9C9D-47B3-BA5D-F0D1DC4A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styleId="Refdecomentrio">
    <w:name w:val="annotation reference"/>
    <w:basedOn w:val="Fontepargpadro"/>
    <w:uiPriority w:val="99"/>
    <w:semiHidden/>
    <w:unhideWhenUsed/>
    <w:rsid w:val="008A4FB2"/>
    <w:rPr>
      <w:sz w:val="16"/>
      <w:szCs w:val="16"/>
    </w:rPr>
  </w:style>
  <w:style w:type="paragraph" w:styleId="Textodecomentrio">
    <w:name w:val="annotation text"/>
    <w:basedOn w:val="Normal"/>
    <w:link w:val="TextodecomentrioChar"/>
    <w:uiPriority w:val="99"/>
    <w:semiHidden/>
    <w:unhideWhenUsed/>
    <w:rsid w:val="008A4F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4FB2"/>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8A4FB2"/>
    <w:rPr>
      <w:b/>
      <w:bCs/>
    </w:rPr>
  </w:style>
  <w:style w:type="character" w:customStyle="1" w:styleId="AssuntodocomentrioChar">
    <w:name w:val="Assunto do comentário Char"/>
    <w:basedOn w:val="TextodecomentrioChar"/>
    <w:link w:val="Assuntodocomentrio"/>
    <w:uiPriority w:val="99"/>
    <w:semiHidden/>
    <w:rsid w:val="008A4FB2"/>
    <w:rPr>
      <w:rFonts w:cstheme="minorHAnsi"/>
      <w:b/>
      <w:bCs/>
      <w:sz w:val="20"/>
      <w:szCs w:val="20"/>
    </w:rPr>
  </w:style>
  <w:style w:type="paragraph" w:styleId="Reviso">
    <w:name w:val="Revision"/>
    <w:hidden/>
    <w:uiPriority w:val="99"/>
    <w:semiHidden/>
    <w:rsid w:val="00CD1F61"/>
    <w:pPr>
      <w:spacing w:after="0" w:line="240" w:lineRule="auto"/>
    </w:pPr>
    <w:rPr>
      <w:rFonts w:cstheme="minorHAnsi"/>
      <w:sz w:val="24"/>
      <w:szCs w:val="24"/>
    </w:rPr>
  </w:style>
  <w:style w:type="character" w:styleId="Forte">
    <w:name w:val="Strong"/>
    <w:basedOn w:val="Fontepargpadro"/>
    <w:uiPriority w:val="22"/>
    <w:qFormat/>
    <w:rsid w:val="00202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2353">
      <w:bodyDiv w:val="1"/>
      <w:marLeft w:val="0"/>
      <w:marRight w:val="0"/>
      <w:marTop w:val="0"/>
      <w:marBottom w:val="0"/>
      <w:divBdr>
        <w:top w:val="none" w:sz="0" w:space="0" w:color="auto"/>
        <w:left w:val="none" w:sz="0" w:space="0" w:color="auto"/>
        <w:bottom w:val="none" w:sz="0" w:space="0" w:color="auto"/>
        <w:right w:val="none" w:sz="0" w:space="0" w:color="auto"/>
      </w:divBdr>
      <w:divsChild>
        <w:div w:id="1534801381">
          <w:marLeft w:val="0"/>
          <w:marRight w:val="0"/>
          <w:marTop w:val="0"/>
          <w:marBottom w:val="0"/>
          <w:divBdr>
            <w:top w:val="none" w:sz="0" w:space="0" w:color="auto"/>
            <w:left w:val="none" w:sz="0" w:space="0" w:color="auto"/>
            <w:bottom w:val="none" w:sz="0" w:space="0" w:color="auto"/>
            <w:right w:val="none" w:sz="0" w:space="0" w:color="auto"/>
          </w:divBdr>
        </w:div>
        <w:div w:id="1613828050">
          <w:marLeft w:val="0"/>
          <w:marRight w:val="0"/>
          <w:marTop w:val="0"/>
          <w:marBottom w:val="0"/>
          <w:divBdr>
            <w:top w:val="none" w:sz="0" w:space="0" w:color="auto"/>
            <w:left w:val="none" w:sz="0" w:space="0" w:color="auto"/>
            <w:bottom w:val="none" w:sz="0" w:space="0" w:color="auto"/>
            <w:right w:val="none" w:sz="0" w:space="0" w:color="auto"/>
          </w:divBdr>
          <w:divsChild>
            <w:div w:id="454760289">
              <w:marLeft w:val="0"/>
              <w:marRight w:val="0"/>
              <w:marTop w:val="0"/>
              <w:marBottom w:val="0"/>
              <w:divBdr>
                <w:top w:val="none" w:sz="0" w:space="0" w:color="auto"/>
                <w:left w:val="none" w:sz="0" w:space="0" w:color="auto"/>
                <w:bottom w:val="none" w:sz="0" w:space="0" w:color="auto"/>
                <w:right w:val="none" w:sz="0" w:space="0" w:color="auto"/>
              </w:divBdr>
            </w:div>
            <w:div w:id="18305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D7"/>
    <w:rsid w:val="001F7C74"/>
    <w:rsid w:val="004F021A"/>
    <w:rsid w:val="007755B1"/>
    <w:rsid w:val="008D23B7"/>
    <w:rsid w:val="00A2583D"/>
    <w:rsid w:val="00A74674"/>
    <w:rsid w:val="00BA1ED7"/>
    <w:rsid w:val="00BA2CCF"/>
    <w:rsid w:val="00BE76BF"/>
    <w:rsid w:val="00F55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2.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21B467C9-0E77-4A59-8950-558F499E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10</TotalTime>
  <Pages>4</Pages>
  <Words>996</Words>
  <Characters>5382</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DE 31 de AGOSTO de 2021</dc:title>
  <dc:subject/>
  <dc:creator>Claudio Benevides</dc:creator>
  <cp:keywords/>
  <cp:lastModifiedBy>Antonio Carlos Berwanger</cp:lastModifiedBy>
  <cp:revision>16</cp:revision>
  <dcterms:created xsi:type="dcterms:W3CDTF">2021-08-20T19:52:00Z</dcterms:created>
  <dcterms:modified xsi:type="dcterms:W3CDTF">2021-08-31T21:17:00Z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