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39B5" w14:textId="2FA843A2" w:rsidR="00D12F99" w:rsidRPr="00C27A10" w:rsidRDefault="00EF6198" w:rsidP="006773A9">
      <w:pPr>
        <w:jc w:val="center"/>
        <w:rPr>
          <w:rFonts w:cs="Calibri"/>
        </w:rPr>
      </w:pPr>
      <w:r>
        <w:rPr>
          <w:rFonts w:cs="Calibri"/>
        </w:rPr>
        <w:t xml:space="preserve">RESOLUÇÃO </w:t>
      </w:r>
      <w:r w:rsidR="00833B5D" w:rsidRPr="00C27A10">
        <w:rPr>
          <w:rFonts w:cs="Calibri"/>
        </w:rPr>
        <w:t xml:space="preserve">CVM Nº </w:t>
      </w:r>
      <w:r w:rsidR="005052AC">
        <w:rPr>
          <w:rFonts w:cs="Calibri"/>
        </w:rPr>
        <w:t>88</w:t>
      </w:r>
      <w:r w:rsidR="005052AC" w:rsidRPr="00C27A10">
        <w:rPr>
          <w:rFonts w:cs="Calibri"/>
        </w:rPr>
        <w:t xml:space="preserve">, </w:t>
      </w:r>
      <w:r w:rsidR="00833B5D" w:rsidRPr="00C27A10">
        <w:rPr>
          <w:rFonts w:cs="Calibri"/>
        </w:rPr>
        <w:t xml:space="preserve">DE </w:t>
      </w:r>
      <w:r w:rsidR="007F2B8A">
        <w:rPr>
          <w:rFonts w:cs="Calibri"/>
        </w:rPr>
        <w:t>27</w:t>
      </w:r>
      <w:r w:rsidR="007F2B8A" w:rsidRPr="00C27A10">
        <w:rPr>
          <w:rFonts w:cs="Calibri"/>
        </w:rPr>
        <w:t xml:space="preserve"> </w:t>
      </w:r>
      <w:r w:rsidR="00833B5D" w:rsidRPr="00C27A10">
        <w:rPr>
          <w:rFonts w:cs="Calibri"/>
        </w:rPr>
        <w:t xml:space="preserve">DE </w:t>
      </w:r>
      <w:r w:rsidR="00BB0D15">
        <w:rPr>
          <w:rFonts w:cs="Calibri"/>
        </w:rPr>
        <w:t>ABRIL</w:t>
      </w:r>
      <w:r w:rsidRPr="00C27A10">
        <w:rPr>
          <w:rFonts w:cs="Calibri"/>
        </w:rPr>
        <w:t xml:space="preserve"> </w:t>
      </w:r>
      <w:r w:rsidR="00833B5D" w:rsidRPr="00C27A10">
        <w:rPr>
          <w:rFonts w:cs="Calibri"/>
        </w:rPr>
        <w:t xml:space="preserve">DE </w:t>
      </w:r>
      <w:r w:rsidRPr="00C27A10">
        <w:rPr>
          <w:rFonts w:cs="Calibri"/>
        </w:rPr>
        <w:t>20</w:t>
      </w:r>
      <w:r>
        <w:rPr>
          <w:rFonts w:cs="Calibri"/>
        </w:rPr>
        <w:t>22</w:t>
      </w:r>
      <w:r w:rsidR="00756579">
        <w:rPr>
          <w:rFonts w:cs="Calibri"/>
        </w:rPr>
        <w:t xml:space="preserve">, COM AS ALTERAÇÕES INTRODUZIDAS PELA RESOLUÇÃO CVM Nº 158, DE </w:t>
      </w:r>
      <w:r w:rsidR="00792C6D">
        <w:rPr>
          <w:rFonts w:cs="Calibri"/>
        </w:rPr>
        <w:t>28</w:t>
      </w:r>
      <w:r w:rsidR="00756579">
        <w:rPr>
          <w:rFonts w:cs="Calibri"/>
        </w:rPr>
        <w:t xml:space="preserve"> DE JUNHO DE 2022</w:t>
      </w:r>
      <w:r w:rsidR="006870F8" w:rsidRPr="00C27A10">
        <w:rPr>
          <w:rFonts w:cs="Calibri"/>
        </w:rPr>
        <w:t xml:space="preserve"> </w:t>
      </w:r>
    </w:p>
    <w:p w14:paraId="3C81BF66" w14:textId="4C69FCF4" w:rsidR="00833B5D" w:rsidRPr="00C27A10" w:rsidRDefault="00833B5D" w:rsidP="006773A9">
      <w:pPr>
        <w:pStyle w:val="Recuodecorpodetexto"/>
        <w:ind w:left="5102" w:right="140"/>
        <w:jc w:val="both"/>
        <w:rPr>
          <w:rFonts w:ascii="Calibri" w:hAnsi="Calibri" w:cs="Calibri"/>
          <w:i/>
          <w:sz w:val="24"/>
          <w:szCs w:val="24"/>
        </w:rPr>
      </w:pPr>
      <w:r w:rsidRPr="00C27A10">
        <w:rPr>
          <w:rFonts w:ascii="Calibri" w:hAnsi="Calibri" w:cs="Calibri"/>
          <w:sz w:val="24"/>
          <w:szCs w:val="24"/>
        </w:rPr>
        <w:t>Dispõe sobre a oferta pública de distribuição de valores mobiliários</w:t>
      </w:r>
      <w:r w:rsidR="00480733" w:rsidRPr="00C27A10">
        <w:rPr>
          <w:rFonts w:ascii="Calibri" w:hAnsi="Calibri" w:cs="Calibri"/>
          <w:sz w:val="24"/>
          <w:szCs w:val="24"/>
        </w:rPr>
        <w:t xml:space="preserve"> de emissão de sociedades empresárias de pequeno porte</w:t>
      </w:r>
      <w:r w:rsidRPr="00C27A10">
        <w:rPr>
          <w:rFonts w:ascii="Calibri" w:hAnsi="Calibri" w:cs="Calibri"/>
          <w:sz w:val="24"/>
          <w:szCs w:val="24"/>
        </w:rPr>
        <w:t xml:space="preserve"> realizada com dispensa de registro por meio de plataforma eletrônica de investimento participativo</w:t>
      </w:r>
      <w:r w:rsidR="00BE4B05">
        <w:rPr>
          <w:rFonts w:ascii="Calibri" w:hAnsi="Calibri" w:cs="Calibri"/>
          <w:sz w:val="24"/>
          <w:szCs w:val="24"/>
        </w:rPr>
        <w:t xml:space="preserve"> e revoga a Instrução CVM nº 588, de 13 de julho de 2017</w:t>
      </w:r>
      <w:r w:rsidRPr="00C27A10">
        <w:rPr>
          <w:rFonts w:ascii="Calibri" w:hAnsi="Calibri" w:cs="Calibri"/>
          <w:i/>
          <w:sz w:val="24"/>
          <w:szCs w:val="24"/>
        </w:rPr>
        <w:t>.</w:t>
      </w:r>
    </w:p>
    <w:p w14:paraId="58988298" w14:textId="77777777" w:rsidR="00833B5D" w:rsidRPr="00C27A10" w:rsidRDefault="00833B5D" w:rsidP="006773A9">
      <w:pPr>
        <w:pStyle w:val="Recuodecorpodetexto"/>
        <w:ind w:left="5102" w:right="140"/>
        <w:rPr>
          <w:rFonts w:ascii="Calibri" w:hAnsi="Calibri" w:cs="Calibri"/>
          <w:sz w:val="24"/>
          <w:szCs w:val="24"/>
        </w:rPr>
      </w:pPr>
    </w:p>
    <w:p w14:paraId="6DD6F98D" w14:textId="38E1B225" w:rsidR="00833B5D" w:rsidRPr="00C27A10" w:rsidRDefault="00833B5D" w:rsidP="006773A9">
      <w:pPr>
        <w:ind w:right="140" w:firstLine="567"/>
        <w:jc w:val="both"/>
        <w:rPr>
          <w:rFonts w:cs="Calibri"/>
        </w:rPr>
      </w:pPr>
      <w:r w:rsidRPr="00C27A10">
        <w:rPr>
          <w:rFonts w:cs="Calibri"/>
          <w:bCs/>
        </w:rPr>
        <w:t>O</w:t>
      </w:r>
      <w:r w:rsidRPr="00C27A10">
        <w:rPr>
          <w:rFonts w:cs="Calibri"/>
          <w:b/>
        </w:rPr>
        <w:t xml:space="preserve"> PRESIDENTE DA COMISSÃO DE VALORES MOBILIÁRIOS </w:t>
      </w:r>
      <w:r w:rsidR="00C232D9">
        <w:rPr>
          <w:rFonts w:cs="Calibri"/>
          <w:b/>
        </w:rPr>
        <w:t>–</w:t>
      </w:r>
      <w:r w:rsidRPr="00C27A10">
        <w:rPr>
          <w:rFonts w:cs="Calibri"/>
          <w:b/>
        </w:rPr>
        <w:t xml:space="preserve"> CVM </w:t>
      </w:r>
      <w:r w:rsidRPr="00C27A10">
        <w:rPr>
          <w:rFonts w:cs="Calibri"/>
        </w:rPr>
        <w:t xml:space="preserve">torna público que o Colegiado, em reunião realizada em </w:t>
      </w:r>
      <w:r w:rsidR="005052AC">
        <w:rPr>
          <w:rFonts w:cs="Calibri"/>
        </w:rPr>
        <w:t>13</w:t>
      </w:r>
      <w:r w:rsidR="005052AC" w:rsidRPr="00C27A10">
        <w:rPr>
          <w:rFonts w:cs="Calibri"/>
        </w:rPr>
        <w:t xml:space="preserve"> </w:t>
      </w:r>
      <w:r w:rsidRPr="00C27A10">
        <w:rPr>
          <w:rFonts w:cs="Calibri"/>
        </w:rPr>
        <w:t xml:space="preserve">de </w:t>
      </w:r>
      <w:r w:rsidR="005052AC">
        <w:rPr>
          <w:rFonts w:cs="Calibri"/>
        </w:rPr>
        <w:t>abril</w:t>
      </w:r>
      <w:r w:rsidR="005052AC" w:rsidRPr="00C27A10">
        <w:rPr>
          <w:rFonts w:cs="Calibri"/>
        </w:rPr>
        <w:t xml:space="preserve"> </w:t>
      </w:r>
      <w:r w:rsidRPr="00C27A10">
        <w:rPr>
          <w:rFonts w:cs="Calibri"/>
        </w:rPr>
        <w:t xml:space="preserve">de </w:t>
      </w:r>
      <w:r w:rsidR="00EF6198" w:rsidRPr="00C27A10">
        <w:rPr>
          <w:rFonts w:cs="Calibri"/>
        </w:rPr>
        <w:t>20</w:t>
      </w:r>
      <w:r w:rsidR="00EF6198">
        <w:rPr>
          <w:rFonts w:cs="Calibri"/>
        </w:rPr>
        <w:t>22</w:t>
      </w:r>
      <w:r w:rsidRPr="00C27A10">
        <w:rPr>
          <w:rFonts w:cs="Calibri"/>
        </w:rPr>
        <w:t xml:space="preserve">, com fundamento no disposto </w:t>
      </w:r>
      <w:r w:rsidRPr="00C27A10">
        <w:rPr>
          <w:rFonts w:cs="Calibri"/>
          <w:sz w:val="23"/>
          <w:szCs w:val="23"/>
        </w:rPr>
        <w:t xml:space="preserve">nos arts. 2º, inciso IX, 15, inciso I, 16, inciso I, 19, § 5º, inciso I, e 20 da Lei nº 6.385, de 7 de dezembro de 1976, </w:t>
      </w:r>
      <w:r w:rsidRPr="00C27A10">
        <w:rPr>
          <w:rFonts w:cs="Calibri"/>
          <w:b/>
        </w:rPr>
        <w:t>APROVOU</w:t>
      </w:r>
      <w:r w:rsidRPr="00C27A10">
        <w:rPr>
          <w:rFonts w:cs="Calibri"/>
        </w:rPr>
        <w:t xml:space="preserve"> a seguinte </w:t>
      </w:r>
      <w:r w:rsidR="00EF6198">
        <w:rPr>
          <w:rFonts w:cs="Calibri"/>
        </w:rPr>
        <w:t>Resolução</w:t>
      </w:r>
      <w:r w:rsidRPr="00C27A10">
        <w:rPr>
          <w:rFonts w:cs="Calibri"/>
        </w:rPr>
        <w:t>:</w:t>
      </w:r>
    </w:p>
    <w:p w14:paraId="4063F83A" w14:textId="77777777" w:rsidR="00833B5D" w:rsidRPr="00800356" w:rsidRDefault="00833B5D" w:rsidP="00F12E4A">
      <w:pPr>
        <w:pStyle w:val="Ttulo1"/>
      </w:pPr>
      <w:r w:rsidRPr="00800356">
        <w:t xml:space="preserve">CAPÍTULO I – ÂMBITO E </w:t>
      </w:r>
      <w:r w:rsidRPr="00574DB1">
        <w:rPr>
          <w:rFonts w:cs="Calibri"/>
        </w:rPr>
        <w:t>FINALIDADE</w:t>
      </w:r>
    </w:p>
    <w:p w14:paraId="083FDFE4" w14:textId="1E548C3E" w:rsidR="00833B5D" w:rsidRPr="00C27A10" w:rsidRDefault="00833B5D" w:rsidP="006773A9">
      <w:pPr>
        <w:ind w:firstLine="567"/>
        <w:jc w:val="both"/>
        <w:rPr>
          <w:rFonts w:cs="Calibri"/>
        </w:rPr>
      </w:pPr>
      <w:r w:rsidRPr="00C27A10">
        <w:rPr>
          <w:rFonts w:cs="Calibri"/>
        </w:rPr>
        <w:t xml:space="preserve">Art. 1º  Esta </w:t>
      </w:r>
      <w:r w:rsidR="00EF6198">
        <w:rPr>
          <w:rFonts w:cs="Calibri"/>
        </w:rPr>
        <w:t>Resolução</w:t>
      </w:r>
      <w:r w:rsidRPr="00C27A10">
        <w:rPr>
          <w:rFonts w:cs="Calibri"/>
        </w:rPr>
        <w:t xml:space="preserve"> regula a oferta pública de distribuição de valores mobiliários de emissão de </w:t>
      </w:r>
      <w:r w:rsidR="00480733" w:rsidRPr="00C27A10">
        <w:rPr>
          <w:rFonts w:cs="Calibri"/>
        </w:rPr>
        <w:t>sociedades empresárias</w:t>
      </w:r>
      <w:r w:rsidRPr="00C27A10">
        <w:rPr>
          <w:rFonts w:cs="Calibri"/>
        </w:rPr>
        <w:t xml:space="preserve"> de pequeno porte realizada com dispensa de registro por meio de plataforma eletrônica de investimento participativo</w:t>
      </w:r>
      <w:r w:rsidR="00575E8C" w:rsidRPr="00C27A10">
        <w:rPr>
          <w:rFonts w:cs="Calibri"/>
        </w:rPr>
        <w:t>,</w:t>
      </w:r>
      <w:r w:rsidRPr="00C27A10">
        <w:rPr>
          <w:rFonts w:cs="Calibri"/>
        </w:rPr>
        <w:t xml:space="preserve"> e tem por fim assegurar a proteção dos investidores e possibilitar a captação pública por parte </w:t>
      </w:r>
      <w:r w:rsidR="00480733" w:rsidRPr="00C27A10">
        <w:rPr>
          <w:rFonts w:cs="Calibri"/>
        </w:rPr>
        <w:t>destas sociedades</w:t>
      </w:r>
      <w:r w:rsidRPr="00C27A10">
        <w:rPr>
          <w:rFonts w:cs="Calibri"/>
        </w:rPr>
        <w:t>.</w:t>
      </w:r>
    </w:p>
    <w:p w14:paraId="72804325" w14:textId="637E9F36" w:rsidR="00833B5D" w:rsidRPr="00C27A10" w:rsidRDefault="00A614A6" w:rsidP="00A614A6">
      <w:pPr>
        <w:tabs>
          <w:tab w:val="left" w:pos="567"/>
        </w:tabs>
        <w:jc w:val="both"/>
        <w:rPr>
          <w:rFonts w:cs="Calibri"/>
        </w:rPr>
      </w:pPr>
      <w:r>
        <w:rPr>
          <w:rFonts w:cs="Calibri"/>
        </w:rPr>
        <w:tab/>
      </w:r>
      <w:r w:rsidR="00833B5D" w:rsidRPr="00C27A10">
        <w:rPr>
          <w:rFonts w:cs="Calibri"/>
        </w:rPr>
        <w:t xml:space="preserve">§ 1º  Não se aplica à oferta pública de distribuição de valores mobiliários realizada com dispensa de registro nos termos desta </w:t>
      </w:r>
      <w:r w:rsidR="00EF6198">
        <w:rPr>
          <w:rFonts w:cs="Calibri"/>
        </w:rPr>
        <w:t>Resolução</w:t>
      </w:r>
      <w:r w:rsidR="00833B5D" w:rsidRPr="00C27A10">
        <w:rPr>
          <w:rFonts w:cs="Calibri"/>
        </w:rPr>
        <w:t xml:space="preserve"> a regulamentação específica sobre ofertas públicas de distribuição de valores mobiliários.</w:t>
      </w:r>
    </w:p>
    <w:p w14:paraId="43628BB6" w14:textId="68D1BD43" w:rsidR="00833B5D" w:rsidRDefault="00833B5D" w:rsidP="006773A9">
      <w:pPr>
        <w:ind w:firstLine="567"/>
        <w:jc w:val="both"/>
        <w:rPr>
          <w:rFonts w:cs="Calibri"/>
        </w:rPr>
      </w:pPr>
      <w:r w:rsidRPr="00C27A10">
        <w:rPr>
          <w:rFonts w:cs="Calibri"/>
        </w:rPr>
        <w:t xml:space="preserve">§ 2º </w:t>
      </w:r>
      <w:r w:rsidR="00244720" w:rsidRPr="00C27A10">
        <w:rPr>
          <w:rFonts w:cs="Calibri"/>
        </w:rPr>
        <w:t xml:space="preserve"> </w:t>
      </w:r>
      <w:r w:rsidRPr="00C27A10">
        <w:rPr>
          <w:rFonts w:cs="Calibri"/>
        </w:rPr>
        <w:t xml:space="preserve">Esta </w:t>
      </w:r>
      <w:r w:rsidR="00EF6198">
        <w:rPr>
          <w:rFonts w:cs="Calibri"/>
        </w:rPr>
        <w:t>Resolução</w:t>
      </w:r>
      <w:r w:rsidRPr="00C27A10">
        <w:rPr>
          <w:rFonts w:cs="Calibri"/>
        </w:rPr>
        <w:t xml:space="preserve"> não regula a atividade de empréstimos concedidos por pessoas físicas a pessoas físicas ou jurídicas por meio da rede mundial de computadores, programa, aplicativo ou meio eletrônico, que não envolva a emissão de valores mobiliários.</w:t>
      </w:r>
    </w:p>
    <w:p w14:paraId="3392DC66" w14:textId="36EC0316" w:rsidR="00022207" w:rsidRPr="00C27A10" w:rsidRDefault="00022207" w:rsidP="00022207">
      <w:pPr>
        <w:ind w:firstLine="567"/>
        <w:jc w:val="both"/>
        <w:rPr>
          <w:rFonts w:cs="Calibri"/>
        </w:rPr>
      </w:pPr>
      <w:r w:rsidRPr="00C27A10">
        <w:rPr>
          <w:rFonts w:cs="Calibri"/>
        </w:rPr>
        <w:t xml:space="preserve">§ </w:t>
      </w:r>
      <w:r>
        <w:rPr>
          <w:rFonts w:cs="Calibri"/>
        </w:rPr>
        <w:t>3</w:t>
      </w:r>
      <w:r w:rsidRPr="00C27A10">
        <w:rPr>
          <w:rFonts w:cs="Calibri"/>
        </w:rPr>
        <w:t>º  Não se considera como oferta pública de valores mobiliários o financiamento captado por meio de páginas na rede mundial de computadores, programa, aplicativo ou meio eletrônico, quando se tratar de doação, ou quando o retorno do capital recebido se der por meio de:</w:t>
      </w:r>
    </w:p>
    <w:p w14:paraId="241DFCD7" w14:textId="77777777" w:rsidR="00022207" w:rsidRPr="00C27A10" w:rsidRDefault="00022207" w:rsidP="00022207">
      <w:pPr>
        <w:ind w:firstLine="567"/>
        <w:jc w:val="both"/>
        <w:rPr>
          <w:rFonts w:cs="Calibri"/>
        </w:rPr>
      </w:pPr>
      <w:r w:rsidRPr="00C27A10">
        <w:rPr>
          <w:rFonts w:cs="Calibri"/>
        </w:rPr>
        <w:t>I – brindes e recompensas; ou</w:t>
      </w:r>
    </w:p>
    <w:p w14:paraId="2D797808" w14:textId="77777777" w:rsidR="00022207" w:rsidRPr="00C27A10" w:rsidRDefault="00022207" w:rsidP="00022207">
      <w:pPr>
        <w:ind w:firstLine="567"/>
        <w:jc w:val="both"/>
        <w:rPr>
          <w:rFonts w:cs="Calibri"/>
        </w:rPr>
      </w:pPr>
      <w:r w:rsidRPr="00C27A10">
        <w:rPr>
          <w:rFonts w:cs="Calibri"/>
        </w:rPr>
        <w:t>II – bens e serviços.</w:t>
      </w:r>
    </w:p>
    <w:p w14:paraId="49EFDF1A" w14:textId="51569066" w:rsidR="00833B5D" w:rsidRPr="00C27A10" w:rsidRDefault="00833B5D" w:rsidP="006773A9">
      <w:pPr>
        <w:ind w:firstLine="567"/>
        <w:jc w:val="both"/>
        <w:rPr>
          <w:rFonts w:cs="Calibri"/>
        </w:rPr>
      </w:pPr>
      <w:r w:rsidRPr="00C27A10">
        <w:rPr>
          <w:rFonts w:cs="Calibri"/>
        </w:rPr>
        <w:lastRenderedPageBreak/>
        <w:t xml:space="preserve">Art. 2º  Para fins desta </w:t>
      </w:r>
      <w:r w:rsidR="00EF6198">
        <w:rPr>
          <w:rFonts w:cs="Calibri"/>
        </w:rPr>
        <w:t>Resolução</w:t>
      </w:r>
      <w:r w:rsidRPr="00C27A10">
        <w:rPr>
          <w:rFonts w:cs="Calibri"/>
        </w:rPr>
        <w:t>, aplicam-se as seguintes definições:</w:t>
      </w:r>
    </w:p>
    <w:p w14:paraId="7060F4A2" w14:textId="5A2A254A" w:rsidR="00833B5D" w:rsidRDefault="00833B5D" w:rsidP="006773A9">
      <w:pPr>
        <w:ind w:firstLine="567"/>
        <w:jc w:val="both"/>
        <w:rPr>
          <w:rFonts w:cs="Calibri"/>
        </w:rPr>
      </w:pPr>
      <w:r w:rsidRPr="00C27A10">
        <w:rPr>
          <w:rFonts w:cs="Calibri"/>
        </w:rPr>
        <w:t>I –</w:t>
      </w:r>
      <w:r w:rsidR="00541381" w:rsidRPr="00C27A10">
        <w:rPr>
          <w:rFonts w:cs="Calibri"/>
        </w:rPr>
        <w:t xml:space="preserve"> </w:t>
      </w:r>
      <w:r w:rsidRPr="00C27A10">
        <w:rPr>
          <w:rFonts w:cs="Calibri"/>
          <w:b/>
        </w:rPr>
        <w:t>crowdfunding</w:t>
      </w:r>
      <w:r w:rsidR="00480733" w:rsidRPr="00C27A10">
        <w:rPr>
          <w:rFonts w:cs="Calibri"/>
          <w:b/>
        </w:rPr>
        <w:t xml:space="preserve"> </w:t>
      </w:r>
      <w:r w:rsidR="00480733" w:rsidRPr="00C27A10">
        <w:rPr>
          <w:rFonts w:cs="Calibri"/>
        </w:rPr>
        <w:t>de investimento</w:t>
      </w:r>
      <w:r w:rsidRPr="00C27A10">
        <w:rPr>
          <w:rFonts w:cs="Calibri"/>
        </w:rPr>
        <w:t xml:space="preserve">: </w:t>
      </w:r>
      <w:r w:rsidR="00541381" w:rsidRPr="00C27A10">
        <w:rPr>
          <w:rFonts w:cs="Calibri"/>
        </w:rPr>
        <w:t xml:space="preserve">captação de recursos por meio de </w:t>
      </w:r>
      <w:r w:rsidRPr="00C27A10">
        <w:rPr>
          <w:rFonts w:cs="Calibri"/>
        </w:rPr>
        <w:t xml:space="preserve">oferta pública de distribuição de valores mobiliários dispensada de registro, realizada por emissores considerados </w:t>
      </w:r>
      <w:r w:rsidR="00480733" w:rsidRPr="00C27A10">
        <w:rPr>
          <w:rFonts w:cs="Calibri"/>
        </w:rPr>
        <w:t>sociedades emp</w:t>
      </w:r>
      <w:r w:rsidR="000D6BC4" w:rsidRPr="00C27A10">
        <w:rPr>
          <w:rFonts w:cs="Calibri"/>
        </w:rPr>
        <w:t>r</w:t>
      </w:r>
      <w:r w:rsidR="00480733" w:rsidRPr="00C27A10">
        <w:rPr>
          <w:rFonts w:cs="Calibri"/>
        </w:rPr>
        <w:t xml:space="preserve">esárias </w:t>
      </w:r>
      <w:r w:rsidRPr="00C27A10">
        <w:rPr>
          <w:rFonts w:cs="Calibri"/>
        </w:rPr>
        <w:t xml:space="preserve">de pequeno porte nos termos desta </w:t>
      </w:r>
      <w:r w:rsidR="00EF6198">
        <w:rPr>
          <w:rFonts w:cs="Calibri"/>
        </w:rPr>
        <w:t>Resolução</w:t>
      </w:r>
      <w:r w:rsidRPr="00C27A10">
        <w:rPr>
          <w:rFonts w:cs="Calibri"/>
        </w:rPr>
        <w:t xml:space="preserve">, e distribuída exclusivamente por meio de plataforma eletrônica de investimento participativo, sendo os destinatários da oferta uma pluralidade de investidores que fornecem financiamento nos limites previstos nesta </w:t>
      </w:r>
      <w:r w:rsidR="00EF6198">
        <w:rPr>
          <w:rFonts w:cs="Calibri"/>
        </w:rPr>
        <w:t>Resolução</w:t>
      </w:r>
      <w:r w:rsidRPr="00C27A10">
        <w:rPr>
          <w:rFonts w:cs="Calibri"/>
        </w:rPr>
        <w:t>;</w:t>
      </w:r>
    </w:p>
    <w:p w14:paraId="02CB2897" w14:textId="048F4B96" w:rsidR="00543E1D" w:rsidRDefault="0016461A" w:rsidP="006773A9">
      <w:pPr>
        <w:ind w:firstLine="567"/>
        <w:jc w:val="both"/>
        <w:rPr>
          <w:rFonts w:cs="Calibri"/>
        </w:rPr>
      </w:pPr>
      <w:r w:rsidRPr="0007560F">
        <w:rPr>
          <w:rFonts w:cs="Calibri"/>
        </w:rPr>
        <w:t xml:space="preserve">II – investidor ativo: </w:t>
      </w:r>
      <w:r w:rsidR="00543E1D">
        <w:rPr>
          <w:rFonts w:cs="Calibri"/>
        </w:rPr>
        <w:t>investidor</w:t>
      </w:r>
      <w:r w:rsidR="0007560F" w:rsidRPr="0007560F">
        <w:rPr>
          <w:rFonts w:cs="Calibri"/>
        </w:rPr>
        <w:t xml:space="preserve"> </w:t>
      </w:r>
      <w:r w:rsidR="00543E1D">
        <w:rPr>
          <w:rFonts w:cs="Calibri"/>
        </w:rPr>
        <w:t>cadastrado</w:t>
      </w:r>
      <w:r w:rsidR="0007560F" w:rsidRPr="0007560F">
        <w:rPr>
          <w:rFonts w:cs="Calibri"/>
        </w:rPr>
        <w:t xml:space="preserve"> na plataforma</w:t>
      </w:r>
      <w:r w:rsidR="00543E1D">
        <w:rPr>
          <w:rFonts w:cs="Calibri"/>
        </w:rPr>
        <w:t xml:space="preserve"> e que, cumulativamente:</w:t>
      </w:r>
    </w:p>
    <w:p w14:paraId="21B22BF1" w14:textId="0573C1A8" w:rsidR="00543E1D" w:rsidRDefault="00543E1D" w:rsidP="006773A9">
      <w:pPr>
        <w:ind w:firstLine="567"/>
        <w:jc w:val="both"/>
        <w:rPr>
          <w:rFonts w:cs="Calibri"/>
        </w:rPr>
      </w:pPr>
      <w:r>
        <w:rPr>
          <w:rFonts w:cs="Calibri"/>
        </w:rPr>
        <w:t xml:space="preserve">a) </w:t>
      </w:r>
      <w:r w:rsidR="0007560F">
        <w:rPr>
          <w:rFonts w:cs="Calibri"/>
        </w:rPr>
        <w:t xml:space="preserve">esteja com o </w:t>
      </w:r>
      <w:r>
        <w:rPr>
          <w:rFonts w:cs="Calibri"/>
        </w:rPr>
        <w:t xml:space="preserve">seu </w:t>
      </w:r>
      <w:r w:rsidR="00C214D1">
        <w:rPr>
          <w:rFonts w:cs="Calibri"/>
        </w:rPr>
        <w:t>cadastro atualizado</w:t>
      </w:r>
      <w:r>
        <w:rPr>
          <w:rFonts w:cs="Calibri"/>
        </w:rPr>
        <w:t>;</w:t>
      </w:r>
      <w:r w:rsidR="008548DC">
        <w:rPr>
          <w:rFonts w:cs="Calibri"/>
        </w:rPr>
        <w:t xml:space="preserve"> e</w:t>
      </w:r>
      <w:r w:rsidR="00C214D1">
        <w:rPr>
          <w:rFonts w:cs="Calibri"/>
        </w:rPr>
        <w:t xml:space="preserve"> </w:t>
      </w:r>
    </w:p>
    <w:p w14:paraId="1E2FBB3F" w14:textId="383686E1" w:rsidR="0016461A" w:rsidRPr="00C27A10" w:rsidRDefault="00543E1D" w:rsidP="006773A9">
      <w:pPr>
        <w:ind w:firstLine="567"/>
        <w:jc w:val="both"/>
        <w:rPr>
          <w:rFonts w:cs="Calibri"/>
        </w:rPr>
      </w:pPr>
      <w:r>
        <w:rPr>
          <w:rFonts w:cs="Calibri"/>
        </w:rPr>
        <w:t xml:space="preserve">b) </w:t>
      </w:r>
      <w:r w:rsidR="008548DC">
        <w:rPr>
          <w:rFonts w:cs="Arial"/>
        </w:rPr>
        <w:t xml:space="preserve">tenha realizado investimento em ao menos uma oferta pública </w:t>
      </w:r>
      <w:r>
        <w:rPr>
          <w:rFonts w:cs="Arial"/>
        </w:rPr>
        <w:t>conduzida</w:t>
      </w:r>
      <w:r w:rsidR="008548DC">
        <w:rPr>
          <w:rFonts w:cs="Arial"/>
        </w:rPr>
        <w:t xml:space="preserve"> pela plataforma nos últimos</w:t>
      </w:r>
      <w:r>
        <w:rPr>
          <w:rFonts w:cs="Arial"/>
        </w:rPr>
        <w:t xml:space="preserve"> 2</w:t>
      </w:r>
      <w:r w:rsidR="008548DC">
        <w:rPr>
          <w:rFonts w:cs="Arial"/>
        </w:rPr>
        <w:t xml:space="preserve"> </w:t>
      </w:r>
      <w:r>
        <w:rPr>
          <w:rFonts w:cs="Arial"/>
        </w:rPr>
        <w:t>(</w:t>
      </w:r>
      <w:r w:rsidR="008548DC">
        <w:rPr>
          <w:rFonts w:cs="Arial"/>
        </w:rPr>
        <w:t>dois</w:t>
      </w:r>
      <w:r>
        <w:rPr>
          <w:rFonts w:cs="Arial"/>
        </w:rPr>
        <w:t>)</w:t>
      </w:r>
      <w:r w:rsidR="008548DC">
        <w:rPr>
          <w:rFonts w:cs="Arial"/>
        </w:rPr>
        <w:t xml:space="preserve"> anos; </w:t>
      </w:r>
    </w:p>
    <w:p w14:paraId="3F92D40E" w14:textId="089563E7" w:rsidR="00543E1D" w:rsidRDefault="00543E1D" w:rsidP="006773A9">
      <w:pPr>
        <w:ind w:firstLine="567"/>
        <w:jc w:val="both"/>
        <w:rPr>
          <w:rFonts w:cs="Calibri"/>
          <w:color w:val="4472C4"/>
        </w:rPr>
      </w:pPr>
      <w:r w:rsidRPr="00932BA6">
        <w:rPr>
          <w:rFonts w:cs="Calibri"/>
        </w:rPr>
        <w:t>I</w:t>
      </w:r>
      <w:r w:rsidRPr="00C27A10">
        <w:rPr>
          <w:rFonts w:cs="Calibri"/>
        </w:rPr>
        <w:t>I</w:t>
      </w:r>
      <w:r>
        <w:rPr>
          <w:rFonts w:cs="Calibri"/>
        </w:rPr>
        <w:t>I</w:t>
      </w:r>
      <w:r w:rsidRPr="00C27A10">
        <w:rPr>
          <w:rFonts w:cs="Calibri"/>
        </w:rPr>
        <w:t xml:space="preserve"> – investidor líder: pessoa natural ou jurídica com comprovada experiência de investimento nos termos do </w:t>
      </w:r>
      <w:r w:rsidRPr="004374F3">
        <w:rPr>
          <w:rFonts w:cs="Calibri"/>
        </w:rPr>
        <w:t xml:space="preserve">art. </w:t>
      </w:r>
      <w:r w:rsidR="004374F3" w:rsidRPr="004374F3">
        <w:rPr>
          <w:rFonts w:cs="Calibri"/>
        </w:rPr>
        <w:t>4</w:t>
      </w:r>
      <w:r w:rsidR="006C38AD">
        <w:rPr>
          <w:rFonts w:cs="Calibri"/>
        </w:rPr>
        <w:t>6</w:t>
      </w:r>
      <w:r w:rsidRPr="004374F3">
        <w:rPr>
          <w:rFonts w:cs="Calibri"/>
        </w:rPr>
        <w:t>, § 2º</w:t>
      </w:r>
      <w:r>
        <w:rPr>
          <w:rFonts w:cs="Calibri"/>
        </w:rPr>
        <w:t>,</w:t>
      </w:r>
      <w:r w:rsidRPr="00C27A10">
        <w:rPr>
          <w:rFonts w:cs="Calibri"/>
        </w:rPr>
        <w:t xml:space="preserve"> e autorizada a liderar sindicato de investimento participativo</w:t>
      </w:r>
      <w:r>
        <w:rPr>
          <w:rFonts w:cs="Calibri"/>
        </w:rPr>
        <w:t>;</w:t>
      </w:r>
    </w:p>
    <w:p w14:paraId="5853D8B4" w14:textId="4A408C72" w:rsidR="00833B5D" w:rsidRPr="0039165C" w:rsidRDefault="00543E1D" w:rsidP="006773A9">
      <w:pPr>
        <w:ind w:firstLine="567"/>
        <w:jc w:val="both"/>
        <w:rPr>
          <w:rFonts w:cs="Calibri"/>
        </w:rPr>
      </w:pPr>
      <w:r w:rsidRPr="0039165C">
        <w:rPr>
          <w:rFonts w:cs="Calibri"/>
        </w:rPr>
        <w:t xml:space="preserve">IV </w:t>
      </w:r>
      <w:r w:rsidR="00833B5D" w:rsidRPr="0039165C">
        <w:rPr>
          <w:rFonts w:cs="Calibri"/>
        </w:rPr>
        <w:t xml:space="preserve">– plataforma eletrônica de investimento participativo (“plataforma”): pessoa jurídica regularmente constituída no Brasil e registrada na CVM para exercer profissionalmente a atividade de distribuição de ofertas públicas de valores mobiliários de emissão de </w:t>
      </w:r>
      <w:r w:rsidR="000D6BC4" w:rsidRPr="0039165C">
        <w:rPr>
          <w:rFonts w:cs="Calibri"/>
        </w:rPr>
        <w:t xml:space="preserve">sociedades empresárias </w:t>
      </w:r>
      <w:r w:rsidR="00833B5D" w:rsidRPr="0039165C">
        <w:rPr>
          <w:rFonts w:cs="Calibri"/>
        </w:rPr>
        <w:t>de pequeno porte</w:t>
      </w:r>
      <w:r w:rsidR="008B1785" w:rsidRPr="0039165C">
        <w:rPr>
          <w:rFonts w:cs="Calibri"/>
        </w:rPr>
        <w:t>,</w:t>
      </w:r>
      <w:r w:rsidR="00833B5D" w:rsidRPr="0039165C">
        <w:rPr>
          <w:rFonts w:cs="Calibri"/>
        </w:rPr>
        <w:t xml:space="preserve"> realizadas com dispensa de registro conforme esta </w:t>
      </w:r>
      <w:r w:rsidR="00EF6198" w:rsidRPr="0039165C">
        <w:rPr>
          <w:rFonts w:cs="Calibri"/>
        </w:rPr>
        <w:t>Resolução</w:t>
      </w:r>
      <w:r w:rsidR="00833B5D" w:rsidRPr="0039165C">
        <w:rPr>
          <w:rFonts w:cs="Calibri"/>
        </w:rPr>
        <w:t>;</w:t>
      </w:r>
    </w:p>
    <w:p w14:paraId="1347F9EE" w14:textId="6ACE4942" w:rsidR="00833B5D" w:rsidRPr="00C27A10" w:rsidRDefault="00833B5D" w:rsidP="006773A9">
      <w:pPr>
        <w:ind w:firstLine="567"/>
        <w:jc w:val="both"/>
        <w:rPr>
          <w:rFonts w:cs="Calibri"/>
        </w:rPr>
      </w:pPr>
      <w:r w:rsidRPr="00C27A10">
        <w:rPr>
          <w:rFonts w:cs="Calibri"/>
        </w:rPr>
        <w:t>V – renda bruta anual: soma dos rendimentos recebidos pelo investidor durante o ano</w:t>
      </w:r>
      <w:r w:rsidR="000F3FAD">
        <w:rPr>
          <w:rFonts w:cs="Calibri"/>
        </w:rPr>
        <w:t xml:space="preserve"> </w:t>
      </w:r>
      <w:r w:rsidRPr="00C27A10">
        <w:rPr>
          <w:rFonts w:cs="Calibri"/>
        </w:rPr>
        <w:t>calendário e constantes da sua declaração de ajuste a</w:t>
      </w:r>
      <w:r w:rsidR="00744E37" w:rsidRPr="00C27A10">
        <w:rPr>
          <w:rFonts w:cs="Calibri"/>
        </w:rPr>
        <w:t>nual do imposto de renda, inclui</w:t>
      </w:r>
      <w:r w:rsidR="002A6CE6" w:rsidRPr="00C27A10">
        <w:rPr>
          <w:rFonts w:cs="Calibri"/>
        </w:rPr>
        <w:t>n</w:t>
      </w:r>
      <w:r w:rsidRPr="00C27A10">
        <w:rPr>
          <w:rFonts w:cs="Calibri"/>
        </w:rPr>
        <w:t>do os rendimentos tributáveis, isentos e não tributáveis, tributáveis exclusivamente na fonte ou sujeitos à tributação definitiva;</w:t>
      </w:r>
      <w:r w:rsidR="00543E1D">
        <w:rPr>
          <w:rFonts w:cs="Calibri"/>
        </w:rPr>
        <w:t xml:space="preserve"> </w:t>
      </w:r>
    </w:p>
    <w:p w14:paraId="6AF5C671" w14:textId="3240C601" w:rsidR="00F41915" w:rsidRDefault="000269DA" w:rsidP="00F41915">
      <w:pPr>
        <w:ind w:firstLine="567"/>
        <w:jc w:val="both"/>
        <w:rPr>
          <w:rFonts w:cs="Calibri"/>
        </w:rPr>
      </w:pPr>
      <w:r w:rsidRPr="00C27A10">
        <w:rPr>
          <w:rFonts w:cs="Calibri"/>
        </w:rPr>
        <w:t>V</w:t>
      </w:r>
      <w:r w:rsidR="0007560F">
        <w:rPr>
          <w:rFonts w:cs="Calibri"/>
        </w:rPr>
        <w:t>I</w:t>
      </w:r>
      <w:r w:rsidRPr="00C27A10">
        <w:rPr>
          <w:rFonts w:cs="Calibri"/>
        </w:rPr>
        <w:t xml:space="preserve"> – sindicato de investimento participativo</w:t>
      </w:r>
      <w:r w:rsidR="00575E8C" w:rsidRPr="00C27A10">
        <w:rPr>
          <w:rFonts w:cs="Calibri"/>
        </w:rPr>
        <w:t xml:space="preserve"> (“sindicato”)</w:t>
      </w:r>
      <w:r w:rsidRPr="00C27A10">
        <w:rPr>
          <w:rFonts w:cs="Calibri"/>
        </w:rPr>
        <w:t>: grupo de investidores</w:t>
      </w:r>
      <w:r w:rsidR="0068753A" w:rsidRPr="00C27A10">
        <w:rPr>
          <w:rFonts w:cs="Calibri"/>
        </w:rPr>
        <w:t xml:space="preserve"> </w:t>
      </w:r>
      <w:r w:rsidR="00E57783" w:rsidRPr="00C27A10">
        <w:rPr>
          <w:rFonts w:cs="Calibri"/>
        </w:rPr>
        <w:t xml:space="preserve">vinculados a </w:t>
      </w:r>
      <w:r w:rsidRPr="00C27A10">
        <w:rPr>
          <w:rFonts w:cs="Calibri"/>
        </w:rPr>
        <w:t xml:space="preserve">um investidor líder </w:t>
      </w:r>
      <w:r w:rsidR="0068753A" w:rsidRPr="00C27A10">
        <w:rPr>
          <w:rFonts w:cs="Calibri"/>
        </w:rPr>
        <w:t xml:space="preserve">(“investidores apoiadores”) </w:t>
      </w:r>
      <w:r w:rsidRPr="00C27A10">
        <w:rPr>
          <w:rFonts w:cs="Calibri"/>
        </w:rPr>
        <w:t>e reunido</w:t>
      </w:r>
      <w:r w:rsidR="0068753A" w:rsidRPr="00C27A10">
        <w:rPr>
          <w:rFonts w:cs="Calibri"/>
        </w:rPr>
        <w:t xml:space="preserve"> </w:t>
      </w:r>
      <w:r w:rsidR="00E57783" w:rsidRPr="00C27A10">
        <w:rPr>
          <w:rFonts w:cs="Calibri"/>
        </w:rPr>
        <w:t>com a finalidade</w:t>
      </w:r>
      <w:r w:rsidRPr="00C27A10">
        <w:rPr>
          <w:rFonts w:cs="Calibri"/>
        </w:rPr>
        <w:t xml:space="preserve"> </w:t>
      </w:r>
      <w:r w:rsidR="0068753A" w:rsidRPr="00C27A10">
        <w:rPr>
          <w:rFonts w:cs="Calibri"/>
        </w:rPr>
        <w:t xml:space="preserve">de </w:t>
      </w:r>
      <w:r w:rsidRPr="00C27A10">
        <w:rPr>
          <w:rFonts w:cs="Calibri"/>
        </w:rPr>
        <w:t xml:space="preserve">realizar investimentos em sociedades empresárias de pequeno porte, </w:t>
      </w:r>
      <w:r w:rsidR="00E57783" w:rsidRPr="00C27A10">
        <w:rPr>
          <w:rFonts w:cs="Calibri"/>
        </w:rPr>
        <w:t>sendo facultativa</w:t>
      </w:r>
      <w:r w:rsidRPr="00C27A10">
        <w:rPr>
          <w:rFonts w:cs="Calibri"/>
        </w:rPr>
        <w:t xml:space="preserve"> </w:t>
      </w:r>
      <w:r w:rsidR="00E57783" w:rsidRPr="00C27A10">
        <w:rPr>
          <w:rFonts w:cs="Calibri"/>
        </w:rPr>
        <w:t xml:space="preserve">a constituição </w:t>
      </w:r>
      <w:r w:rsidR="00FC5DDA" w:rsidRPr="00C27A10">
        <w:rPr>
          <w:rFonts w:cs="Calibri"/>
        </w:rPr>
        <w:t>de um</w:t>
      </w:r>
      <w:r w:rsidRPr="00C27A10">
        <w:rPr>
          <w:rFonts w:cs="Calibri"/>
        </w:rPr>
        <w:t xml:space="preserve"> </w:t>
      </w:r>
      <w:r w:rsidR="00C25961" w:rsidRPr="00C27A10">
        <w:rPr>
          <w:rFonts w:cs="Calibri"/>
        </w:rPr>
        <w:t>veículo de investimento</w:t>
      </w:r>
      <w:r w:rsidRPr="00C27A10">
        <w:rPr>
          <w:rFonts w:cs="Calibri"/>
        </w:rPr>
        <w:t xml:space="preserve"> para participar das ofertas públicas de distribuição de valores mobiliários </w:t>
      </w:r>
      <w:r w:rsidR="00244720" w:rsidRPr="00C27A10">
        <w:rPr>
          <w:rFonts w:cs="Calibri"/>
        </w:rPr>
        <w:t xml:space="preserve">realizadas </w:t>
      </w:r>
      <w:r w:rsidRPr="00C27A10">
        <w:rPr>
          <w:rFonts w:cs="Calibri"/>
        </w:rPr>
        <w:t xml:space="preserve">com dispensa de registro nos termos desta </w:t>
      </w:r>
      <w:r w:rsidR="00EF6198">
        <w:rPr>
          <w:rFonts w:cs="Calibri"/>
        </w:rPr>
        <w:t>Resolução</w:t>
      </w:r>
      <w:r w:rsidR="00074776">
        <w:rPr>
          <w:rFonts w:cs="Calibri"/>
        </w:rPr>
        <w:t>; e</w:t>
      </w:r>
    </w:p>
    <w:p w14:paraId="56B41F22" w14:textId="49FC7A80" w:rsidR="00F41915" w:rsidRPr="0039165C" w:rsidRDefault="00F41915" w:rsidP="00F41915">
      <w:pPr>
        <w:ind w:firstLine="567"/>
        <w:jc w:val="both"/>
        <w:rPr>
          <w:rFonts w:cs="Calibri"/>
        </w:rPr>
      </w:pPr>
      <w:r w:rsidRPr="0039165C">
        <w:rPr>
          <w:rFonts w:cs="Calibri"/>
        </w:rPr>
        <w:t>V</w:t>
      </w:r>
      <w:r w:rsidR="00074776">
        <w:rPr>
          <w:rFonts w:cs="Calibri"/>
        </w:rPr>
        <w:t>II</w:t>
      </w:r>
      <w:r w:rsidRPr="0039165C">
        <w:rPr>
          <w:rFonts w:cs="Calibri"/>
        </w:rPr>
        <w:t xml:space="preserve"> – sociedade empresária de pequeno porte: sociedade empresária constituída no Brasil, não registrada como emissor de valores mobiliários junto à CVM, e com receita bruta anual, apurada no exercício social encerrado no ano anterior à oferta, de até R$ 40.000.000,00 (quarenta milhões de reais)</w:t>
      </w:r>
      <w:r w:rsidR="00074776">
        <w:rPr>
          <w:rFonts w:cs="Calibri"/>
        </w:rPr>
        <w:t>.</w:t>
      </w:r>
    </w:p>
    <w:p w14:paraId="5279D5CC" w14:textId="7521A302" w:rsidR="0003007C" w:rsidRPr="00C27A10" w:rsidRDefault="00F00B4F" w:rsidP="006773A9">
      <w:pPr>
        <w:ind w:firstLine="567"/>
        <w:jc w:val="both"/>
        <w:rPr>
          <w:rFonts w:cs="Calibri"/>
        </w:rPr>
      </w:pPr>
      <w:r w:rsidRPr="00C27A10">
        <w:rPr>
          <w:rFonts w:cs="Calibri"/>
        </w:rPr>
        <w:t xml:space="preserve">§ </w:t>
      </w:r>
      <w:r w:rsidR="00022207">
        <w:rPr>
          <w:rFonts w:cs="Calibri"/>
        </w:rPr>
        <w:t>1</w:t>
      </w:r>
      <w:r w:rsidR="00022207" w:rsidRPr="00C27A10">
        <w:rPr>
          <w:rFonts w:cs="Calibri"/>
        </w:rPr>
        <w:t xml:space="preserve">º  </w:t>
      </w:r>
      <w:r w:rsidR="0003007C" w:rsidRPr="00C27A10">
        <w:rPr>
          <w:rFonts w:cs="Calibri"/>
        </w:rPr>
        <w:t xml:space="preserve">Na hipótese de sociedades empresárias que não tenham operado 12 (doze) meses no exercício social encerrado no ano anterior </w:t>
      </w:r>
      <w:r w:rsidR="00575E8C" w:rsidRPr="00C27A10">
        <w:rPr>
          <w:rFonts w:cs="Calibri"/>
        </w:rPr>
        <w:t xml:space="preserve">à </w:t>
      </w:r>
      <w:r w:rsidR="0003007C" w:rsidRPr="00C27A10">
        <w:rPr>
          <w:rFonts w:cs="Calibri"/>
        </w:rPr>
        <w:t xml:space="preserve">oferta, o limite de que trata o inciso </w:t>
      </w:r>
      <w:r w:rsidR="00022207">
        <w:rPr>
          <w:rFonts w:cs="Calibri"/>
        </w:rPr>
        <w:t>V</w:t>
      </w:r>
      <w:r w:rsidR="004B5AF4">
        <w:rPr>
          <w:rFonts w:cs="Calibri"/>
        </w:rPr>
        <w:t>II</w:t>
      </w:r>
      <w:r w:rsidR="00022207" w:rsidRPr="00C27A10">
        <w:rPr>
          <w:rFonts w:cs="Calibri"/>
        </w:rPr>
        <w:t xml:space="preserve"> </w:t>
      </w:r>
      <w:r w:rsidR="00B10A17" w:rsidRPr="00C27A10">
        <w:rPr>
          <w:rFonts w:cs="Calibri"/>
        </w:rPr>
        <w:t xml:space="preserve">do </w:t>
      </w:r>
      <w:r w:rsidR="00B10A17" w:rsidRPr="00C27A10">
        <w:rPr>
          <w:rFonts w:cs="Calibri"/>
          <w:b/>
        </w:rPr>
        <w:t>caput</w:t>
      </w:r>
      <w:r w:rsidR="00B10A17" w:rsidRPr="00C27A10">
        <w:rPr>
          <w:rFonts w:cs="Calibri"/>
        </w:rPr>
        <w:t xml:space="preserve"> </w:t>
      </w:r>
      <w:r w:rsidR="0003007C" w:rsidRPr="00C27A10">
        <w:rPr>
          <w:rFonts w:cs="Calibri"/>
        </w:rPr>
        <w:t xml:space="preserve">será proporcional ao </w:t>
      </w:r>
      <w:r w:rsidR="0003007C" w:rsidRPr="00C27A10">
        <w:rPr>
          <w:rFonts w:cs="Calibri"/>
        </w:rPr>
        <w:lastRenderedPageBreak/>
        <w:t>número de meses em que a sociedade empresária houver exercido atividade, desconsideradas as frações de meses.</w:t>
      </w:r>
      <w:r w:rsidR="00787258" w:rsidRPr="00C27A10">
        <w:rPr>
          <w:rFonts w:cs="Calibri"/>
        </w:rPr>
        <w:t xml:space="preserve"> </w:t>
      </w:r>
    </w:p>
    <w:p w14:paraId="0DE733BE" w14:textId="692AB67D" w:rsidR="00833B5D" w:rsidRPr="00E52909" w:rsidRDefault="00833B5D" w:rsidP="006773A9">
      <w:pPr>
        <w:ind w:firstLine="567"/>
        <w:jc w:val="both"/>
        <w:rPr>
          <w:rFonts w:cs="Calibri"/>
        </w:rPr>
      </w:pPr>
      <w:r w:rsidRPr="00E52909">
        <w:rPr>
          <w:rFonts w:cs="Calibri"/>
        </w:rPr>
        <w:t xml:space="preserve">§ </w:t>
      </w:r>
      <w:r w:rsidR="00022207" w:rsidRPr="00E52909">
        <w:rPr>
          <w:rFonts w:cs="Calibri"/>
        </w:rPr>
        <w:t xml:space="preserve">2º  </w:t>
      </w:r>
      <w:r w:rsidR="00705F8F" w:rsidRPr="00E52909">
        <w:rPr>
          <w:rFonts w:cs="Calibri"/>
        </w:rPr>
        <w:t xml:space="preserve">Na hipótese da sociedade empresária de pequeno porte ser controlada por outra pessoa jurídica ou por fundo de investimento, a receita bruta consolidada anual do conjunto de entidades que estejam sob controle comum não pode exceder R$ </w:t>
      </w:r>
      <w:r w:rsidR="00FC1D26" w:rsidRPr="00E52909">
        <w:rPr>
          <w:rFonts w:cs="Calibri"/>
        </w:rPr>
        <w:t>8</w:t>
      </w:r>
      <w:r w:rsidR="00705F8F" w:rsidRPr="00E52909">
        <w:rPr>
          <w:rFonts w:cs="Calibri"/>
        </w:rPr>
        <w:t>0.000.000,00 (</w:t>
      </w:r>
      <w:r w:rsidR="00FC1D26" w:rsidRPr="00E52909">
        <w:rPr>
          <w:rFonts w:cs="Calibri"/>
        </w:rPr>
        <w:t xml:space="preserve">oitenta </w:t>
      </w:r>
      <w:r w:rsidR="00705F8F" w:rsidRPr="00E52909">
        <w:rPr>
          <w:rFonts w:cs="Calibri"/>
        </w:rPr>
        <w:t>milhões de reais) no exercício social encerrado no ano anterior à oferta</w:t>
      </w:r>
      <w:r w:rsidRPr="00E52909">
        <w:rPr>
          <w:rFonts w:cs="Calibri"/>
        </w:rPr>
        <w:t>.</w:t>
      </w:r>
    </w:p>
    <w:p w14:paraId="3D46CD1F" w14:textId="56EE1353" w:rsidR="00833B5D" w:rsidRPr="00C27A10" w:rsidRDefault="00833B5D" w:rsidP="006773A9">
      <w:pPr>
        <w:ind w:firstLine="567"/>
        <w:jc w:val="both"/>
        <w:rPr>
          <w:rFonts w:cs="Calibri"/>
        </w:rPr>
      </w:pPr>
      <w:r w:rsidRPr="00C27A10">
        <w:rPr>
          <w:rFonts w:cs="Calibri"/>
        </w:rPr>
        <w:t xml:space="preserve">§ </w:t>
      </w:r>
      <w:r w:rsidR="00022207">
        <w:rPr>
          <w:rFonts w:cs="Calibri"/>
        </w:rPr>
        <w:t>3</w:t>
      </w:r>
      <w:r w:rsidR="00022207" w:rsidRPr="00C27A10">
        <w:rPr>
          <w:rFonts w:cs="Calibri"/>
        </w:rPr>
        <w:t xml:space="preserve">º  </w:t>
      </w:r>
      <w:r w:rsidRPr="00C27A10">
        <w:rPr>
          <w:rFonts w:cs="Calibri"/>
        </w:rPr>
        <w:t xml:space="preserve">Para fins de apuração dos limites dispostos nesta </w:t>
      </w:r>
      <w:r w:rsidR="00EF6198">
        <w:rPr>
          <w:rFonts w:cs="Calibri"/>
        </w:rPr>
        <w:t>Resolução</w:t>
      </w:r>
      <w:r w:rsidRPr="00C27A10">
        <w:rPr>
          <w:rFonts w:cs="Calibri"/>
        </w:rPr>
        <w:t xml:space="preserve">, na hipótese de extinção de sociedade </w:t>
      </w:r>
      <w:r w:rsidR="000D6BC4" w:rsidRPr="00C27A10">
        <w:rPr>
          <w:rFonts w:cs="Calibri"/>
        </w:rPr>
        <w:t xml:space="preserve">empresária </w:t>
      </w:r>
      <w:r w:rsidRPr="00C27A10">
        <w:rPr>
          <w:rFonts w:cs="Calibri"/>
        </w:rPr>
        <w:t xml:space="preserve">que tenha realizado ofertas dispensadas de registro nos termos desta </w:t>
      </w:r>
      <w:r w:rsidR="00EF6198">
        <w:rPr>
          <w:rFonts w:cs="Calibri"/>
        </w:rPr>
        <w:t>Resolução</w:t>
      </w:r>
      <w:r w:rsidRPr="00C27A10">
        <w:rPr>
          <w:rFonts w:cs="Calibri"/>
        </w:rPr>
        <w:t xml:space="preserve">, e que a exploração da respectiva atividade seja continuada por qualquer sócio remanescente, sob a mesma ou outra razão social, ou sob </w:t>
      </w:r>
      <w:r w:rsidR="00FC4BDA" w:rsidRPr="00C27A10">
        <w:rPr>
          <w:rFonts w:cs="Calibri"/>
        </w:rPr>
        <w:t xml:space="preserve">empresa </w:t>
      </w:r>
      <w:r w:rsidRPr="00C27A10">
        <w:rPr>
          <w:rFonts w:cs="Calibri"/>
        </w:rPr>
        <w:t>individual</w:t>
      </w:r>
      <w:r w:rsidR="009127FF" w:rsidRPr="00C27A10">
        <w:rPr>
          <w:rFonts w:cs="Calibri"/>
        </w:rPr>
        <w:t xml:space="preserve"> de responsabilidade limitada</w:t>
      </w:r>
      <w:r w:rsidRPr="00C27A10">
        <w:rPr>
          <w:rFonts w:cs="Calibri"/>
        </w:rPr>
        <w:t xml:space="preserve">, o sucessor será considerado como </w:t>
      </w:r>
      <w:r w:rsidR="000D6BC4" w:rsidRPr="00C27A10">
        <w:rPr>
          <w:rFonts w:cs="Calibri"/>
        </w:rPr>
        <w:t xml:space="preserve">a mesma sociedade empresária </w:t>
      </w:r>
      <w:r w:rsidRPr="00C27A10">
        <w:rPr>
          <w:rFonts w:cs="Calibri"/>
        </w:rPr>
        <w:t>de pequeno porte.</w:t>
      </w:r>
    </w:p>
    <w:p w14:paraId="5DCE53C5" w14:textId="2E89086F" w:rsidR="00833B5D" w:rsidRPr="00C27A10" w:rsidRDefault="00833B5D" w:rsidP="006773A9">
      <w:pPr>
        <w:ind w:firstLine="567"/>
        <w:jc w:val="both"/>
        <w:rPr>
          <w:rFonts w:cs="Calibri"/>
        </w:rPr>
      </w:pPr>
      <w:r w:rsidRPr="00C27A10">
        <w:rPr>
          <w:rFonts w:cs="Calibri"/>
        </w:rPr>
        <w:t xml:space="preserve">§ </w:t>
      </w:r>
      <w:r w:rsidR="00022207">
        <w:rPr>
          <w:rFonts w:cs="Calibri"/>
        </w:rPr>
        <w:t>4</w:t>
      </w:r>
      <w:r w:rsidR="00022207" w:rsidRPr="00C27A10">
        <w:rPr>
          <w:rFonts w:cs="Calibri"/>
        </w:rPr>
        <w:t xml:space="preserve">º  </w:t>
      </w:r>
      <w:r w:rsidRPr="00C27A10">
        <w:rPr>
          <w:rFonts w:cs="Calibri"/>
        </w:rPr>
        <w:t xml:space="preserve">A </w:t>
      </w:r>
      <w:r w:rsidR="00F25FA3" w:rsidRPr="00C27A10">
        <w:rPr>
          <w:rFonts w:cs="Calibri"/>
        </w:rPr>
        <w:t xml:space="preserve">utilização de </w:t>
      </w:r>
      <w:r w:rsidR="00C25961" w:rsidRPr="00C27A10">
        <w:rPr>
          <w:rFonts w:cs="Calibri"/>
        </w:rPr>
        <w:t>veículo de investimento</w:t>
      </w:r>
      <w:r w:rsidR="00F25FA3" w:rsidRPr="00C27A10">
        <w:rPr>
          <w:rFonts w:cs="Calibri"/>
        </w:rPr>
        <w:t xml:space="preserve"> para </w:t>
      </w:r>
      <w:r w:rsidRPr="00C27A10">
        <w:rPr>
          <w:rFonts w:cs="Calibri"/>
        </w:rPr>
        <w:t>estrutura</w:t>
      </w:r>
      <w:r w:rsidR="00F25FA3" w:rsidRPr="00C27A10">
        <w:rPr>
          <w:rFonts w:cs="Calibri"/>
        </w:rPr>
        <w:t>r</w:t>
      </w:r>
      <w:r w:rsidRPr="00C27A10">
        <w:rPr>
          <w:rFonts w:cs="Calibri"/>
        </w:rPr>
        <w:t xml:space="preserve"> o sindicato de investimento participativo não altera os limites, direitos e deveres estabelecidos nos dispositivos desta </w:t>
      </w:r>
      <w:r w:rsidR="00EF6198">
        <w:rPr>
          <w:rFonts w:cs="Calibri"/>
        </w:rPr>
        <w:t>Resolução</w:t>
      </w:r>
      <w:r w:rsidRPr="00C27A10">
        <w:rPr>
          <w:rFonts w:cs="Calibri"/>
        </w:rPr>
        <w:t xml:space="preserve"> relacionados:</w:t>
      </w:r>
    </w:p>
    <w:p w14:paraId="2FCC1CCF" w14:textId="77777777" w:rsidR="00833B5D" w:rsidRPr="00C27A10" w:rsidRDefault="00833B5D" w:rsidP="006773A9">
      <w:pPr>
        <w:ind w:firstLine="567"/>
        <w:jc w:val="both"/>
        <w:rPr>
          <w:rFonts w:cs="Calibri"/>
        </w:rPr>
      </w:pPr>
      <w:r w:rsidRPr="00C27A10">
        <w:rPr>
          <w:rFonts w:cs="Calibri"/>
        </w:rPr>
        <w:t xml:space="preserve">I – </w:t>
      </w:r>
      <w:r w:rsidR="006E0471" w:rsidRPr="00C27A10">
        <w:rPr>
          <w:rFonts w:cs="Calibri"/>
        </w:rPr>
        <w:t xml:space="preserve">à sociedade </w:t>
      </w:r>
      <w:r w:rsidRPr="00C27A10">
        <w:rPr>
          <w:rFonts w:cs="Calibri"/>
        </w:rPr>
        <w:t>empre</w:t>
      </w:r>
      <w:r w:rsidR="006E0471" w:rsidRPr="00C27A10">
        <w:rPr>
          <w:rFonts w:cs="Calibri"/>
        </w:rPr>
        <w:t xml:space="preserve">sária de </w:t>
      </w:r>
      <w:r w:rsidRPr="00C27A10">
        <w:rPr>
          <w:rFonts w:cs="Calibri"/>
        </w:rPr>
        <w:t>pequeno porte;</w:t>
      </w:r>
    </w:p>
    <w:p w14:paraId="18AA5472" w14:textId="77777777" w:rsidR="00833B5D" w:rsidRPr="00C27A10" w:rsidRDefault="00833B5D" w:rsidP="006773A9">
      <w:pPr>
        <w:ind w:firstLine="567"/>
        <w:jc w:val="both"/>
        <w:rPr>
          <w:rFonts w:cs="Calibri"/>
        </w:rPr>
      </w:pPr>
      <w:r w:rsidRPr="00C27A10">
        <w:rPr>
          <w:rFonts w:cs="Calibri"/>
        </w:rPr>
        <w:t>II – à plataforma eletrônica de investimento participativo; e</w:t>
      </w:r>
    </w:p>
    <w:p w14:paraId="2CE33C4F" w14:textId="77777777" w:rsidR="00833B5D" w:rsidRPr="00C27A10" w:rsidRDefault="00F25FA3" w:rsidP="006773A9">
      <w:pPr>
        <w:ind w:firstLine="567"/>
        <w:jc w:val="both"/>
        <w:rPr>
          <w:rFonts w:cs="Calibri"/>
        </w:rPr>
      </w:pPr>
      <w:r w:rsidRPr="00C27A10">
        <w:rPr>
          <w:rFonts w:cs="Calibri"/>
        </w:rPr>
        <w:t xml:space="preserve">III – ao </w:t>
      </w:r>
      <w:r w:rsidR="00833B5D" w:rsidRPr="00C27A10">
        <w:rPr>
          <w:rFonts w:cs="Calibri"/>
        </w:rPr>
        <w:t>investidor.</w:t>
      </w:r>
    </w:p>
    <w:p w14:paraId="60772841" w14:textId="1F5ADE04" w:rsidR="00833B5D" w:rsidRPr="00C27A10" w:rsidRDefault="00833B5D" w:rsidP="006773A9">
      <w:pPr>
        <w:ind w:firstLine="567"/>
        <w:jc w:val="both"/>
        <w:rPr>
          <w:rFonts w:cs="Calibri"/>
        </w:rPr>
      </w:pPr>
      <w:r w:rsidRPr="00C27A10">
        <w:rPr>
          <w:rFonts w:cs="Calibri"/>
        </w:rPr>
        <w:t xml:space="preserve">§ </w:t>
      </w:r>
      <w:r w:rsidR="00022207">
        <w:rPr>
          <w:rFonts w:cs="Calibri"/>
        </w:rPr>
        <w:t>5</w:t>
      </w:r>
      <w:r w:rsidR="00EF6198" w:rsidRPr="00C27A10">
        <w:rPr>
          <w:rFonts w:cs="Calibri"/>
        </w:rPr>
        <w:t xml:space="preserve">º  </w:t>
      </w:r>
      <w:r w:rsidRPr="00C27A10">
        <w:rPr>
          <w:rFonts w:cs="Calibri"/>
        </w:rPr>
        <w:t xml:space="preserve">Para os fins da aplicação do § </w:t>
      </w:r>
      <w:r w:rsidR="00BE1538">
        <w:rPr>
          <w:rFonts w:cs="Calibri"/>
        </w:rPr>
        <w:t>4</w:t>
      </w:r>
      <w:r w:rsidR="00022207" w:rsidRPr="00C27A10">
        <w:rPr>
          <w:rFonts w:cs="Calibri"/>
        </w:rPr>
        <w:t>º</w:t>
      </w:r>
      <w:r w:rsidRPr="00C27A10">
        <w:rPr>
          <w:rFonts w:cs="Calibri"/>
        </w:rPr>
        <w:t xml:space="preserve">, os dispositivos desta </w:t>
      </w:r>
      <w:r w:rsidR="00EF6198">
        <w:rPr>
          <w:rFonts w:cs="Calibri"/>
        </w:rPr>
        <w:t>Resolução</w:t>
      </w:r>
      <w:r w:rsidRPr="00C27A10">
        <w:rPr>
          <w:rFonts w:cs="Calibri"/>
        </w:rPr>
        <w:t xml:space="preserve"> devem ser interpretados como se cada investidor que aplica recursos por meio de sindicato estivesse investindo individualmente </w:t>
      </w:r>
      <w:r w:rsidR="00AA7C47" w:rsidRPr="00C27A10">
        <w:rPr>
          <w:rFonts w:cs="Calibri"/>
        </w:rPr>
        <w:t>por meio da plataforma</w:t>
      </w:r>
      <w:r w:rsidR="00AA7C47" w:rsidRPr="00C27A10" w:rsidDel="006E0471">
        <w:rPr>
          <w:rFonts w:cs="Calibri"/>
        </w:rPr>
        <w:t xml:space="preserve"> </w:t>
      </w:r>
      <w:r w:rsidR="006E0471" w:rsidRPr="00C27A10">
        <w:rPr>
          <w:rFonts w:cs="Calibri"/>
        </w:rPr>
        <w:t xml:space="preserve">na sociedade empresária </w:t>
      </w:r>
      <w:r w:rsidRPr="00C27A10">
        <w:rPr>
          <w:rFonts w:cs="Calibri"/>
        </w:rPr>
        <w:t>de pequeno porte.</w:t>
      </w:r>
    </w:p>
    <w:p w14:paraId="5E658DAF" w14:textId="79FE11DE" w:rsidR="00833B5D" w:rsidRPr="00C27A10" w:rsidRDefault="00833B5D" w:rsidP="006773A9">
      <w:pPr>
        <w:ind w:firstLine="567"/>
        <w:jc w:val="both"/>
        <w:rPr>
          <w:rFonts w:cs="Calibri"/>
        </w:rPr>
      </w:pPr>
      <w:r w:rsidRPr="00C27A10">
        <w:rPr>
          <w:rFonts w:cs="Calibri"/>
        </w:rPr>
        <w:t xml:space="preserve">§ </w:t>
      </w:r>
      <w:r w:rsidR="00022207">
        <w:rPr>
          <w:rFonts w:cs="Calibri"/>
        </w:rPr>
        <w:t>6</w:t>
      </w:r>
      <w:r w:rsidR="00022207" w:rsidRPr="00C27A10">
        <w:rPr>
          <w:rFonts w:cs="Calibri"/>
        </w:rPr>
        <w:t xml:space="preserve">º  </w:t>
      </w:r>
      <w:r w:rsidR="00F25FA3" w:rsidRPr="00C27A10">
        <w:rPr>
          <w:rFonts w:cs="Calibri"/>
        </w:rPr>
        <w:t xml:space="preserve">A utilização de </w:t>
      </w:r>
      <w:r w:rsidR="00C25961" w:rsidRPr="00C27A10">
        <w:rPr>
          <w:rFonts w:cs="Calibri"/>
        </w:rPr>
        <w:t>veículo de investimento</w:t>
      </w:r>
      <w:r w:rsidR="00F25FA3" w:rsidRPr="00C27A10">
        <w:rPr>
          <w:rFonts w:cs="Calibri"/>
        </w:rPr>
        <w:t xml:space="preserve"> para estruturar o</w:t>
      </w:r>
      <w:r w:rsidRPr="00C27A10">
        <w:rPr>
          <w:rFonts w:cs="Calibri"/>
        </w:rPr>
        <w:t xml:space="preserve"> sindicato de investimento participativo não </w:t>
      </w:r>
      <w:r w:rsidR="00F25FA3" w:rsidRPr="00C27A10">
        <w:rPr>
          <w:rFonts w:cs="Calibri"/>
        </w:rPr>
        <w:t xml:space="preserve">afasta as sociedades empresárias de pequeno porte da condição de emissoras das ofertas públicas de distribuição de valores mobiliários com dispensa de registro nos termos desta </w:t>
      </w:r>
      <w:r w:rsidR="00EF6198">
        <w:rPr>
          <w:rFonts w:cs="Calibri"/>
        </w:rPr>
        <w:t>Resolução</w:t>
      </w:r>
      <w:r w:rsidRPr="00C27A10">
        <w:rPr>
          <w:rFonts w:cs="Calibri"/>
        </w:rPr>
        <w:t>.</w:t>
      </w:r>
    </w:p>
    <w:p w14:paraId="13B81959" w14:textId="77777777" w:rsidR="00833B5D" w:rsidRPr="00C27A10" w:rsidRDefault="00833B5D" w:rsidP="00F12E4A">
      <w:pPr>
        <w:pStyle w:val="Ttulo1"/>
      </w:pPr>
      <w:r w:rsidRPr="00C27A10">
        <w:t>CAPÍTULO II – OFERTA PÚBLICA DE DISTRIBUIÇÃO POR MEIO DE PLATAFORMA ELETRÔNICA DE INVESTIMENTO PARTICIPATIVO</w:t>
      </w:r>
    </w:p>
    <w:p w14:paraId="0CDBE4D4" w14:textId="7DA7BB94" w:rsidR="00F01710" w:rsidRPr="00957773" w:rsidRDefault="00F01710" w:rsidP="00957773">
      <w:pPr>
        <w:pStyle w:val="Ttulo2"/>
      </w:pPr>
      <w:r w:rsidRPr="00957773">
        <w:t xml:space="preserve">Seção I – </w:t>
      </w:r>
      <w:r w:rsidR="00A1551E">
        <w:t xml:space="preserve">Requisitos da </w:t>
      </w:r>
      <w:r w:rsidRPr="00957773">
        <w:t>Oferta Pública</w:t>
      </w:r>
    </w:p>
    <w:p w14:paraId="60871F62" w14:textId="0955AA10"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 xml:space="preserve">Art. 3º  </w:t>
      </w:r>
      <w:r w:rsidRPr="00C27A10">
        <w:rPr>
          <w:rFonts w:ascii="Calibri" w:hAnsi="Calibri" w:cs="Calibri"/>
          <w:iCs/>
        </w:rPr>
        <w:t xml:space="preserve">A oferta pública de distribuição de valores mobiliários de emissão de </w:t>
      </w:r>
      <w:r w:rsidR="001E7A31" w:rsidRPr="00C27A10">
        <w:rPr>
          <w:rFonts w:ascii="Calibri" w:hAnsi="Calibri" w:cs="Calibri"/>
          <w:iCs/>
        </w:rPr>
        <w:t xml:space="preserve">sociedade empresária </w:t>
      </w:r>
      <w:r w:rsidRPr="00C27A10">
        <w:rPr>
          <w:rFonts w:ascii="Calibri" w:hAnsi="Calibri" w:cs="Calibri"/>
          <w:iCs/>
        </w:rPr>
        <w:t xml:space="preserve">de </w:t>
      </w:r>
      <w:r w:rsidRPr="00C27A10">
        <w:rPr>
          <w:rFonts w:ascii="Calibri" w:hAnsi="Calibri" w:cs="Calibri"/>
        </w:rPr>
        <w:t>pequeno</w:t>
      </w:r>
      <w:r w:rsidRPr="00C27A10">
        <w:rPr>
          <w:rFonts w:ascii="Calibri" w:hAnsi="Calibri" w:cs="Calibri"/>
          <w:iCs/>
        </w:rPr>
        <w:t xml:space="preserve"> porte realizada nos termos desta </w:t>
      </w:r>
      <w:r w:rsidR="00EF6198">
        <w:rPr>
          <w:rFonts w:ascii="Calibri" w:hAnsi="Calibri" w:cs="Calibri"/>
          <w:iCs/>
        </w:rPr>
        <w:t>Resolução</w:t>
      </w:r>
      <w:r w:rsidRPr="00C27A10">
        <w:rPr>
          <w:rFonts w:ascii="Calibri" w:hAnsi="Calibri" w:cs="Calibri"/>
          <w:iCs/>
        </w:rPr>
        <w:t xml:space="preserve"> fica automaticamente dispensada de registro na CVM, desde que observados os seguintes requisitos</w:t>
      </w:r>
      <w:r w:rsidRPr="00C27A10">
        <w:rPr>
          <w:rFonts w:ascii="Calibri" w:hAnsi="Calibri" w:cs="Calibri"/>
        </w:rPr>
        <w:t>:</w:t>
      </w:r>
    </w:p>
    <w:p w14:paraId="3A48FBE0" w14:textId="4E20304E"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 existência de valor alvo </w:t>
      </w:r>
      <w:r w:rsidR="008C61B5" w:rsidRPr="00C27A10">
        <w:rPr>
          <w:rFonts w:ascii="Calibri" w:hAnsi="Calibri" w:cs="Calibri"/>
        </w:rPr>
        <w:t xml:space="preserve">máximo </w:t>
      </w:r>
      <w:r w:rsidRPr="00C27A10">
        <w:rPr>
          <w:rFonts w:ascii="Calibri" w:hAnsi="Calibri" w:cs="Calibri"/>
        </w:rPr>
        <w:t xml:space="preserve">de captação não superior a </w:t>
      </w:r>
      <w:r w:rsidRPr="00E52909">
        <w:rPr>
          <w:rFonts w:ascii="Calibri" w:hAnsi="Calibri" w:cs="Calibri"/>
        </w:rPr>
        <w:t xml:space="preserve">R$ </w:t>
      </w:r>
      <w:r w:rsidR="00C7542C" w:rsidRPr="00E52909">
        <w:rPr>
          <w:rFonts w:ascii="Calibri" w:hAnsi="Calibri" w:cs="Calibri"/>
        </w:rPr>
        <w:t>15</w:t>
      </w:r>
      <w:r w:rsidR="00705F8F" w:rsidRPr="00E52909">
        <w:rPr>
          <w:rFonts w:ascii="Calibri" w:hAnsi="Calibri" w:cs="Calibri"/>
        </w:rPr>
        <w:t>.000.000,00 (</w:t>
      </w:r>
      <w:r w:rsidR="00C7542C" w:rsidRPr="00E52909">
        <w:rPr>
          <w:rFonts w:ascii="Calibri" w:hAnsi="Calibri" w:cs="Calibri"/>
        </w:rPr>
        <w:t>quinze</w:t>
      </w:r>
      <w:r w:rsidR="00EF6198" w:rsidRPr="00E52909">
        <w:rPr>
          <w:rFonts w:ascii="Calibri" w:hAnsi="Calibri" w:cs="Calibri"/>
        </w:rPr>
        <w:t xml:space="preserve"> </w:t>
      </w:r>
      <w:r w:rsidR="00705F8F" w:rsidRPr="00E52909">
        <w:rPr>
          <w:rFonts w:ascii="Calibri" w:hAnsi="Calibri" w:cs="Calibri"/>
        </w:rPr>
        <w:t>milhões de reais)</w:t>
      </w:r>
      <w:r w:rsidRPr="00E52909">
        <w:rPr>
          <w:rFonts w:ascii="Calibri" w:hAnsi="Calibri" w:cs="Calibri"/>
        </w:rPr>
        <w:t xml:space="preserve">, </w:t>
      </w:r>
      <w:r w:rsidRPr="00C27A10">
        <w:rPr>
          <w:rFonts w:ascii="Calibri" w:hAnsi="Calibri" w:cs="Calibri"/>
        </w:rPr>
        <w:t xml:space="preserve">e de prazo de captação não superior a </w:t>
      </w:r>
      <w:r w:rsidR="00D47C90" w:rsidRPr="00C27A10">
        <w:rPr>
          <w:rFonts w:ascii="Calibri" w:hAnsi="Calibri" w:cs="Calibri"/>
        </w:rPr>
        <w:t xml:space="preserve">180 </w:t>
      </w:r>
      <w:r w:rsidRPr="00C27A10">
        <w:rPr>
          <w:rFonts w:ascii="Calibri" w:hAnsi="Calibri" w:cs="Calibri"/>
        </w:rPr>
        <w:t>(</w:t>
      </w:r>
      <w:r w:rsidR="00D47C90" w:rsidRPr="00C27A10">
        <w:rPr>
          <w:rFonts w:ascii="Calibri" w:hAnsi="Calibri" w:cs="Calibri"/>
        </w:rPr>
        <w:t>cento e oitenta</w:t>
      </w:r>
      <w:r w:rsidRPr="00C27A10">
        <w:rPr>
          <w:rFonts w:ascii="Calibri" w:hAnsi="Calibri" w:cs="Calibri"/>
        </w:rPr>
        <w:t>) dias, que devem ser definidos</w:t>
      </w:r>
      <w:r w:rsidR="00F25FA3" w:rsidRPr="00C27A10">
        <w:rPr>
          <w:rFonts w:ascii="Calibri" w:hAnsi="Calibri" w:cs="Calibri"/>
        </w:rPr>
        <w:t xml:space="preserve"> antes do início da oferta</w:t>
      </w:r>
      <w:r w:rsidRPr="00C27A10">
        <w:rPr>
          <w:rFonts w:ascii="Calibri" w:hAnsi="Calibri" w:cs="Calibri"/>
        </w:rPr>
        <w:t>;</w:t>
      </w:r>
    </w:p>
    <w:p w14:paraId="46BB154F" w14:textId="69AEFED1" w:rsidR="00833B5D" w:rsidRPr="00C27A10" w:rsidRDefault="00833B5D" w:rsidP="00531265">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 a oferta deve seguir os procedimentos descritos no </w:t>
      </w:r>
      <w:r w:rsidR="001E0A3C">
        <w:rPr>
          <w:rFonts w:ascii="Calibri" w:hAnsi="Calibri" w:cs="Calibri"/>
        </w:rPr>
        <w:t>art. 5º</w:t>
      </w:r>
      <w:r w:rsidRPr="00C27A10">
        <w:rPr>
          <w:rFonts w:ascii="Calibri" w:hAnsi="Calibri" w:cs="Calibri"/>
        </w:rPr>
        <w:t xml:space="preserve"> desta </w:t>
      </w:r>
      <w:r w:rsidR="00EF6198">
        <w:rPr>
          <w:rFonts w:ascii="Calibri" w:hAnsi="Calibri" w:cs="Calibri"/>
        </w:rPr>
        <w:t>Resolução</w:t>
      </w:r>
      <w:r w:rsidRPr="00C27A10">
        <w:rPr>
          <w:rFonts w:ascii="Calibri" w:hAnsi="Calibri" w:cs="Calibri"/>
        </w:rPr>
        <w:t>;</w:t>
      </w:r>
    </w:p>
    <w:p w14:paraId="716F97DA" w14:textId="61F91BA9"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III – </w:t>
      </w:r>
      <w:r w:rsidR="00756920" w:rsidRPr="00C27A10">
        <w:rPr>
          <w:rFonts w:ascii="Calibri" w:hAnsi="Calibri" w:cs="Calibri"/>
        </w:rPr>
        <w:t>deve ser garantido ao investidor</w:t>
      </w:r>
      <w:r w:rsidR="00157F5F" w:rsidRPr="00C27A10">
        <w:rPr>
          <w:rFonts w:ascii="Calibri" w:hAnsi="Calibri" w:cs="Calibri"/>
        </w:rPr>
        <w:t xml:space="preserve"> um período de desistência</w:t>
      </w:r>
      <w:r w:rsidR="00756920" w:rsidRPr="00C27A10">
        <w:rPr>
          <w:rFonts w:ascii="Calibri" w:hAnsi="Calibri" w:cs="Calibri"/>
        </w:rPr>
        <w:t xml:space="preserve"> de, no</w:t>
      </w:r>
      <w:r w:rsidR="00157F5F" w:rsidRPr="00C27A10">
        <w:rPr>
          <w:rFonts w:ascii="Calibri" w:hAnsi="Calibri" w:cs="Calibri"/>
        </w:rPr>
        <w:t xml:space="preserve"> mínimo</w:t>
      </w:r>
      <w:r w:rsidR="00756920" w:rsidRPr="00E52909">
        <w:rPr>
          <w:rFonts w:ascii="Calibri" w:hAnsi="Calibri" w:cs="Calibri"/>
        </w:rPr>
        <w:t>,</w:t>
      </w:r>
      <w:r w:rsidR="00157F5F" w:rsidRPr="00E52909">
        <w:rPr>
          <w:rFonts w:ascii="Calibri" w:hAnsi="Calibri" w:cs="Calibri"/>
        </w:rPr>
        <w:t xml:space="preserve"> </w:t>
      </w:r>
      <w:r w:rsidR="00705F8F" w:rsidRPr="00E52909">
        <w:rPr>
          <w:rFonts w:ascii="Calibri" w:hAnsi="Calibri" w:cs="Calibri"/>
        </w:rPr>
        <w:t>5</w:t>
      </w:r>
      <w:r w:rsidR="004F5E92" w:rsidRPr="00E52909">
        <w:rPr>
          <w:rFonts w:ascii="Calibri" w:hAnsi="Calibri" w:cs="Calibri"/>
        </w:rPr>
        <w:t xml:space="preserve"> </w:t>
      </w:r>
      <w:r w:rsidR="00157F5F" w:rsidRPr="00E52909">
        <w:rPr>
          <w:rFonts w:ascii="Calibri" w:hAnsi="Calibri" w:cs="Calibri"/>
        </w:rPr>
        <w:t>(</w:t>
      </w:r>
      <w:r w:rsidR="00705F8F" w:rsidRPr="00E52909">
        <w:rPr>
          <w:rFonts w:ascii="Calibri" w:hAnsi="Calibri" w:cs="Calibri"/>
        </w:rPr>
        <w:t>cinco</w:t>
      </w:r>
      <w:r w:rsidR="00157F5F" w:rsidRPr="00E52909">
        <w:rPr>
          <w:rFonts w:ascii="Calibri" w:hAnsi="Calibri" w:cs="Calibri"/>
        </w:rPr>
        <w:t>)</w:t>
      </w:r>
      <w:r w:rsidR="00157F5F" w:rsidRPr="00C27A10">
        <w:rPr>
          <w:rFonts w:ascii="Calibri" w:hAnsi="Calibri" w:cs="Calibri"/>
        </w:rPr>
        <w:t xml:space="preserve"> dias contados a partir </w:t>
      </w:r>
      <w:r w:rsidR="008C61B5" w:rsidRPr="00C27A10">
        <w:rPr>
          <w:rFonts w:ascii="Calibri" w:hAnsi="Calibri" w:cs="Calibri"/>
        </w:rPr>
        <w:t>d</w:t>
      </w:r>
      <w:r w:rsidR="00E372D9" w:rsidRPr="00C27A10">
        <w:rPr>
          <w:rFonts w:ascii="Calibri" w:hAnsi="Calibri" w:cs="Calibri"/>
        </w:rPr>
        <w:t>a</w:t>
      </w:r>
      <w:r w:rsidR="008C61B5" w:rsidRPr="00C27A10">
        <w:rPr>
          <w:rFonts w:ascii="Calibri" w:hAnsi="Calibri" w:cs="Calibri"/>
        </w:rPr>
        <w:t xml:space="preserve"> confirmação</w:t>
      </w:r>
      <w:r w:rsidR="00E372D9" w:rsidRPr="00C27A10">
        <w:rPr>
          <w:rFonts w:ascii="Calibri" w:hAnsi="Calibri" w:cs="Calibri"/>
        </w:rPr>
        <w:t xml:space="preserve"> do investimento</w:t>
      </w:r>
      <w:r w:rsidRPr="00C27A10">
        <w:rPr>
          <w:rFonts w:ascii="Calibri" w:hAnsi="Calibri" w:cs="Calibri"/>
        </w:rPr>
        <w:t>, sendo a desistência por parte do investidor isenta de multas ou penalidades</w:t>
      </w:r>
      <w:r w:rsidR="00157F5F" w:rsidRPr="00C27A10">
        <w:rPr>
          <w:rFonts w:ascii="Calibri" w:hAnsi="Calibri" w:cs="Calibri"/>
        </w:rPr>
        <w:t xml:space="preserve"> </w:t>
      </w:r>
      <w:r w:rsidR="00AC5B57" w:rsidRPr="00C27A10">
        <w:rPr>
          <w:rFonts w:ascii="Calibri" w:hAnsi="Calibri" w:cs="Calibri"/>
        </w:rPr>
        <w:t>quando</w:t>
      </w:r>
      <w:r w:rsidR="00157F5F" w:rsidRPr="00C27A10">
        <w:rPr>
          <w:rFonts w:ascii="Calibri" w:hAnsi="Calibri" w:cs="Calibri"/>
        </w:rPr>
        <w:t xml:space="preserve"> </w:t>
      </w:r>
      <w:r w:rsidR="008C61B5" w:rsidRPr="00C27A10">
        <w:rPr>
          <w:rFonts w:ascii="Calibri" w:hAnsi="Calibri" w:cs="Calibri"/>
        </w:rPr>
        <w:t>solicitada</w:t>
      </w:r>
      <w:r w:rsidR="00157F5F" w:rsidRPr="00C27A10">
        <w:rPr>
          <w:rFonts w:ascii="Calibri" w:hAnsi="Calibri" w:cs="Calibri"/>
        </w:rPr>
        <w:t xml:space="preserve"> antes do encerramento deste período</w:t>
      </w:r>
      <w:r w:rsidRPr="00C27A10">
        <w:rPr>
          <w:rFonts w:ascii="Calibri" w:hAnsi="Calibri" w:cs="Calibri"/>
        </w:rPr>
        <w:t>;</w:t>
      </w:r>
    </w:p>
    <w:p w14:paraId="5BCC6438" w14:textId="185562F1" w:rsidR="00833B5D"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IV – o emissor deve ser </w:t>
      </w:r>
      <w:r w:rsidR="00D47C90" w:rsidRPr="00C27A10">
        <w:rPr>
          <w:rFonts w:ascii="Calibri" w:hAnsi="Calibri" w:cs="Calibri"/>
        </w:rPr>
        <w:t xml:space="preserve">sociedade empresária </w:t>
      </w:r>
      <w:r w:rsidRPr="00C27A10">
        <w:rPr>
          <w:rFonts w:ascii="Calibri" w:hAnsi="Calibri" w:cs="Calibri"/>
        </w:rPr>
        <w:t xml:space="preserve">de pequeno porte nos termos desta </w:t>
      </w:r>
      <w:r w:rsidR="00EF6198">
        <w:rPr>
          <w:rFonts w:ascii="Calibri" w:hAnsi="Calibri" w:cs="Calibri"/>
        </w:rPr>
        <w:t>Resolução</w:t>
      </w:r>
      <w:r w:rsidRPr="00C27A10">
        <w:rPr>
          <w:rFonts w:ascii="Calibri" w:hAnsi="Calibri" w:cs="Calibri"/>
        </w:rPr>
        <w:t xml:space="preserve">; </w:t>
      </w:r>
    </w:p>
    <w:p w14:paraId="7B3402D3" w14:textId="08ADB4CD" w:rsidR="00403BA7" w:rsidRPr="00815B6D" w:rsidRDefault="00F92BF4" w:rsidP="006773A9">
      <w:pPr>
        <w:pStyle w:val="NormalWeb"/>
        <w:spacing w:before="120" w:beforeAutospacing="0" w:after="120" w:afterAutospacing="0"/>
        <w:ind w:firstLine="567"/>
        <w:jc w:val="both"/>
        <w:rPr>
          <w:rFonts w:ascii="Calibri" w:hAnsi="Calibri" w:cs="Calibri"/>
        </w:rPr>
      </w:pPr>
      <w:r w:rsidRPr="00815B6D">
        <w:rPr>
          <w:rFonts w:ascii="Calibri" w:hAnsi="Calibri" w:cs="Calibri"/>
        </w:rPr>
        <w:t>V –</w:t>
      </w:r>
      <w:r w:rsidR="001F3F1E" w:rsidRPr="00815B6D">
        <w:rPr>
          <w:rFonts w:ascii="Calibri" w:hAnsi="Calibri" w:cs="Calibri"/>
        </w:rPr>
        <w:t xml:space="preserve"> </w:t>
      </w:r>
      <w:r w:rsidR="001E6714" w:rsidRPr="00815B6D">
        <w:rPr>
          <w:rFonts w:ascii="Calibri" w:hAnsi="Calibri" w:cs="Calibri"/>
        </w:rPr>
        <w:t>os</w:t>
      </w:r>
      <w:r w:rsidR="0020614F" w:rsidRPr="00815B6D">
        <w:rPr>
          <w:rFonts w:ascii="Calibri" w:hAnsi="Calibri" w:cs="Calibri"/>
        </w:rPr>
        <w:t xml:space="preserve"> </w:t>
      </w:r>
      <w:r w:rsidR="001F3F1E" w:rsidRPr="00815B6D">
        <w:rPr>
          <w:rFonts w:ascii="Calibri" w:hAnsi="Calibri" w:cs="Calibri"/>
        </w:rPr>
        <w:t>valores mobiliários</w:t>
      </w:r>
      <w:r w:rsidR="007E3337" w:rsidRPr="00815B6D">
        <w:rPr>
          <w:rFonts w:ascii="Calibri" w:hAnsi="Calibri" w:cs="Calibri"/>
        </w:rPr>
        <w:t xml:space="preserve"> </w:t>
      </w:r>
      <w:r w:rsidR="00403BA7" w:rsidRPr="00815B6D">
        <w:rPr>
          <w:rFonts w:ascii="Calibri" w:hAnsi="Calibri" w:cs="Calibri"/>
        </w:rPr>
        <w:t>objeto da oferta pública</w:t>
      </w:r>
      <w:r w:rsidR="007E3337" w:rsidRPr="00815B6D">
        <w:rPr>
          <w:rFonts w:ascii="Calibri" w:hAnsi="Calibri" w:cs="Calibri"/>
        </w:rPr>
        <w:t>, bem como todos aqueles com ele</w:t>
      </w:r>
      <w:r w:rsidR="00AD2DC5">
        <w:rPr>
          <w:rFonts w:ascii="Calibri" w:hAnsi="Calibri" w:cs="Calibri"/>
        </w:rPr>
        <w:t>s</w:t>
      </w:r>
      <w:r w:rsidR="007E3337" w:rsidRPr="00815B6D">
        <w:rPr>
          <w:rFonts w:ascii="Calibri" w:hAnsi="Calibri" w:cs="Calibri"/>
        </w:rPr>
        <w:t xml:space="preserve"> fungíveis</w:t>
      </w:r>
      <w:r w:rsidR="00E572E1">
        <w:rPr>
          <w:rFonts w:ascii="Calibri" w:hAnsi="Calibri" w:cs="Calibri"/>
        </w:rPr>
        <w:t>,</w:t>
      </w:r>
      <w:r w:rsidR="00221B95">
        <w:rPr>
          <w:rFonts w:ascii="Calibri" w:hAnsi="Calibri" w:cs="Calibri"/>
        </w:rPr>
        <w:t xml:space="preserve"> nele</w:t>
      </w:r>
      <w:r w:rsidR="00E572E1">
        <w:rPr>
          <w:rFonts w:ascii="Calibri" w:hAnsi="Calibri" w:cs="Calibri"/>
        </w:rPr>
        <w:t>s</w:t>
      </w:r>
      <w:r w:rsidR="00221B95">
        <w:rPr>
          <w:rFonts w:ascii="Calibri" w:hAnsi="Calibri" w:cs="Calibri"/>
        </w:rPr>
        <w:t xml:space="preserve"> conversíveis ou que se convertam </w:t>
      </w:r>
      <w:r w:rsidR="00F725F6">
        <w:rPr>
          <w:rFonts w:ascii="Calibri" w:hAnsi="Calibri" w:cs="Calibri"/>
        </w:rPr>
        <w:t>na</w:t>
      </w:r>
      <w:r w:rsidR="00221B95">
        <w:rPr>
          <w:rFonts w:ascii="Calibri" w:hAnsi="Calibri" w:cs="Calibri"/>
        </w:rPr>
        <w:t xml:space="preserve"> mesm</w:t>
      </w:r>
      <w:r w:rsidR="00F725F6">
        <w:rPr>
          <w:rFonts w:ascii="Calibri" w:hAnsi="Calibri" w:cs="Calibri"/>
        </w:rPr>
        <w:t>a</w:t>
      </w:r>
      <w:r w:rsidR="00221B95">
        <w:rPr>
          <w:rFonts w:ascii="Calibri" w:hAnsi="Calibri" w:cs="Calibri"/>
        </w:rPr>
        <w:t xml:space="preserve"> </w:t>
      </w:r>
      <w:r w:rsidR="00F725F6">
        <w:rPr>
          <w:rFonts w:ascii="Calibri" w:hAnsi="Calibri" w:cs="Calibri"/>
        </w:rPr>
        <w:t xml:space="preserve">espécie de </w:t>
      </w:r>
      <w:r w:rsidR="00221B95">
        <w:rPr>
          <w:rFonts w:ascii="Calibri" w:hAnsi="Calibri" w:cs="Calibri"/>
        </w:rPr>
        <w:t>valor mobiliário</w:t>
      </w:r>
      <w:r w:rsidR="00AD2DC5">
        <w:rPr>
          <w:rFonts w:ascii="Calibri" w:hAnsi="Calibri" w:cs="Calibri"/>
        </w:rPr>
        <w:t>,</w:t>
      </w:r>
      <w:r w:rsidR="007E3337" w:rsidRPr="00815B6D">
        <w:rPr>
          <w:rFonts w:ascii="Calibri" w:hAnsi="Calibri" w:cs="Calibri"/>
        </w:rPr>
        <w:t xml:space="preserve"> </w:t>
      </w:r>
      <w:r w:rsidR="001F3F1E" w:rsidRPr="00815B6D">
        <w:rPr>
          <w:rFonts w:ascii="Calibri" w:hAnsi="Calibri" w:cs="Calibri"/>
        </w:rPr>
        <w:t>deve</w:t>
      </w:r>
      <w:r w:rsidR="007E3337" w:rsidRPr="00815B6D">
        <w:rPr>
          <w:rFonts w:ascii="Calibri" w:hAnsi="Calibri" w:cs="Calibri"/>
        </w:rPr>
        <w:t>m, alternativamente,</w:t>
      </w:r>
      <w:r w:rsidR="001F3F1E" w:rsidRPr="00815B6D">
        <w:rPr>
          <w:rFonts w:ascii="Calibri" w:hAnsi="Calibri" w:cs="Calibri"/>
        </w:rPr>
        <w:t xml:space="preserve"> ser</w:t>
      </w:r>
      <w:r w:rsidR="00403BA7" w:rsidRPr="00815B6D">
        <w:rPr>
          <w:rFonts w:ascii="Calibri" w:hAnsi="Calibri" w:cs="Calibri"/>
        </w:rPr>
        <w:t xml:space="preserve"> objeto de:</w:t>
      </w:r>
    </w:p>
    <w:p w14:paraId="0FB0297F" w14:textId="3369C9E1" w:rsidR="00403BA7" w:rsidRPr="00815B6D" w:rsidRDefault="00257143" w:rsidP="006773A9">
      <w:pPr>
        <w:pStyle w:val="NormalWeb"/>
        <w:spacing w:before="120" w:beforeAutospacing="0" w:after="120" w:afterAutospacing="0"/>
        <w:ind w:firstLine="567"/>
        <w:jc w:val="both"/>
        <w:rPr>
          <w:rFonts w:ascii="Calibri" w:hAnsi="Calibri" w:cs="Calibri"/>
        </w:rPr>
      </w:pPr>
      <w:r w:rsidRPr="00815B6D">
        <w:rPr>
          <w:rFonts w:ascii="Calibri" w:hAnsi="Calibri" w:cs="Calibri"/>
        </w:rPr>
        <w:t>a)</w:t>
      </w:r>
      <w:r w:rsidR="00403BA7" w:rsidRPr="00815B6D">
        <w:rPr>
          <w:rFonts w:ascii="Calibri" w:hAnsi="Calibri" w:cs="Calibri"/>
        </w:rPr>
        <w:t xml:space="preserve"> escrituração, nos termos da regulamentação específica</w:t>
      </w:r>
      <w:r w:rsidR="00981302">
        <w:rPr>
          <w:rFonts w:ascii="Calibri" w:hAnsi="Calibri" w:cs="Calibri"/>
        </w:rPr>
        <w:t xml:space="preserve">, observado o </w:t>
      </w:r>
      <w:r w:rsidR="00981302" w:rsidRPr="004374F3">
        <w:rPr>
          <w:rFonts w:ascii="Calibri" w:hAnsi="Calibri" w:cs="Calibri"/>
        </w:rPr>
        <w:t xml:space="preserve">art. </w:t>
      </w:r>
      <w:r w:rsidR="004374F3" w:rsidRPr="004374F3">
        <w:rPr>
          <w:rFonts w:ascii="Calibri" w:hAnsi="Calibri" w:cs="Calibri"/>
        </w:rPr>
        <w:t>12</w:t>
      </w:r>
      <w:r w:rsidR="00403BA7" w:rsidRPr="00815B6D">
        <w:rPr>
          <w:rFonts w:ascii="Calibri" w:hAnsi="Calibri" w:cs="Calibri"/>
        </w:rPr>
        <w:t xml:space="preserve">; ou </w:t>
      </w:r>
    </w:p>
    <w:p w14:paraId="767A9F35" w14:textId="5FEDF3A9" w:rsidR="00F92BF4" w:rsidRPr="00C27A10" w:rsidRDefault="00257143" w:rsidP="006773A9">
      <w:pPr>
        <w:pStyle w:val="NormalWeb"/>
        <w:spacing w:before="120" w:beforeAutospacing="0" w:after="120" w:afterAutospacing="0"/>
        <w:ind w:firstLine="567"/>
        <w:jc w:val="both"/>
        <w:rPr>
          <w:rFonts w:ascii="Calibri" w:hAnsi="Calibri" w:cs="Calibri"/>
        </w:rPr>
      </w:pPr>
      <w:r w:rsidRPr="00815B6D">
        <w:rPr>
          <w:rFonts w:ascii="Calibri" w:hAnsi="Calibri" w:cs="Calibri"/>
        </w:rPr>
        <w:t xml:space="preserve">b) </w:t>
      </w:r>
      <w:r w:rsidR="001F3F1E" w:rsidRPr="00815B6D">
        <w:rPr>
          <w:rFonts w:ascii="Calibri" w:hAnsi="Calibri" w:cs="Calibri"/>
        </w:rPr>
        <w:t xml:space="preserve">controle de </w:t>
      </w:r>
      <w:r w:rsidR="006B47B0" w:rsidRPr="00815B6D">
        <w:rPr>
          <w:rFonts w:ascii="Calibri" w:hAnsi="Calibri" w:cs="Calibri"/>
        </w:rPr>
        <w:t>titularidade e de participação societária, nos termos d</w:t>
      </w:r>
      <w:r w:rsidR="00EE43A5">
        <w:rPr>
          <w:rFonts w:ascii="Calibri" w:hAnsi="Calibri" w:cs="Calibri"/>
        </w:rPr>
        <w:t>a Seção II d</w:t>
      </w:r>
      <w:r w:rsidR="00833E01">
        <w:rPr>
          <w:rFonts w:ascii="Calibri" w:hAnsi="Calibri" w:cs="Calibri"/>
        </w:rPr>
        <w:t>o Capítulo IV</w:t>
      </w:r>
      <w:r w:rsidR="006B47B0" w:rsidRPr="00815B6D">
        <w:rPr>
          <w:rFonts w:ascii="Calibri" w:hAnsi="Calibri" w:cs="Calibri"/>
        </w:rPr>
        <w:t>;</w:t>
      </w:r>
      <w:r w:rsidR="00720536" w:rsidRPr="00815B6D">
        <w:rPr>
          <w:rFonts w:ascii="Calibri" w:hAnsi="Calibri" w:cs="Calibri"/>
        </w:rPr>
        <w:t xml:space="preserve"> e</w:t>
      </w:r>
    </w:p>
    <w:p w14:paraId="7690B7F9" w14:textId="77777777" w:rsidR="00085D20" w:rsidRPr="00E52909"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V</w:t>
      </w:r>
      <w:r w:rsidR="00720536" w:rsidRPr="00E52909">
        <w:rPr>
          <w:rFonts w:ascii="Calibri" w:hAnsi="Calibri" w:cs="Calibri"/>
        </w:rPr>
        <w:t>I</w:t>
      </w:r>
      <w:r w:rsidRPr="00E52909">
        <w:rPr>
          <w:rFonts w:ascii="Calibri" w:hAnsi="Calibri" w:cs="Calibri"/>
        </w:rPr>
        <w:t xml:space="preserve"> – os recursos captados </w:t>
      </w:r>
      <w:r w:rsidR="00D47C90" w:rsidRPr="00E52909">
        <w:rPr>
          <w:rFonts w:ascii="Calibri" w:hAnsi="Calibri" w:cs="Calibri"/>
        </w:rPr>
        <w:t xml:space="preserve">pela sociedade empresária </w:t>
      </w:r>
      <w:r w:rsidRPr="00E52909">
        <w:rPr>
          <w:rFonts w:ascii="Calibri" w:hAnsi="Calibri" w:cs="Calibri"/>
        </w:rPr>
        <w:t>de pequeno porte não podem ser utilizados para</w:t>
      </w:r>
      <w:r w:rsidR="00085D20" w:rsidRPr="00E52909">
        <w:rPr>
          <w:rFonts w:ascii="Calibri" w:hAnsi="Calibri" w:cs="Calibri"/>
        </w:rPr>
        <w:t>:</w:t>
      </w:r>
    </w:p>
    <w:p w14:paraId="3FA4DDFA" w14:textId="6907E37D" w:rsidR="004F4D6A" w:rsidRPr="00E52909" w:rsidRDefault="004F4D6A" w:rsidP="00815B6D">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a) </w:t>
      </w:r>
      <w:r w:rsidR="00A614A6">
        <w:rPr>
          <w:rFonts w:ascii="Calibri" w:hAnsi="Calibri" w:cs="Calibri"/>
        </w:rPr>
        <w:t xml:space="preserve">a </w:t>
      </w:r>
      <w:r w:rsidRPr="00E52909">
        <w:rPr>
          <w:rFonts w:ascii="Calibri" w:hAnsi="Calibri" w:cs="Calibri"/>
        </w:rPr>
        <w:t>aquisição</w:t>
      </w:r>
      <w:r w:rsidR="008D2F45" w:rsidRPr="00E52909">
        <w:rPr>
          <w:rFonts w:ascii="Calibri" w:hAnsi="Calibri" w:cs="Calibri"/>
        </w:rPr>
        <w:t>, direta ou por meio de títulos conversíveis,</w:t>
      </w:r>
      <w:r w:rsidRPr="00E52909">
        <w:rPr>
          <w:rFonts w:ascii="Calibri" w:hAnsi="Calibri" w:cs="Calibri"/>
        </w:rPr>
        <w:t xml:space="preserve"> de participação minoritária em outras sociedades, assim entendido como 50%</w:t>
      </w:r>
      <w:r w:rsidR="00316420" w:rsidRPr="00E52909">
        <w:rPr>
          <w:rFonts w:ascii="Calibri" w:hAnsi="Calibri" w:cs="Calibri"/>
        </w:rPr>
        <w:t xml:space="preserve"> (cinquenta por cento)</w:t>
      </w:r>
      <w:r w:rsidRPr="00E52909">
        <w:rPr>
          <w:rFonts w:ascii="Calibri" w:hAnsi="Calibri" w:cs="Calibri"/>
        </w:rPr>
        <w:t xml:space="preserve"> ou menos de suas cotas ou ações com direito a voto, conforme o caso;</w:t>
      </w:r>
      <w:r w:rsidR="00153023" w:rsidRPr="00E52909">
        <w:rPr>
          <w:rFonts w:ascii="Calibri" w:hAnsi="Calibri" w:cs="Calibri"/>
        </w:rPr>
        <w:t xml:space="preserve"> e</w:t>
      </w:r>
    </w:p>
    <w:p w14:paraId="2DFA8A7F" w14:textId="513624C3" w:rsidR="00833B5D" w:rsidRPr="00A15739" w:rsidRDefault="008D2F45" w:rsidP="00D953B0">
      <w:pPr>
        <w:pStyle w:val="NormalWeb"/>
        <w:spacing w:before="120" w:beforeAutospacing="0" w:after="120" w:afterAutospacing="0"/>
        <w:ind w:firstLine="567"/>
        <w:jc w:val="both"/>
        <w:rPr>
          <w:rFonts w:ascii="Calibri" w:hAnsi="Calibri" w:cs="Calibri"/>
          <w:color w:val="ED7D31" w:themeColor="accent2"/>
        </w:rPr>
      </w:pPr>
      <w:r w:rsidRPr="00E52909">
        <w:rPr>
          <w:rFonts w:ascii="Calibri" w:hAnsi="Calibri" w:cs="Calibri"/>
        </w:rPr>
        <w:t>b</w:t>
      </w:r>
      <w:r w:rsidR="004F4D6A" w:rsidRPr="00E52909">
        <w:rPr>
          <w:rFonts w:ascii="Calibri" w:hAnsi="Calibri" w:cs="Calibri"/>
        </w:rPr>
        <w:t>)</w:t>
      </w:r>
      <w:r w:rsidR="00705F8F" w:rsidRPr="00E52909">
        <w:rPr>
          <w:rFonts w:ascii="Calibri" w:hAnsi="Calibri" w:cs="Calibri"/>
        </w:rPr>
        <w:t xml:space="preserve"> a concessão de crédito</w:t>
      </w:r>
      <w:r w:rsidR="00225922" w:rsidRPr="00E52909">
        <w:rPr>
          <w:rFonts w:ascii="Calibri" w:hAnsi="Calibri" w:cs="Calibri"/>
        </w:rPr>
        <w:t xml:space="preserve"> </w:t>
      </w:r>
      <w:r w:rsidR="00705F8F" w:rsidRPr="00E52909">
        <w:rPr>
          <w:rFonts w:ascii="Calibri" w:hAnsi="Calibri" w:cs="Calibri"/>
        </w:rPr>
        <w:t>a outras sociedades</w:t>
      </w:r>
      <w:r w:rsidR="00D953B0" w:rsidRPr="00D953B0">
        <w:rPr>
          <w:rFonts w:ascii="Calibri" w:hAnsi="Calibri" w:cs="Calibri"/>
        </w:rPr>
        <w:t>.</w:t>
      </w:r>
    </w:p>
    <w:p w14:paraId="395DB8A3"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1º  As condições estabelecidas neste artigo devem ser verificadas pela plataforma na realização de cada oferta.</w:t>
      </w:r>
    </w:p>
    <w:p w14:paraId="05461A1B" w14:textId="1ED478DD" w:rsidR="00734083" w:rsidRPr="00C27A10" w:rsidRDefault="00734083"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2º </w:t>
      </w:r>
      <w:r w:rsidR="00D2762C" w:rsidRPr="00C27A10">
        <w:rPr>
          <w:rFonts w:ascii="Calibri" w:hAnsi="Calibri" w:cs="Calibri"/>
        </w:rPr>
        <w:t xml:space="preserve"> </w:t>
      </w:r>
      <w:r w:rsidRPr="00C27A10">
        <w:rPr>
          <w:rFonts w:ascii="Calibri" w:hAnsi="Calibri" w:cs="Calibri"/>
        </w:rPr>
        <w:t>A confirmação de investimento a que se refere o inciso III</w:t>
      </w:r>
      <w:r w:rsidR="00E00CAE">
        <w:rPr>
          <w:rFonts w:ascii="Calibri" w:hAnsi="Calibri" w:cs="Calibri"/>
        </w:rPr>
        <w:t xml:space="preserve"> do </w:t>
      </w:r>
      <w:r w:rsidR="00E00CAE" w:rsidRPr="00E00CAE">
        <w:rPr>
          <w:rFonts w:ascii="Calibri" w:hAnsi="Calibri" w:cs="Calibri"/>
          <w:b/>
        </w:rPr>
        <w:t>caput</w:t>
      </w:r>
      <w:r w:rsidRPr="00C27A10">
        <w:rPr>
          <w:rFonts w:ascii="Calibri" w:hAnsi="Calibri" w:cs="Calibri"/>
        </w:rPr>
        <w:t xml:space="preserve"> corresponde</w:t>
      </w:r>
      <w:r w:rsidR="00D2762C" w:rsidRPr="00C27A10">
        <w:rPr>
          <w:rFonts w:ascii="Calibri" w:hAnsi="Calibri" w:cs="Calibri"/>
        </w:rPr>
        <w:t xml:space="preserve"> </w:t>
      </w:r>
      <w:r w:rsidRPr="00C27A10">
        <w:rPr>
          <w:rFonts w:ascii="Calibri" w:hAnsi="Calibri" w:cs="Calibri"/>
        </w:rPr>
        <w:t>a uma ação do investidor, em que ele se compromete firmemente a participar da oferta, por meio</w:t>
      </w:r>
      <w:r w:rsidR="005D2DA7" w:rsidRPr="00C27A10">
        <w:rPr>
          <w:rFonts w:ascii="Calibri" w:hAnsi="Calibri" w:cs="Calibri"/>
        </w:rPr>
        <w:t xml:space="preserve"> da</w:t>
      </w:r>
      <w:r w:rsidRPr="00C27A10">
        <w:rPr>
          <w:rFonts w:ascii="Calibri" w:hAnsi="Calibri" w:cs="Calibri"/>
        </w:rPr>
        <w:t>:</w:t>
      </w:r>
    </w:p>
    <w:p w14:paraId="35CF65B2" w14:textId="77777777" w:rsidR="00734083" w:rsidRPr="00C27A10" w:rsidRDefault="00BE083A"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 –</w:t>
      </w:r>
      <w:r w:rsidR="00D2762C" w:rsidRPr="00C27A10">
        <w:rPr>
          <w:rFonts w:ascii="Calibri" w:hAnsi="Calibri" w:cs="Calibri"/>
        </w:rPr>
        <w:t xml:space="preserve"> </w:t>
      </w:r>
      <w:r w:rsidR="00734083" w:rsidRPr="00C27A10">
        <w:rPr>
          <w:rFonts w:ascii="Calibri" w:hAnsi="Calibri" w:cs="Calibri"/>
        </w:rPr>
        <w:t>transferência de recursos;</w:t>
      </w:r>
      <w:r w:rsidR="004F5E92" w:rsidRPr="00C27A10">
        <w:rPr>
          <w:rFonts w:ascii="Calibri" w:hAnsi="Calibri" w:cs="Calibri"/>
        </w:rPr>
        <w:t xml:space="preserve"> ou</w:t>
      </w:r>
    </w:p>
    <w:p w14:paraId="0CEFB6BF" w14:textId="77777777" w:rsidR="00734083" w:rsidRPr="00C27A10" w:rsidRDefault="00BE083A"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 xml:space="preserve">II – </w:t>
      </w:r>
      <w:r w:rsidR="00734083" w:rsidRPr="00C27A10">
        <w:rPr>
          <w:rFonts w:ascii="Calibri" w:hAnsi="Calibri" w:cs="Calibri"/>
        </w:rPr>
        <w:t>assinatura</w:t>
      </w:r>
      <w:r w:rsidRPr="00C27A10">
        <w:rPr>
          <w:rFonts w:ascii="Calibri" w:hAnsi="Calibri" w:cs="Calibri"/>
        </w:rPr>
        <w:t xml:space="preserve"> </w:t>
      </w:r>
      <w:r w:rsidR="00734083" w:rsidRPr="00C27A10">
        <w:rPr>
          <w:rFonts w:ascii="Calibri" w:hAnsi="Calibri" w:cs="Calibri"/>
        </w:rPr>
        <w:t>do contrato de investimento</w:t>
      </w:r>
      <w:r w:rsidR="004F5E92" w:rsidRPr="00C27A10">
        <w:rPr>
          <w:rFonts w:ascii="Calibri" w:hAnsi="Calibri" w:cs="Calibri"/>
        </w:rPr>
        <w:t>.</w:t>
      </w:r>
      <w:r w:rsidR="00734083" w:rsidRPr="00C27A10">
        <w:rPr>
          <w:rFonts w:ascii="Calibri" w:hAnsi="Calibri" w:cs="Calibri"/>
        </w:rPr>
        <w:t xml:space="preserve"> </w:t>
      </w:r>
    </w:p>
    <w:p w14:paraId="0A71779C" w14:textId="712CD470"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8673D9" w:rsidRPr="00C27A10">
        <w:rPr>
          <w:rFonts w:ascii="Calibri" w:hAnsi="Calibri" w:cs="Calibri"/>
        </w:rPr>
        <w:t xml:space="preserve">3º  </w:t>
      </w:r>
      <w:r w:rsidRPr="00C27A10">
        <w:rPr>
          <w:rFonts w:ascii="Calibri" w:hAnsi="Calibri" w:cs="Calibri"/>
        </w:rPr>
        <w:t xml:space="preserve">Para os efeitos do inciso I do </w:t>
      </w:r>
      <w:r w:rsidRPr="00C27A10">
        <w:rPr>
          <w:rFonts w:ascii="Calibri" w:hAnsi="Calibri" w:cs="Calibri"/>
          <w:b/>
        </w:rPr>
        <w:t>caput</w:t>
      </w:r>
      <w:r w:rsidRPr="00C27A10">
        <w:rPr>
          <w:rFonts w:ascii="Calibri" w:hAnsi="Calibri" w:cs="Calibri"/>
        </w:rPr>
        <w:t>, na hipótese em que já tenha sido previamente utilizada no ano</w:t>
      </w:r>
      <w:r w:rsidR="000F3FAD">
        <w:rPr>
          <w:rFonts w:ascii="Calibri" w:hAnsi="Calibri" w:cs="Calibri"/>
        </w:rPr>
        <w:t xml:space="preserve"> </w:t>
      </w:r>
      <w:r w:rsidRPr="00C27A10">
        <w:rPr>
          <w:rFonts w:ascii="Calibri" w:hAnsi="Calibri" w:cs="Calibri"/>
        </w:rPr>
        <w:t xml:space="preserve">calendário a dispensa de registro de oferta pública nos termos desta </w:t>
      </w:r>
      <w:r w:rsidR="00EF6198">
        <w:rPr>
          <w:rFonts w:ascii="Calibri" w:hAnsi="Calibri" w:cs="Calibri"/>
        </w:rPr>
        <w:t>Resolução</w:t>
      </w:r>
      <w:r w:rsidRPr="00C27A10">
        <w:rPr>
          <w:rFonts w:ascii="Calibri" w:hAnsi="Calibri" w:cs="Calibri"/>
        </w:rPr>
        <w:t xml:space="preserve">, por meio da mesma ou de outra plataforma registrada, o somatório do valor total de captação da oferta atual com os montantes captados anteriormente </w:t>
      </w:r>
      <w:r w:rsidR="00476587" w:rsidRPr="00C27A10">
        <w:rPr>
          <w:rFonts w:ascii="Calibri" w:hAnsi="Calibri" w:cs="Calibri"/>
        </w:rPr>
        <w:t xml:space="preserve">pela </w:t>
      </w:r>
      <w:r w:rsidR="00476587" w:rsidRPr="00E52909">
        <w:rPr>
          <w:rFonts w:ascii="Calibri" w:hAnsi="Calibri" w:cs="Calibri"/>
        </w:rPr>
        <w:t xml:space="preserve">sociedade empresária </w:t>
      </w:r>
      <w:r w:rsidRPr="00E52909">
        <w:rPr>
          <w:rFonts w:ascii="Calibri" w:hAnsi="Calibri" w:cs="Calibri"/>
        </w:rPr>
        <w:t xml:space="preserve">de pequeno porte não pode exceder o valor de R$ </w:t>
      </w:r>
      <w:r w:rsidR="00F12648" w:rsidRPr="00E52909">
        <w:rPr>
          <w:rFonts w:ascii="Calibri" w:hAnsi="Calibri" w:cs="Calibri"/>
        </w:rPr>
        <w:t>15</w:t>
      </w:r>
      <w:r w:rsidRPr="00E52909">
        <w:rPr>
          <w:rFonts w:ascii="Calibri" w:hAnsi="Calibri" w:cs="Calibri"/>
        </w:rPr>
        <w:t>.000.000,00 (</w:t>
      </w:r>
      <w:r w:rsidR="00F12648" w:rsidRPr="00E52909">
        <w:rPr>
          <w:rFonts w:ascii="Calibri" w:hAnsi="Calibri" w:cs="Calibri"/>
        </w:rPr>
        <w:t>quinze</w:t>
      </w:r>
      <w:r w:rsidR="00705F8F" w:rsidRPr="00E52909">
        <w:rPr>
          <w:rFonts w:ascii="Calibri" w:hAnsi="Calibri" w:cs="Calibri"/>
        </w:rPr>
        <w:t xml:space="preserve"> </w:t>
      </w:r>
      <w:r w:rsidRPr="00E52909">
        <w:rPr>
          <w:rFonts w:ascii="Calibri" w:hAnsi="Calibri" w:cs="Calibri"/>
        </w:rPr>
        <w:t>milhões de reais).</w:t>
      </w:r>
    </w:p>
    <w:p w14:paraId="49B0D4BC" w14:textId="3AFB015A" w:rsidR="007E4BD4" w:rsidRPr="00861366" w:rsidRDefault="008236EF" w:rsidP="008236EF">
      <w:pPr>
        <w:pStyle w:val="NormalWeb"/>
        <w:tabs>
          <w:tab w:val="left" w:pos="567"/>
        </w:tabs>
        <w:spacing w:before="120" w:beforeAutospacing="0" w:after="120" w:afterAutospacing="0"/>
        <w:jc w:val="both"/>
        <w:rPr>
          <w:rFonts w:ascii="Calibri" w:hAnsi="Calibri" w:cs="Calibri"/>
        </w:rPr>
      </w:pPr>
      <w:r>
        <w:rPr>
          <w:rFonts w:ascii="Calibri" w:hAnsi="Calibri" w:cs="Calibri"/>
        </w:rPr>
        <w:tab/>
      </w:r>
      <w:r w:rsidR="007E4BD4" w:rsidRPr="00C27A10">
        <w:rPr>
          <w:rFonts w:ascii="Calibri" w:hAnsi="Calibri" w:cs="Calibri"/>
        </w:rPr>
        <w:t xml:space="preserve">§ </w:t>
      </w:r>
      <w:r w:rsidR="007E4BD4">
        <w:rPr>
          <w:rFonts w:ascii="Calibri" w:hAnsi="Calibri" w:cs="Calibri"/>
        </w:rPr>
        <w:t>4</w:t>
      </w:r>
      <w:r w:rsidR="007E4BD4" w:rsidRPr="00C27A10">
        <w:rPr>
          <w:rFonts w:ascii="Calibri" w:hAnsi="Calibri" w:cs="Calibri"/>
        </w:rPr>
        <w:t xml:space="preserve">º  </w:t>
      </w:r>
      <w:r w:rsidR="007E4BD4" w:rsidRPr="00861366">
        <w:rPr>
          <w:rFonts w:ascii="Calibri" w:hAnsi="Calibri" w:cs="Calibri"/>
        </w:rPr>
        <w:t xml:space="preserve">A exigência prevista no inciso V do </w:t>
      </w:r>
      <w:r w:rsidR="00137C7E" w:rsidRPr="00137C7E">
        <w:rPr>
          <w:rFonts w:ascii="Calibri" w:hAnsi="Calibri" w:cs="Calibri"/>
          <w:b/>
        </w:rPr>
        <w:t>caput</w:t>
      </w:r>
      <w:r w:rsidR="007E4BD4" w:rsidRPr="00861366">
        <w:rPr>
          <w:rFonts w:ascii="Calibri" w:hAnsi="Calibri" w:cs="Calibri"/>
        </w:rPr>
        <w:t xml:space="preserve"> se impõe a partir da data de início da oferta pública e durante toda a existência dos valores mobiliários ofertados publicamente, persistindo a obrigação no caso de conversão de valores mobiliários em participação. </w:t>
      </w:r>
    </w:p>
    <w:p w14:paraId="15CED72F" w14:textId="2A7B8679" w:rsidR="00833B5D" w:rsidRPr="00C27A10" w:rsidRDefault="000E2148" w:rsidP="006773A9">
      <w:pPr>
        <w:pStyle w:val="NormalWeb"/>
        <w:spacing w:before="120" w:beforeAutospacing="0" w:after="120" w:afterAutospacing="0"/>
        <w:ind w:firstLine="567"/>
        <w:jc w:val="both"/>
        <w:rPr>
          <w:rFonts w:ascii="Calibri" w:hAnsi="Calibri" w:cs="Calibri"/>
        </w:rPr>
      </w:pPr>
      <w:r>
        <w:rPr>
          <w:rFonts w:ascii="Calibri" w:hAnsi="Calibri" w:cs="Calibri"/>
        </w:rPr>
        <w:t>§ 5º</w:t>
      </w:r>
      <w:r w:rsidR="008673D9" w:rsidRPr="00C27A10">
        <w:rPr>
          <w:rFonts w:ascii="Calibri" w:hAnsi="Calibri" w:cs="Calibri"/>
        </w:rPr>
        <w:t xml:space="preserve">  </w:t>
      </w:r>
      <w:r w:rsidR="00833B5D" w:rsidRPr="00C27A10">
        <w:rPr>
          <w:rFonts w:ascii="Calibri" w:hAnsi="Calibri" w:cs="Calibri"/>
        </w:rPr>
        <w:t xml:space="preserve">Não é admitida a realização de nova oferta com dispensa de registro nos termos desta </w:t>
      </w:r>
      <w:r w:rsidR="00EF6198">
        <w:rPr>
          <w:rFonts w:ascii="Calibri" w:hAnsi="Calibri" w:cs="Calibri"/>
        </w:rPr>
        <w:t>Resolução</w:t>
      </w:r>
      <w:r w:rsidR="00833B5D" w:rsidRPr="00C27A10">
        <w:rPr>
          <w:rFonts w:ascii="Calibri" w:hAnsi="Calibri" w:cs="Calibri"/>
        </w:rPr>
        <w:t xml:space="preserve"> pel</w:t>
      </w:r>
      <w:r w:rsidR="001E7A31" w:rsidRPr="00C27A10">
        <w:rPr>
          <w:rFonts w:ascii="Calibri" w:hAnsi="Calibri" w:cs="Calibri"/>
        </w:rPr>
        <w:t>a</w:t>
      </w:r>
      <w:r w:rsidR="00833B5D" w:rsidRPr="00C27A10">
        <w:rPr>
          <w:rFonts w:ascii="Calibri" w:hAnsi="Calibri" w:cs="Calibri"/>
        </w:rPr>
        <w:t xml:space="preserve"> mesm</w:t>
      </w:r>
      <w:r w:rsidR="001E7A31" w:rsidRPr="00C27A10">
        <w:rPr>
          <w:rFonts w:ascii="Calibri" w:hAnsi="Calibri" w:cs="Calibri"/>
        </w:rPr>
        <w:t>a</w:t>
      </w:r>
      <w:r w:rsidR="00833B5D" w:rsidRPr="00C27A10">
        <w:rPr>
          <w:rFonts w:ascii="Calibri" w:hAnsi="Calibri" w:cs="Calibri"/>
        </w:rPr>
        <w:t xml:space="preserve"> </w:t>
      </w:r>
      <w:r w:rsidR="001E7A31" w:rsidRPr="00C27A10">
        <w:rPr>
          <w:rFonts w:ascii="Calibri" w:hAnsi="Calibri" w:cs="Calibri"/>
        </w:rPr>
        <w:t xml:space="preserve">sociedade empresária </w:t>
      </w:r>
      <w:r w:rsidR="00833B5D" w:rsidRPr="00C27A10">
        <w:rPr>
          <w:rFonts w:ascii="Calibri" w:hAnsi="Calibri" w:cs="Calibri"/>
        </w:rPr>
        <w:t>de pequeno porte, por meio da mesma ou de outra plataforma, dentro do prazo de 120 (cento e vinte) dias contado da data de encerramento da oferta anterior</w:t>
      </w:r>
      <w:r w:rsidR="001E7A31" w:rsidRPr="00C27A10">
        <w:rPr>
          <w:rFonts w:ascii="Calibri" w:hAnsi="Calibri" w:cs="Calibri"/>
        </w:rPr>
        <w:t xml:space="preserve"> que tenha </w:t>
      </w:r>
      <w:r w:rsidR="00476587" w:rsidRPr="00C27A10">
        <w:rPr>
          <w:rFonts w:ascii="Calibri" w:hAnsi="Calibri" w:cs="Calibri"/>
        </w:rPr>
        <w:t>logra</w:t>
      </w:r>
      <w:r w:rsidR="001E7A31" w:rsidRPr="00C27A10">
        <w:rPr>
          <w:rFonts w:ascii="Calibri" w:hAnsi="Calibri" w:cs="Calibri"/>
        </w:rPr>
        <w:t>do êxito</w:t>
      </w:r>
      <w:r w:rsidR="00833B5D" w:rsidRPr="00C27A10">
        <w:rPr>
          <w:rFonts w:ascii="Calibri" w:hAnsi="Calibri" w:cs="Calibri"/>
        </w:rPr>
        <w:t>.</w:t>
      </w:r>
      <w:r w:rsidR="007E4BD4">
        <w:rPr>
          <w:rFonts w:ascii="Calibri" w:hAnsi="Calibri" w:cs="Calibri"/>
        </w:rPr>
        <w:t xml:space="preserve"> </w:t>
      </w:r>
    </w:p>
    <w:p w14:paraId="4DD2628B" w14:textId="747D7071"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Art. </w:t>
      </w:r>
      <w:r w:rsidR="000E2148">
        <w:rPr>
          <w:rFonts w:ascii="Calibri" w:hAnsi="Calibri" w:cs="Calibri"/>
        </w:rPr>
        <w:t>4</w:t>
      </w:r>
      <w:r w:rsidR="000E2148" w:rsidRPr="00C27A10">
        <w:rPr>
          <w:rFonts w:ascii="Calibri" w:hAnsi="Calibri" w:cs="Calibri"/>
        </w:rPr>
        <w:t xml:space="preserve">º  </w:t>
      </w:r>
      <w:r w:rsidRPr="00C27A10">
        <w:rPr>
          <w:rFonts w:ascii="Calibri" w:hAnsi="Calibri" w:cs="Calibri"/>
        </w:rPr>
        <w:t xml:space="preserve">O montante total aplicado por investidor em valores mobiliários ofertados com dispensa de registro nos termos desta </w:t>
      </w:r>
      <w:r w:rsidR="00EF6198">
        <w:rPr>
          <w:rFonts w:ascii="Calibri" w:hAnsi="Calibri" w:cs="Calibri"/>
        </w:rPr>
        <w:t>Resolução</w:t>
      </w:r>
      <w:r w:rsidRPr="00C27A10">
        <w:rPr>
          <w:rFonts w:ascii="Calibri" w:hAnsi="Calibri" w:cs="Calibri"/>
        </w:rPr>
        <w:t xml:space="preserve"> fica limitado a </w:t>
      </w:r>
      <w:r w:rsidRPr="00E52909">
        <w:rPr>
          <w:rFonts w:ascii="Calibri" w:hAnsi="Calibri" w:cs="Calibri"/>
        </w:rPr>
        <w:t xml:space="preserve">R$ </w:t>
      </w:r>
      <w:r w:rsidR="00705F8F" w:rsidRPr="00E52909">
        <w:rPr>
          <w:rFonts w:ascii="Calibri" w:hAnsi="Calibri" w:cs="Calibri"/>
        </w:rPr>
        <w:t>20</w:t>
      </w:r>
      <w:r w:rsidRPr="00E52909">
        <w:rPr>
          <w:rFonts w:ascii="Calibri" w:hAnsi="Calibri" w:cs="Calibri"/>
        </w:rPr>
        <w:t>.000,00 (</w:t>
      </w:r>
      <w:r w:rsidR="00705F8F" w:rsidRPr="00E52909">
        <w:rPr>
          <w:rFonts w:ascii="Calibri" w:hAnsi="Calibri" w:cs="Calibri"/>
        </w:rPr>
        <w:t>vinte</w:t>
      </w:r>
      <w:r w:rsidRPr="00E52909">
        <w:rPr>
          <w:rFonts w:ascii="Calibri" w:hAnsi="Calibri" w:cs="Calibri"/>
        </w:rPr>
        <w:t xml:space="preserve"> mil reais)</w:t>
      </w:r>
      <w:r w:rsidRPr="00C27A10">
        <w:rPr>
          <w:rFonts w:ascii="Calibri" w:hAnsi="Calibri" w:cs="Calibri"/>
        </w:rPr>
        <w:t xml:space="preserve"> por ano</w:t>
      </w:r>
      <w:r w:rsidR="000F3FAD">
        <w:rPr>
          <w:rFonts w:ascii="Calibri" w:hAnsi="Calibri" w:cs="Calibri"/>
        </w:rPr>
        <w:t xml:space="preserve"> </w:t>
      </w:r>
      <w:r w:rsidRPr="00C27A10">
        <w:rPr>
          <w:rFonts w:ascii="Calibri" w:hAnsi="Calibri" w:cs="Calibri"/>
        </w:rPr>
        <w:t>calendário, exceto no caso de investidor:</w:t>
      </w:r>
    </w:p>
    <w:p w14:paraId="00B2DCEB" w14:textId="50545161"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 líder, nos termos do art. 2º, </w:t>
      </w:r>
      <w:r w:rsidR="00D12885">
        <w:rPr>
          <w:rFonts w:ascii="Calibri" w:hAnsi="Calibri" w:cs="Calibri"/>
        </w:rPr>
        <w:t>II</w:t>
      </w:r>
      <w:r w:rsidRPr="00C27A10">
        <w:rPr>
          <w:rFonts w:ascii="Calibri" w:hAnsi="Calibri" w:cs="Calibri"/>
        </w:rPr>
        <w:t>I;</w:t>
      </w:r>
    </w:p>
    <w:p w14:paraId="551AD548"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II – qualificado, nos termos de regulamentação específica</w:t>
      </w:r>
      <w:r w:rsidR="00B9610A" w:rsidRPr="00C27A10">
        <w:rPr>
          <w:rFonts w:ascii="Calibri" w:hAnsi="Calibri" w:cs="Calibri"/>
        </w:rPr>
        <w:t xml:space="preserve"> que dispõe sobre o dever de verificação da adequação dos produtos, serviços e operações ao perfil do cliente</w:t>
      </w:r>
      <w:r w:rsidRPr="00C27A10">
        <w:rPr>
          <w:rFonts w:ascii="Calibri" w:hAnsi="Calibri" w:cs="Calibri"/>
        </w:rPr>
        <w:t>; ou</w:t>
      </w:r>
    </w:p>
    <w:p w14:paraId="00E8E0D7" w14:textId="376C6FBE" w:rsidR="00833B5D" w:rsidRPr="00E52909"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III – cuja renda bruta anual ou </w:t>
      </w:r>
      <w:r w:rsidR="00E31C54" w:rsidRPr="00E52909">
        <w:rPr>
          <w:rFonts w:ascii="Calibri" w:hAnsi="Calibri" w:cs="Calibri"/>
        </w:rPr>
        <w:t xml:space="preserve">o montante de </w:t>
      </w:r>
      <w:r w:rsidR="005E14B2" w:rsidRPr="00E52909">
        <w:rPr>
          <w:rFonts w:ascii="Calibri" w:hAnsi="Calibri" w:cs="Calibri"/>
        </w:rPr>
        <w:t>investimentos</w:t>
      </w:r>
      <w:r w:rsidRPr="00E52909">
        <w:rPr>
          <w:rFonts w:ascii="Calibri" w:hAnsi="Calibri" w:cs="Calibri"/>
        </w:rPr>
        <w:t xml:space="preserve"> </w:t>
      </w:r>
      <w:r w:rsidR="005E14B2" w:rsidRPr="00E52909">
        <w:rPr>
          <w:rFonts w:ascii="Calibri" w:hAnsi="Calibri" w:cs="Calibri"/>
        </w:rPr>
        <w:t xml:space="preserve">financeiros </w:t>
      </w:r>
      <w:r w:rsidRPr="00E52909">
        <w:rPr>
          <w:rFonts w:ascii="Calibri" w:hAnsi="Calibri" w:cs="Calibri"/>
        </w:rPr>
        <w:t xml:space="preserve">seja superior a R$ </w:t>
      </w:r>
      <w:r w:rsidR="00705F8F" w:rsidRPr="00E52909">
        <w:rPr>
          <w:rFonts w:ascii="Calibri" w:hAnsi="Calibri" w:cs="Calibri"/>
        </w:rPr>
        <w:t>2</w:t>
      </w:r>
      <w:r w:rsidRPr="00E52909">
        <w:rPr>
          <w:rFonts w:ascii="Calibri" w:hAnsi="Calibri" w:cs="Calibri"/>
        </w:rPr>
        <w:t>00.000,00 (</w:t>
      </w:r>
      <w:r w:rsidR="00705F8F" w:rsidRPr="00E52909">
        <w:rPr>
          <w:rFonts w:ascii="Calibri" w:hAnsi="Calibri" w:cs="Calibri"/>
        </w:rPr>
        <w:t>duzentos</w:t>
      </w:r>
      <w:r w:rsidRPr="00E52909">
        <w:rPr>
          <w:rFonts w:ascii="Calibri" w:hAnsi="Calibri" w:cs="Calibri"/>
        </w:rPr>
        <w:t xml:space="preserve"> mil reais), hipótese na qual o limite anual de investimento mencionado no </w:t>
      </w:r>
      <w:r w:rsidRPr="00E52909">
        <w:rPr>
          <w:rFonts w:ascii="Calibri" w:hAnsi="Calibri" w:cs="Calibri"/>
          <w:b/>
        </w:rPr>
        <w:t>caput</w:t>
      </w:r>
      <w:r w:rsidR="004E06CF" w:rsidRPr="00E52909">
        <w:rPr>
          <w:rFonts w:ascii="Calibri" w:hAnsi="Calibri" w:cs="Calibri"/>
        </w:rPr>
        <w:t xml:space="preserve"> pode ser ampliado para até 10</w:t>
      </w:r>
      <w:r w:rsidRPr="00E52909">
        <w:rPr>
          <w:rFonts w:ascii="Calibri" w:hAnsi="Calibri" w:cs="Calibri"/>
        </w:rPr>
        <w:t>% (dez por cento) do maior destes dois valores por ano</w:t>
      </w:r>
      <w:r w:rsidR="000F3FAD">
        <w:rPr>
          <w:rFonts w:ascii="Calibri" w:hAnsi="Calibri" w:cs="Calibri"/>
        </w:rPr>
        <w:t xml:space="preserve"> </w:t>
      </w:r>
      <w:r w:rsidRPr="00E52909">
        <w:rPr>
          <w:rFonts w:ascii="Calibri" w:hAnsi="Calibri" w:cs="Calibri"/>
        </w:rPr>
        <w:t>calendário</w:t>
      </w:r>
      <w:r w:rsidR="00E31C54" w:rsidRPr="00E52909">
        <w:rPr>
          <w:rFonts w:ascii="Calibri" w:hAnsi="Calibri" w:cs="Calibri"/>
        </w:rPr>
        <w:t>.</w:t>
      </w:r>
    </w:p>
    <w:p w14:paraId="681BA0FB"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Parágrafo único.  Para fins do cumprimento do limite estabelecido neste artigo, a plataforma deve:</w:t>
      </w:r>
    </w:p>
    <w:p w14:paraId="007A09CA" w14:textId="490A42E2"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 – verificar o montante aplicado pelo investidor em ofertas conduzidas no seu ambiente;</w:t>
      </w:r>
    </w:p>
    <w:p w14:paraId="07E80B6E" w14:textId="6379058E" w:rsidR="008B5AF1" w:rsidRPr="00C27A10" w:rsidRDefault="0087416E"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w:t>
      </w:r>
      <w:r w:rsidR="008B5AF1" w:rsidRPr="00C27A10">
        <w:rPr>
          <w:rFonts w:ascii="Calibri" w:hAnsi="Calibri" w:cs="Calibri"/>
        </w:rPr>
        <w:t xml:space="preserve">– </w:t>
      </w:r>
      <w:r w:rsidR="000427BF" w:rsidRPr="00C27A10">
        <w:rPr>
          <w:rFonts w:ascii="Calibri" w:hAnsi="Calibri" w:cs="Calibri"/>
        </w:rPr>
        <w:t>na</w:t>
      </w:r>
      <w:r w:rsidRPr="00C27A10">
        <w:rPr>
          <w:rFonts w:ascii="Calibri" w:hAnsi="Calibri" w:cs="Calibri"/>
        </w:rPr>
        <w:t>s</w:t>
      </w:r>
      <w:r w:rsidR="000427BF" w:rsidRPr="00C27A10">
        <w:rPr>
          <w:rFonts w:ascii="Calibri" w:hAnsi="Calibri" w:cs="Calibri"/>
        </w:rPr>
        <w:t xml:space="preserve"> hipótese</w:t>
      </w:r>
      <w:r w:rsidRPr="00C27A10">
        <w:rPr>
          <w:rFonts w:ascii="Calibri" w:hAnsi="Calibri" w:cs="Calibri"/>
        </w:rPr>
        <w:t>s</w:t>
      </w:r>
      <w:r w:rsidR="000427BF" w:rsidRPr="00C27A10">
        <w:rPr>
          <w:rFonts w:ascii="Calibri" w:hAnsi="Calibri" w:cs="Calibri"/>
        </w:rPr>
        <w:t xml:space="preserve"> do</w:t>
      </w:r>
      <w:r w:rsidRPr="00C27A10">
        <w:rPr>
          <w:rFonts w:ascii="Calibri" w:hAnsi="Calibri" w:cs="Calibri"/>
        </w:rPr>
        <w:t>s</w:t>
      </w:r>
      <w:r w:rsidR="000427BF" w:rsidRPr="00C27A10">
        <w:rPr>
          <w:rFonts w:ascii="Calibri" w:hAnsi="Calibri" w:cs="Calibri"/>
        </w:rPr>
        <w:t xml:space="preserve"> inciso</w:t>
      </w:r>
      <w:r w:rsidRPr="00C27A10">
        <w:rPr>
          <w:rFonts w:ascii="Calibri" w:hAnsi="Calibri" w:cs="Calibri"/>
        </w:rPr>
        <w:t>s</w:t>
      </w:r>
      <w:r w:rsidR="000427BF" w:rsidRPr="00C27A10">
        <w:rPr>
          <w:rFonts w:ascii="Calibri" w:hAnsi="Calibri" w:cs="Calibri"/>
        </w:rPr>
        <w:t xml:space="preserve"> </w:t>
      </w:r>
      <w:r w:rsidRPr="00C27A10">
        <w:rPr>
          <w:rFonts w:ascii="Calibri" w:hAnsi="Calibri" w:cs="Calibri"/>
        </w:rPr>
        <w:t xml:space="preserve">II e </w:t>
      </w:r>
      <w:r w:rsidR="000427BF" w:rsidRPr="00C27A10">
        <w:rPr>
          <w:rFonts w:ascii="Calibri" w:hAnsi="Calibri" w:cs="Calibri"/>
        </w:rPr>
        <w:t xml:space="preserve">III do </w:t>
      </w:r>
      <w:r w:rsidR="000427BF" w:rsidRPr="00C27A10">
        <w:rPr>
          <w:rFonts w:ascii="Calibri" w:hAnsi="Calibri" w:cs="Calibri"/>
          <w:b/>
          <w:bCs/>
        </w:rPr>
        <w:t>caput,</w:t>
      </w:r>
      <w:r w:rsidR="000427BF" w:rsidRPr="00C27A10">
        <w:rPr>
          <w:rFonts w:ascii="Calibri" w:hAnsi="Calibri" w:cs="Calibri"/>
        </w:rPr>
        <w:t xml:space="preserve"> </w:t>
      </w:r>
      <w:r w:rsidR="008B5AF1" w:rsidRPr="00C27A10">
        <w:rPr>
          <w:rFonts w:ascii="Calibri" w:hAnsi="Calibri" w:cs="Calibri"/>
        </w:rPr>
        <w:t xml:space="preserve">obter declaração do investidor </w:t>
      </w:r>
      <w:r w:rsidR="000427BF" w:rsidRPr="00C27A10">
        <w:rPr>
          <w:rFonts w:ascii="Calibri" w:hAnsi="Calibri" w:cs="Calibri"/>
        </w:rPr>
        <w:t xml:space="preserve">atestando </w:t>
      </w:r>
      <w:r w:rsidR="008B5AF1" w:rsidRPr="00C27A10">
        <w:rPr>
          <w:rFonts w:ascii="Calibri" w:hAnsi="Calibri" w:cs="Calibri"/>
        </w:rPr>
        <w:t>se</w:t>
      </w:r>
      <w:r w:rsidR="000427BF" w:rsidRPr="00C27A10">
        <w:rPr>
          <w:rFonts w:ascii="Calibri" w:hAnsi="Calibri" w:cs="Calibri"/>
        </w:rPr>
        <w:t>u</w:t>
      </w:r>
      <w:r w:rsidR="008B5AF1" w:rsidRPr="00C27A10">
        <w:rPr>
          <w:rFonts w:ascii="Calibri" w:hAnsi="Calibri" w:cs="Calibri"/>
        </w:rPr>
        <w:t xml:space="preserve"> enquadra</w:t>
      </w:r>
      <w:r w:rsidR="000427BF" w:rsidRPr="00C27A10">
        <w:rPr>
          <w:rFonts w:ascii="Calibri" w:hAnsi="Calibri" w:cs="Calibri"/>
        </w:rPr>
        <w:t>mento</w:t>
      </w:r>
      <w:r w:rsidR="008B5AF1" w:rsidRPr="00C27A10">
        <w:rPr>
          <w:rFonts w:ascii="Calibri" w:hAnsi="Calibri" w:cs="Calibri"/>
        </w:rPr>
        <w:t xml:space="preserve"> </w:t>
      </w:r>
      <w:r w:rsidR="000427BF" w:rsidRPr="00C27A10">
        <w:rPr>
          <w:rFonts w:ascii="Calibri" w:hAnsi="Calibri" w:cs="Calibri"/>
        </w:rPr>
        <w:t>nas condições exigidas</w:t>
      </w:r>
      <w:r w:rsidR="0068376C" w:rsidRPr="00C27A10">
        <w:rPr>
          <w:rFonts w:ascii="Calibri" w:hAnsi="Calibri" w:cs="Calibri"/>
        </w:rPr>
        <w:t xml:space="preserve"> naquele</w:t>
      </w:r>
      <w:r w:rsidRPr="00C27A10">
        <w:rPr>
          <w:rFonts w:ascii="Calibri" w:hAnsi="Calibri" w:cs="Calibri"/>
        </w:rPr>
        <w:t>s</w:t>
      </w:r>
      <w:r w:rsidR="0068376C" w:rsidRPr="00C27A10">
        <w:rPr>
          <w:rFonts w:ascii="Calibri" w:hAnsi="Calibri" w:cs="Calibri"/>
        </w:rPr>
        <w:t xml:space="preserve"> inciso</w:t>
      </w:r>
      <w:r w:rsidRPr="00C27A10">
        <w:rPr>
          <w:rFonts w:ascii="Calibri" w:hAnsi="Calibri" w:cs="Calibri"/>
        </w:rPr>
        <w:t>s, conforme modelos constantes</w:t>
      </w:r>
      <w:r w:rsidR="00BE083A" w:rsidRPr="00C27A10">
        <w:rPr>
          <w:rFonts w:ascii="Calibri" w:hAnsi="Calibri" w:cs="Calibri"/>
        </w:rPr>
        <w:t>,</w:t>
      </w:r>
      <w:r w:rsidRPr="00C27A10">
        <w:rPr>
          <w:rFonts w:ascii="Calibri" w:hAnsi="Calibri" w:cs="Calibri"/>
        </w:rPr>
        <w:t xml:space="preserve"> </w:t>
      </w:r>
      <w:r w:rsidR="00BE083A" w:rsidRPr="00C27A10">
        <w:rPr>
          <w:rFonts w:ascii="Calibri" w:hAnsi="Calibri" w:cs="Calibri"/>
        </w:rPr>
        <w:t xml:space="preserve">respectivamente, </w:t>
      </w:r>
      <w:r w:rsidRPr="00C27A10">
        <w:rPr>
          <w:rFonts w:ascii="Calibri" w:hAnsi="Calibri" w:cs="Calibri"/>
        </w:rPr>
        <w:t xml:space="preserve">dos </w:t>
      </w:r>
      <w:r w:rsidRPr="00DE3782">
        <w:rPr>
          <w:rFonts w:ascii="Calibri" w:hAnsi="Calibri" w:cs="Calibri"/>
        </w:rPr>
        <w:t xml:space="preserve">Anexos </w:t>
      </w:r>
      <w:r w:rsidR="00CD224F" w:rsidRPr="00DE3782">
        <w:rPr>
          <w:rFonts w:ascii="Calibri" w:hAnsi="Calibri" w:cs="Calibri"/>
        </w:rPr>
        <w:t>A</w:t>
      </w:r>
      <w:r w:rsidRPr="00DE3782">
        <w:rPr>
          <w:rFonts w:ascii="Calibri" w:hAnsi="Calibri" w:cs="Calibri"/>
        </w:rPr>
        <w:t xml:space="preserve"> e </w:t>
      </w:r>
      <w:r w:rsidR="00CD224F" w:rsidRPr="00DE3782">
        <w:rPr>
          <w:rFonts w:ascii="Calibri" w:hAnsi="Calibri" w:cs="Calibri"/>
        </w:rPr>
        <w:t>B</w:t>
      </w:r>
      <w:r w:rsidRPr="00DE3782">
        <w:rPr>
          <w:rFonts w:ascii="Calibri" w:hAnsi="Calibri" w:cs="Calibri"/>
        </w:rPr>
        <w:t xml:space="preserve"> a esta </w:t>
      </w:r>
      <w:r w:rsidR="00EF6198" w:rsidRPr="00DE3782">
        <w:rPr>
          <w:rFonts w:ascii="Calibri" w:hAnsi="Calibri" w:cs="Calibri"/>
        </w:rPr>
        <w:t>Resolução</w:t>
      </w:r>
      <w:r w:rsidR="0068376C" w:rsidRPr="00DE3782">
        <w:rPr>
          <w:rFonts w:ascii="Calibri" w:hAnsi="Calibri" w:cs="Calibri"/>
        </w:rPr>
        <w:t>; e</w:t>
      </w:r>
    </w:p>
    <w:p w14:paraId="037FF62F" w14:textId="30F0359D"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III – obter declaração do investidor atestando que, quando somado a outros valores previamente investidos no ano</w:t>
      </w:r>
      <w:r w:rsidR="000F3FAD">
        <w:rPr>
          <w:rFonts w:ascii="Calibri" w:hAnsi="Calibri" w:cs="Calibri"/>
        </w:rPr>
        <w:t xml:space="preserve"> </w:t>
      </w:r>
      <w:r w:rsidRPr="00C27A10">
        <w:rPr>
          <w:rFonts w:ascii="Calibri" w:hAnsi="Calibri" w:cs="Calibri"/>
        </w:rPr>
        <w:t xml:space="preserve">calendário em ofertas dispensadas de registro nos termos desta </w:t>
      </w:r>
      <w:r w:rsidR="00EF6198">
        <w:rPr>
          <w:rFonts w:ascii="Calibri" w:hAnsi="Calibri" w:cs="Calibri"/>
        </w:rPr>
        <w:t>Resolução</w:t>
      </w:r>
      <w:r w:rsidRPr="00C27A10">
        <w:rPr>
          <w:rFonts w:ascii="Calibri" w:hAnsi="Calibri" w:cs="Calibri"/>
        </w:rPr>
        <w:t xml:space="preserve"> por meio de outras plataformas, o montante a ser investido na oferta não ultrapassa:</w:t>
      </w:r>
    </w:p>
    <w:p w14:paraId="20956A89" w14:textId="658C4BE4" w:rsidR="00833B5D" w:rsidRPr="00E52909"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a) R$ </w:t>
      </w:r>
      <w:r w:rsidR="00705F8F" w:rsidRPr="00E52909">
        <w:rPr>
          <w:rFonts w:ascii="Calibri" w:hAnsi="Calibri" w:cs="Calibri"/>
        </w:rPr>
        <w:t>2</w:t>
      </w:r>
      <w:r w:rsidRPr="00E52909">
        <w:rPr>
          <w:rFonts w:ascii="Calibri" w:hAnsi="Calibri" w:cs="Calibri"/>
        </w:rPr>
        <w:t>0.000 (</w:t>
      </w:r>
      <w:r w:rsidR="00705F8F" w:rsidRPr="00E52909">
        <w:rPr>
          <w:rFonts w:ascii="Calibri" w:hAnsi="Calibri" w:cs="Calibri"/>
        </w:rPr>
        <w:t>vinte</w:t>
      </w:r>
      <w:r w:rsidRPr="00E52909">
        <w:rPr>
          <w:rFonts w:ascii="Calibri" w:hAnsi="Calibri" w:cs="Calibri"/>
        </w:rPr>
        <w:t xml:space="preserve"> mil reais), no caso dos investidores citados no </w:t>
      </w:r>
      <w:r w:rsidRPr="00E52909">
        <w:rPr>
          <w:rFonts w:ascii="Calibri" w:hAnsi="Calibri" w:cs="Calibri"/>
          <w:b/>
        </w:rPr>
        <w:t>caput</w:t>
      </w:r>
      <w:r w:rsidR="00AC5B57" w:rsidRPr="00E52909">
        <w:rPr>
          <w:rFonts w:ascii="Calibri" w:hAnsi="Calibri" w:cs="Calibri"/>
          <w:b/>
        </w:rPr>
        <w:t xml:space="preserve">, </w:t>
      </w:r>
      <w:r w:rsidR="00665D00" w:rsidRPr="00E52909">
        <w:rPr>
          <w:rFonts w:ascii="Calibri" w:hAnsi="Calibri" w:cs="Calibri"/>
        </w:rPr>
        <w:t>conforme modelo constante</w:t>
      </w:r>
      <w:r w:rsidR="00AC5B57" w:rsidRPr="00E52909">
        <w:rPr>
          <w:rFonts w:ascii="Calibri" w:hAnsi="Calibri" w:cs="Calibri"/>
        </w:rPr>
        <w:t xml:space="preserve"> do Anexo C</w:t>
      </w:r>
      <w:r w:rsidR="00665D00" w:rsidRPr="00E52909">
        <w:rPr>
          <w:rFonts w:ascii="Calibri" w:hAnsi="Calibri" w:cs="Calibri"/>
        </w:rPr>
        <w:t xml:space="preserve"> a esta </w:t>
      </w:r>
      <w:r w:rsidR="00EF6198" w:rsidRPr="00E52909">
        <w:rPr>
          <w:rFonts w:ascii="Calibri" w:hAnsi="Calibri" w:cs="Calibri"/>
        </w:rPr>
        <w:t>Resolução</w:t>
      </w:r>
      <w:r w:rsidRPr="00E52909">
        <w:rPr>
          <w:rFonts w:ascii="Calibri" w:hAnsi="Calibri" w:cs="Calibri"/>
        </w:rPr>
        <w:t>; ou</w:t>
      </w:r>
    </w:p>
    <w:p w14:paraId="6342C01A" w14:textId="3EC80A33" w:rsidR="00833B5D" w:rsidRPr="00C27A10" w:rsidRDefault="005A02D2"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b) </w:t>
      </w:r>
      <w:r w:rsidR="00833B5D" w:rsidRPr="00C27A10">
        <w:rPr>
          <w:rFonts w:ascii="Calibri" w:hAnsi="Calibri" w:cs="Calibri"/>
        </w:rPr>
        <w:t>10% (dez por cento) da renda bruta anual ou do investimento</w:t>
      </w:r>
      <w:r w:rsidR="000020E2" w:rsidRPr="00C27A10">
        <w:rPr>
          <w:rFonts w:ascii="Calibri" w:hAnsi="Calibri" w:cs="Calibri"/>
        </w:rPr>
        <w:t xml:space="preserve"> financeiro</w:t>
      </w:r>
      <w:r w:rsidR="00833B5D" w:rsidRPr="00C27A10">
        <w:rPr>
          <w:rFonts w:ascii="Calibri" w:hAnsi="Calibri" w:cs="Calibri"/>
        </w:rPr>
        <w:t xml:space="preserve">, no caso dos investidores citados no inciso III do </w:t>
      </w:r>
      <w:r w:rsidR="00833B5D" w:rsidRPr="00C27A10">
        <w:rPr>
          <w:rFonts w:ascii="Calibri" w:hAnsi="Calibri" w:cs="Calibri"/>
          <w:b/>
        </w:rPr>
        <w:t>caput</w:t>
      </w:r>
      <w:r w:rsidR="00665D00" w:rsidRPr="00C27A10">
        <w:rPr>
          <w:rFonts w:ascii="Calibri" w:hAnsi="Calibri" w:cs="Calibri"/>
          <w:b/>
        </w:rPr>
        <w:t>,</w:t>
      </w:r>
      <w:r w:rsidR="00665D00" w:rsidRPr="00C27A10">
        <w:rPr>
          <w:rFonts w:ascii="Calibri" w:hAnsi="Calibri" w:cs="Calibri"/>
        </w:rPr>
        <w:t xml:space="preserve"> conforme modelo constante do Anexo B a esta </w:t>
      </w:r>
      <w:r w:rsidR="00EF6198">
        <w:rPr>
          <w:rFonts w:ascii="Calibri" w:hAnsi="Calibri" w:cs="Calibri"/>
        </w:rPr>
        <w:t>Resolução</w:t>
      </w:r>
      <w:r w:rsidR="00833B5D" w:rsidRPr="00C27A10">
        <w:rPr>
          <w:rFonts w:ascii="Calibri" w:hAnsi="Calibri" w:cs="Calibri"/>
        </w:rPr>
        <w:t>.</w:t>
      </w:r>
    </w:p>
    <w:p w14:paraId="46D3B16E" w14:textId="50C0686F" w:rsidR="003B2D5A" w:rsidRPr="00957773" w:rsidRDefault="003B2D5A" w:rsidP="003B2D5A">
      <w:pPr>
        <w:pStyle w:val="Ttulo2"/>
      </w:pPr>
      <w:r w:rsidRPr="00957773">
        <w:t>Seção I</w:t>
      </w:r>
      <w:r w:rsidR="007256FC">
        <w:t>I</w:t>
      </w:r>
      <w:r w:rsidRPr="00957773">
        <w:t xml:space="preserve"> – </w:t>
      </w:r>
      <w:r>
        <w:t xml:space="preserve">Procedimentos da </w:t>
      </w:r>
      <w:r w:rsidRPr="00957773">
        <w:t>Oferta Pública</w:t>
      </w:r>
    </w:p>
    <w:p w14:paraId="68D469F5" w14:textId="2856872A"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Art. </w:t>
      </w:r>
      <w:r w:rsidR="000E2148">
        <w:rPr>
          <w:rFonts w:ascii="Calibri" w:hAnsi="Calibri" w:cs="Calibri"/>
        </w:rPr>
        <w:t>5</w:t>
      </w:r>
      <w:r w:rsidR="000E2148" w:rsidRPr="00C27A10">
        <w:rPr>
          <w:rFonts w:ascii="Calibri" w:hAnsi="Calibri" w:cs="Calibri"/>
        </w:rPr>
        <w:t xml:space="preserve">º  </w:t>
      </w:r>
      <w:r w:rsidRPr="00C27A10">
        <w:rPr>
          <w:rFonts w:ascii="Calibri" w:hAnsi="Calibri" w:cs="Calibri"/>
        </w:rPr>
        <w:t xml:space="preserve">A distribuição de oferta pública dispensada de registro nos termos desta </w:t>
      </w:r>
      <w:r w:rsidR="00EF6198">
        <w:rPr>
          <w:rFonts w:ascii="Calibri" w:hAnsi="Calibri" w:cs="Calibri"/>
        </w:rPr>
        <w:t>Resolução</w:t>
      </w:r>
      <w:r w:rsidRPr="00C27A10">
        <w:rPr>
          <w:rFonts w:ascii="Calibri" w:hAnsi="Calibri" w:cs="Calibri"/>
        </w:rPr>
        <w:t xml:space="preserve"> deve ser realizada por uma única plataforma eletrônica de investimento participativo registrada na CVM, devendo ser observados os seguintes procedimentos:</w:t>
      </w:r>
    </w:p>
    <w:p w14:paraId="53633CE4" w14:textId="5923553C"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 todos os investidores devem firmar termo de adesão e ciência de risco, nos termos do </w:t>
      </w:r>
      <w:r w:rsidRPr="00D14B22">
        <w:rPr>
          <w:rFonts w:ascii="Calibri" w:hAnsi="Calibri" w:cs="Calibri"/>
        </w:rPr>
        <w:t xml:space="preserve">art. </w:t>
      </w:r>
      <w:r w:rsidR="00D14B22" w:rsidRPr="00D14B22">
        <w:rPr>
          <w:rFonts w:ascii="Calibri" w:hAnsi="Calibri" w:cs="Calibri"/>
        </w:rPr>
        <w:t>26</w:t>
      </w:r>
      <w:r w:rsidRPr="00D14B22">
        <w:rPr>
          <w:rFonts w:ascii="Calibri" w:hAnsi="Calibri" w:cs="Calibri"/>
        </w:rPr>
        <w:t>, IV;</w:t>
      </w:r>
    </w:p>
    <w:p w14:paraId="796D1ABC" w14:textId="4961385A"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 </w:t>
      </w:r>
      <w:r w:rsidR="00000688" w:rsidRPr="00C27A10">
        <w:rPr>
          <w:rFonts w:ascii="Calibri" w:hAnsi="Calibri" w:cs="Calibri"/>
        </w:rPr>
        <w:t xml:space="preserve">para cada oferta em andamento, </w:t>
      </w:r>
      <w:r w:rsidRPr="00C27A10">
        <w:rPr>
          <w:rFonts w:ascii="Calibri" w:hAnsi="Calibri" w:cs="Calibri"/>
        </w:rPr>
        <w:t>a plataforma deve manter</w:t>
      </w:r>
      <w:r w:rsidR="00244720" w:rsidRPr="00C27A10">
        <w:rPr>
          <w:rFonts w:ascii="Calibri" w:hAnsi="Calibri" w:cs="Calibri"/>
        </w:rPr>
        <w:t xml:space="preserve">, nos termos do art. </w:t>
      </w:r>
      <w:r w:rsidR="000060F2">
        <w:rPr>
          <w:rFonts w:ascii="Calibri" w:hAnsi="Calibri" w:cs="Calibri"/>
        </w:rPr>
        <w:t>10</w:t>
      </w:r>
      <w:r w:rsidR="00244720" w:rsidRPr="00C27A10">
        <w:rPr>
          <w:rFonts w:ascii="Calibri" w:hAnsi="Calibri" w:cs="Calibri"/>
        </w:rPr>
        <w:t>,</w:t>
      </w:r>
      <w:r w:rsidRPr="00C27A10">
        <w:rPr>
          <w:rFonts w:ascii="Calibri" w:hAnsi="Calibri" w:cs="Calibri"/>
        </w:rPr>
        <w:t xml:space="preserve"> uma página na rede mundial de computadores, nos programas, aplicativos ou outros meios eletrônicos disponibilizados</w:t>
      </w:r>
      <w:r w:rsidR="00244720" w:rsidRPr="00C27A10">
        <w:rPr>
          <w:rFonts w:ascii="Calibri" w:hAnsi="Calibri" w:cs="Calibri"/>
        </w:rPr>
        <w:t>,</w:t>
      </w:r>
      <w:r w:rsidRPr="00C27A10">
        <w:rPr>
          <w:rFonts w:ascii="Calibri" w:hAnsi="Calibri" w:cs="Calibri"/>
        </w:rPr>
        <w:t xml:space="preserve"> informando o montante total correspondente </w:t>
      </w:r>
      <w:r w:rsidR="00000688" w:rsidRPr="00C27A10">
        <w:rPr>
          <w:rFonts w:ascii="Calibri" w:hAnsi="Calibri" w:cs="Calibri"/>
        </w:rPr>
        <w:t xml:space="preserve">ao </w:t>
      </w:r>
      <w:r w:rsidRPr="00C27A10">
        <w:rPr>
          <w:rFonts w:ascii="Calibri" w:hAnsi="Calibri" w:cs="Calibri"/>
        </w:rPr>
        <w:t xml:space="preserve">investimento </w:t>
      </w:r>
      <w:r w:rsidR="002A6CE6" w:rsidRPr="00C27A10">
        <w:rPr>
          <w:rFonts w:ascii="Calibri" w:hAnsi="Calibri" w:cs="Calibri"/>
        </w:rPr>
        <w:t>confirmado</w:t>
      </w:r>
      <w:r w:rsidRPr="00C27A10">
        <w:rPr>
          <w:rFonts w:ascii="Calibri" w:hAnsi="Calibri" w:cs="Calibri"/>
        </w:rPr>
        <w:t>, de modo que seja possível comparar diariamente este valor com o</w:t>
      </w:r>
      <w:r w:rsidR="00000688" w:rsidRPr="00C27A10">
        <w:rPr>
          <w:rFonts w:ascii="Calibri" w:hAnsi="Calibri" w:cs="Calibri"/>
        </w:rPr>
        <w:t>s</w:t>
      </w:r>
      <w:r w:rsidRPr="00C27A10">
        <w:rPr>
          <w:rFonts w:ascii="Calibri" w:hAnsi="Calibri" w:cs="Calibri"/>
        </w:rPr>
        <w:t xml:space="preserve"> valor</w:t>
      </w:r>
      <w:r w:rsidR="00000688" w:rsidRPr="00C27A10">
        <w:rPr>
          <w:rFonts w:ascii="Calibri" w:hAnsi="Calibri" w:cs="Calibri"/>
        </w:rPr>
        <w:t>es</w:t>
      </w:r>
      <w:r w:rsidRPr="00C27A10">
        <w:rPr>
          <w:rFonts w:ascii="Calibri" w:hAnsi="Calibri" w:cs="Calibri"/>
        </w:rPr>
        <w:t xml:space="preserve"> alvo </w:t>
      </w:r>
      <w:r w:rsidR="00000688" w:rsidRPr="00C27A10">
        <w:rPr>
          <w:rFonts w:ascii="Calibri" w:hAnsi="Calibri" w:cs="Calibri"/>
        </w:rPr>
        <w:t>mínimo e máximo</w:t>
      </w:r>
      <w:r w:rsidR="006B1140" w:rsidRPr="00C27A10">
        <w:rPr>
          <w:rFonts w:ascii="Calibri" w:hAnsi="Calibri" w:cs="Calibri"/>
        </w:rPr>
        <w:t xml:space="preserve"> de captação</w:t>
      </w:r>
      <w:r w:rsidRPr="00C27A10">
        <w:rPr>
          <w:rFonts w:ascii="Calibri" w:hAnsi="Calibri" w:cs="Calibri"/>
        </w:rPr>
        <w:t>;</w:t>
      </w:r>
    </w:p>
    <w:p w14:paraId="5BDD8440" w14:textId="77777777" w:rsidR="00290D02" w:rsidRPr="00C27A10" w:rsidRDefault="00290D02"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III – é admitida a distribuição parcial, </w:t>
      </w:r>
      <w:r w:rsidR="006B1140" w:rsidRPr="00C27A10">
        <w:rPr>
          <w:rFonts w:ascii="Calibri" w:hAnsi="Calibri" w:cs="Calibri"/>
        </w:rPr>
        <w:t xml:space="preserve">com o estabelecimento de valores alvo mínimo e máximo de captação, sendo que o valor alvo mínimo deve ser igual ou </w:t>
      </w:r>
      <w:r w:rsidRPr="00C27A10">
        <w:rPr>
          <w:rFonts w:ascii="Calibri" w:hAnsi="Calibri" w:cs="Calibri"/>
        </w:rPr>
        <w:t>superior a 2/3 (dois terços) do valor alvo máximo</w:t>
      </w:r>
      <w:r w:rsidR="008A1EE3" w:rsidRPr="00C27A10">
        <w:rPr>
          <w:rFonts w:ascii="Calibri" w:hAnsi="Calibri" w:cs="Calibri"/>
        </w:rPr>
        <w:t>;</w:t>
      </w:r>
    </w:p>
    <w:p w14:paraId="6EE50EF2" w14:textId="6684AD1A" w:rsidR="00D76E1C" w:rsidRPr="00C27A10" w:rsidRDefault="00290D02"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IV</w:t>
      </w:r>
      <w:r w:rsidR="00D76E1C" w:rsidRPr="00C27A10">
        <w:rPr>
          <w:rFonts w:ascii="Calibri" w:hAnsi="Calibri" w:cs="Calibri"/>
        </w:rPr>
        <w:t xml:space="preserve"> – na hipótese de sucesso da oferta, a plataforma deve divulgar o seu encerramento em sua página na rede mundial de computadores, sem restrições de acesso</w:t>
      </w:r>
      <w:r w:rsidR="00697703" w:rsidRPr="00C27A10">
        <w:rPr>
          <w:rFonts w:ascii="Calibri" w:hAnsi="Calibri" w:cs="Calibri"/>
        </w:rPr>
        <w:t xml:space="preserve">, utilizando para tal o modelo constante do </w:t>
      </w:r>
      <w:r w:rsidR="00697703" w:rsidRPr="00E52909">
        <w:rPr>
          <w:rFonts w:ascii="Calibri" w:hAnsi="Calibri" w:cs="Calibri"/>
        </w:rPr>
        <w:t xml:space="preserve">Anexo </w:t>
      </w:r>
      <w:r w:rsidR="00C47632" w:rsidRPr="00E52909">
        <w:rPr>
          <w:rFonts w:ascii="Calibri" w:hAnsi="Calibri" w:cs="Calibri"/>
        </w:rPr>
        <w:t>D</w:t>
      </w:r>
      <w:r w:rsidR="00697703" w:rsidRPr="00E52909">
        <w:rPr>
          <w:rFonts w:ascii="Calibri" w:hAnsi="Calibri" w:cs="Calibri"/>
        </w:rPr>
        <w:t xml:space="preserve"> </w:t>
      </w:r>
      <w:r w:rsidR="00697703" w:rsidRPr="00C27A10">
        <w:rPr>
          <w:rFonts w:ascii="Calibri" w:hAnsi="Calibri" w:cs="Calibri"/>
        </w:rPr>
        <w:t xml:space="preserve">a esta </w:t>
      </w:r>
      <w:r w:rsidR="00EF6198">
        <w:rPr>
          <w:rFonts w:ascii="Calibri" w:hAnsi="Calibri" w:cs="Calibri"/>
        </w:rPr>
        <w:t>Resolução</w:t>
      </w:r>
      <w:r w:rsidR="009B0667" w:rsidRPr="00C27A10">
        <w:rPr>
          <w:rFonts w:ascii="Calibri" w:hAnsi="Calibri" w:cs="Calibri"/>
        </w:rPr>
        <w:t>;</w:t>
      </w:r>
      <w:r w:rsidR="00244720" w:rsidRPr="00C27A10">
        <w:rPr>
          <w:rFonts w:ascii="Calibri" w:hAnsi="Calibri" w:cs="Calibri"/>
        </w:rPr>
        <w:t xml:space="preserve"> </w:t>
      </w:r>
    </w:p>
    <w:p w14:paraId="6AE3E694" w14:textId="064E7D5D" w:rsidR="00833B5D" w:rsidRPr="00C27A10"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V – </w:t>
      </w:r>
      <w:r w:rsidR="0005323E" w:rsidRPr="00E52909">
        <w:rPr>
          <w:rFonts w:ascii="Calibri" w:hAnsi="Calibri" w:cs="Calibri"/>
        </w:rPr>
        <w:t xml:space="preserve">em até </w:t>
      </w:r>
      <w:r w:rsidR="00705F8F" w:rsidRPr="00E52909">
        <w:rPr>
          <w:rFonts w:ascii="Calibri" w:hAnsi="Calibri" w:cs="Calibri"/>
        </w:rPr>
        <w:t>7</w:t>
      </w:r>
      <w:r w:rsidR="0005323E" w:rsidRPr="00E52909">
        <w:rPr>
          <w:rFonts w:ascii="Calibri" w:hAnsi="Calibri" w:cs="Calibri"/>
        </w:rPr>
        <w:t xml:space="preserve"> (</w:t>
      </w:r>
      <w:r w:rsidR="00705F8F" w:rsidRPr="00E52909">
        <w:rPr>
          <w:rFonts w:ascii="Calibri" w:hAnsi="Calibri" w:cs="Calibri"/>
        </w:rPr>
        <w:t>sete</w:t>
      </w:r>
      <w:r w:rsidR="0005323E" w:rsidRPr="00E52909">
        <w:rPr>
          <w:rFonts w:ascii="Calibri" w:hAnsi="Calibri" w:cs="Calibri"/>
        </w:rPr>
        <w:t xml:space="preserve">) dias </w:t>
      </w:r>
      <w:r w:rsidRPr="00E52909">
        <w:rPr>
          <w:rFonts w:ascii="Calibri" w:hAnsi="Calibri" w:cs="Calibri"/>
        </w:rPr>
        <w:t>após</w:t>
      </w:r>
      <w:r w:rsidRPr="00C27A10">
        <w:rPr>
          <w:rFonts w:ascii="Calibri" w:hAnsi="Calibri" w:cs="Calibri"/>
        </w:rPr>
        <w:t xml:space="preserve"> </w:t>
      </w:r>
      <w:r w:rsidR="0005323E" w:rsidRPr="00C27A10">
        <w:rPr>
          <w:rFonts w:ascii="Calibri" w:hAnsi="Calibri" w:cs="Calibri"/>
        </w:rPr>
        <w:t>a data d</w:t>
      </w:r>
      <w:r w:rsidRPr="00C27A10">
        <w:rPr>
          <w:rFonts w:ascii="Calibri" w:hAnsi="Calibri" w:cs="Calibri"/>
        </w:rPr>
        <w:t xml:space="preserve">o encerramento da oferta, a plataforma deve </w:t>
      </w:r>
      <w:r w:rsidR="0005323E" w:rsidRPr="00C27A10">
        <w:rPr>
          <w:rFonts w:ascii="Calibri" w:hAnsi="Calibri" w:cs="Calibri"/>
        </w:rPr>
        <w:t>tomar as providências</w:t>
      </w:r>
      <w:r w:rsidRPr="00C27A10">
        <w:rPr>
          <w:rFonts w:ascii="Calibri" w:hAnsi="Calibri" w:cs="Calibri"/>
        </w:rPr>
        <w:t xml:space="preserve"> </w:t>
      </w:r>
      <w:r w:rsidR="0005323E" w:rsidRPr="00C27A10">
        <w:rPr>
          <w:rFonts w:ascii="Calibri" w:hAnsi="Calibri" w:cs="Calibri"/>
        </w:rPr>
        <w:t xml:space="preserve">necessárias para que seja realizada a </w:t>
      </w:r>
      <w:r w:rsidRPr="00C27A10">
        <w:rPr>
          <w:rFonts w:ascii="Calibri" w:hAnsi="Calibri" w:cs="Calibri"/>
        </w:rPr>
        <w:t>transfe</w:t>
      </w:r>
      <w:r w:rsidR="0005323E" w:rsidRPr="00C27A10">
        <w:rPr>
          <w:rFonts w:ascii="Calibri" w:hAnsi="Calibri" w:cs="Calibri"/>
        </w:rPr>
        <w:t>rência</w:t>
      </w:r>
      <w:r w:rsidRPr="00C27A10">
        <w:rPr>
          <w:rFonts w:ascii="Calibri" w:hAnsi="Calibri" w:cs="Calibri"/>
        </w:rPr>
        <w:t xml:space="preserve"> </w:t>
      </w:r>
      <w:r w:rsidR="00697703" w:rsidRPr="00C27A10">
        <w:rPr>
          <w:rFonts w:ascii="Calibri" w:hAnsi="Calibri" w:cs="Calibri"/>
        </w:rPr>
        <w:t>d</w:t>
      </w:r>
      <w:r w:rsidR="003202AF" w:rsidRPr="00C27A10">
        <w:rPr>
          <w:rFonts w:ascii="Calibri" w:hAnsi="Calibri" w:cs="Calibri"/>
        </w:rPr>
        <w:t xml:space="preserve">o montante final investido </w:t>
      </w:r>
      <w:r w:rsidRPr="00C27A10">
        <w:rPr>
          <w:rFonts w:ascii="Calibri" w:hAnsi="Calibri" w:cs="Calibri"/>
        </w:rPr>
        <w:t>para:</w:t>
      </w:r>
    </w:p>
    <w:p w14:paraId="7379B80C" w14:textId="0AF1BE94"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 </w:t>
      </w:r>
      <w:r w:rsidR="0005323E" w:rsidRPr="00C27A10">
        <w:rPr>
          <w:rFonts w:ascii="Calibri" w:hAnsi="Calibri" w:cs="Calibri"/>
        </w:rPr>
        <w:t xml:space="preserve">a sociedade empresária </w:t>
      </w:r>
      <w:r w:rsidRPr="00C27A10">
        <w:rPr>
          <w:rFonts w:ascii="Calibri" w:hAnsi="Calibri" w:cs="Calibri"/>
        </w:rPr>
        <w:t xml:space="preserve">de pequeno porte, na hipótese </w:t>
      </w:r>
      <w:r w:rsidR="00244720" w:rsidRPr="00C27A10">
        <w:rPr>
          <w:rFonts w:ascii="Calibri" w:hAnsi="Calibri" w:cs="Calibri"/>
        </w:rPr>
        <w:t>d</w:t>
      </w:r>
      <w:r w:rsidR="00284495" w:rsidRPr="00C27A10">
        <w:rPr>
          <w:rFonts w:ascii="Calibri" w:hAnsi="Calibri" w:cs="Calibri"/>
        </w:rPr>
        <w:t xml:space="preserve">e </w:t>
      </w:r>
      <w:r w:rsidR="00244720" w:rsidRPr="00C27A10">
        <w:rPr>
          <w:rFonts w:ascii="Calibri" w:hAnsi="Calibri" w:cs="Calibri"/>
        </w:rPr>
        <w:t>o</w:t>
      </w:r>
      <w:r w:rsidR="003202AF" w:rsidRPr="00C27A10">
        <w:rPr>
          <w:rFonts w:ascii="Calibri" w:hAnsi="Calibri" w:cs="Calibri"/>
        </w:rPr>
        <w:t xml:space="preserve"> montante final investido</w:t>
      </w:r>
      <w:r w:rsidR="00E45788" w:rsidRPr="00C27A10">
        <w:rPr>
          <w:rFonts w:ascii="Calibri" w:hAnsi="Calibri" w:cs="Calibri"/>
        </w:rPr>
        <w:t xml:space="preserve"> nos termos desta </w:t>
      </w:r>
      <w:r w:rsidR="00EF6198">
        <w:rPr>
          <w:rFonts w:ascii="Calibri" w:hAnsi="Calibri" w:cs="Calibri"/>
        </w:rPr>
        <w:t>Resolução</w:t>
      </w:r>
      <w:r w:rsidR="003202AF" w:rsidRPr="00C27A10">
        <w:rPr>
          <w:rFonts w:ascii="Calibri" w:hAnsi="Calibri" w:cs="Calibri"/>
        </w:rPr>
        <w:t xml:space="preserve"> </w:t>
      </w:r>
      <w:r w:rsidR="00E45788" w:rsidRPr="00C27A10">
        <w:rPr>
          <w:rFonts w:ascii="Calibri" w:hAnsi="Calibri" w:cs="Calibri"/>
        </w:rPr>
        <w:t>atingir o valor alvo mínimo de captação</w:t>
      </w:r>
      <w:r w:rsidRPr="00C27A10">
        <w:rPr>
          <w:rFonts w:ascii="Calibri" w:hAnsi="Calibri" w:cs="Calibri"/>
        </w:rPr>
        <w:t>; ou</w:t>
      </w:r>
    </w:p>
    <w:p w14:paraId="704B249B" w14:textId="388503E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b) os investidores</w:t>
      </w:r>
      <w:r w:rsidR="00865995">
        <w:rPr>
          <w:rFonts w:ascii="Calibri" w:hAnsi="Calibri" w:cs="Calibri"/>
        </w:rPr>
        <w:t xml:space="preserve"> da oferta</w:t>
      </w:r>
      <w:r w:rsidRPr="00C27A10">
        <w:rPr>
          <w:rFonts w:ascii="Calibri" w:hAnsi="Calibri" w:cs="Calibri"/>
        </w:rPr>
        <w:t xml:space="preserve">, na hipótese </w:t>
      </w:r>
      <w:r w:rsidR="00244720" w:rsidRPr="00C27A10">
        <w:rPr>
          <w:rFonts w:ascii="Calibri" w:hAnsi="Calibri" w:cs="Calibri"/>
        </w:rPr>
        <w:t>d</w:t>
      </w:r>
      <w:r w:rsidR="00E76376" w:rsidRPr="00C27A10">
        <w:rPr>
          <w:rFonts w:ascii="Calibri" w:hAnsi="Calibri" w:cs="Calibri"/>
        </w:rPr>
        <w:t xml:space="preserve">e </w:t>
      </w:r>
      <w:r w:rsidR="003202AF" w:rsidRPr="00C27A10">
        <w:rPr>
          <w:rFonts w:ascii="Calibri" w:hAnsi="Calibri" w:cs="Calibri"/>
        </w:rPr>
        <w:t>o montante final investido nos termos d</w:t>
      </w:r>
      <w:r w:rsidR="00697703" w:rsidRPr="00C27A10">
        <w:rPr>
          <w:rFonts w:ascii="Calibri" w:hAnsi="Calibri" w:cs="Calibri"/>
        </w:rPr>
        <w:t xml:space="preserve">esta </w:t>
      </w:r>
      <w:r w:rsidR="00EF6198">
        <w:rPr>
          <w:rFonts w:ascii="Calibri" w:hAnsi="Calibri" w:cs="Calibri"/>
        </w:rPr>
        <w:t>Resolução</w:t>
      </w:r>
      <w:r w:rsidR="003202AF" w:rsidRPr="00C27A10">
        <w:rPr>
          <w:rFonts w:ascii="Calibri" w:hAnsi="Calibri" w:cs="Calibri"/>
        </w:rPr>
        <w:t xml:space="preserve"> </w:t>
      </w:r>
      <w:r w:rsidR="00E45788" w:rsidRPr="00C27A10">
        <w:rPr>
          <w:rFonts w:ascii="Calibri" w:hAnsi="Calibri" w:cs="Calibri"/>
        </w:rPr>
        <w:t>não atingir o valor alvo mínimo de captação</w:t>
      </w:r>
      <w:r w:rsidRPr="00C27A10">
        <w:rPr>
          <w:rFonts w:ascii="Calibri" w:hAnsi="Calibri" w:cs="Calibri"/>
        </w:rPr>
        <w:t>.</w:t>
      </w:r>
    </w:p>
    <w:p w14:paraId="58C665EB" w14:textId="515D54A4" w:rsidR="00FF4F17" w:rsidRPr="00E52909" w:rsidRDefault="00FF4F17" w:rsidP="006773A9">
      <w:pPr>
        <w:pStyle w:val="NormalWeb"/>
        <w:spacing w:before="120" w:beforeAutospacing="0" w:after="120" w:afterAutospacing="0"/>
        <w:jc w:val="both"/>
        <w:rPr>
          <w:rFonts w:ascii="Calibri" w:hAnsi="Calibri" w:cs="Calibri"/>
        </w:rPr>
      </w:pPr>
      <w:r w:rsidRPr="00C27A10">
        <w:rPr>
          <w:rFonts w:ascii="Calibri" w:hAnsi="Calibri" w:cs="Calibri"/>
        </w:rPr>
        <w:lastRenderedPageBreak/>
        <w:tab/>
      </w:r>
      <w:r w:rsidRPr="00E52909">
        <w:rPr>
          <w:rFonts w:ascii="Calibri" w:hAnsi="Calibri" w:cs="Calibri"/>
        </w:rPr>
        <w:t xml:space="preserve">VI – é admitida a </w:t>
      </w:r>
      <w:r w:rsidR="00856EC8" w:rsidRPr="00E52909">
        <w:rPr>
          <w:rFonts w:ascii="Calibri" w:hAnsi="Calibri" w:cs="Calibri"/>
        </w:rPr>
        <w:t xml:space="preserve">distribuição de </w:t>
      </w:r>
      <w:r w:rsidRPr="00E52909">
        <w:rPr>
          <w:rFonts w:ascii="Calibri" w:hAnsi="Calibri" w:cs="Calibri"/>
        </w:rPr>
        <w:t xml:space="preserve">lote adicional, </w:t>
      </w:r>
      <w:r w:rsidR="00856EC8" w:rsidRPr="00E52909">
        <w:rPr>
          <w:rFonts w:ascii="Calibri" w:hAnsi="Calibri" w:cs="Calibri"/>
        </w:rPr>
        <w:t xml:space="preserve">a critério da sociedade empresária de pequeno porte, </w:t>
      </w:r>
      <w:r w:rsidRPr="00E52909">
        <w:rPr>
          <w:rFonts w:ascii="Calibri" w:hAnsi="Calibri" w:cs="Calibri"/>
        </w:rPr>
        <w:t xml:space="preserve">limitado </w:t>
      </w:r>
      <w:r w:rsidR="006801CC" w:rsidRPr="00E52909">
        <w:rPr>
          <w:rFonts w:ascii="Calibri" w:hAnsi="Calibri" w:cs="Calibri"/>
        </w:rPr>
        <w:t xml:space="preserve">ao </w:t>
      </w:r>
      <w:r w:rsidRPr="00E52909">
        <w:rPr>
          <w:rFonts w:ascii="Calibri" w:hAnsi="Calibri" w:cs="Calibri"/>
        </w:rPr>
        <w:t xml:space="preserve">montante de </w:t>
      </w:r>
      <w:r w:rsidR="00E76376" w:rsidRPr="00E52909">
        <w:rPr>
          <w:rFonts w:ascii="Calibri" w:hAnsi="Calibri" w:cs="Calibri"/>
        </w:rPr>
        <w:t xml:space="preserve">até </w:t>
      </w:r>
      <w:r w:rsidR="000968ED" w:rsidRPr="00E52909">
        <w:rPr>
          <w:rFonts w:ascii="Calibri" w:hAnsi="Calibri" w:cs="Calibri"/>
        </w:rPr>
        <w:t>25</w:t>
      </w:r>
      <w:r w:rsidR="003B4301" w:rsidRPr="00E52909">
        <w:rPr>
          <w:rFonts w:ascii="Calibri" w:hAnsi="Calibri" w:cs="Calibri"/>
        </w:rPr>
        <w:t>% (</w:t>
      </w:r>
      <w:r w:rsidR="000968ED" w:rsidRPr="00E52909">
        <w:rPr>
          <w:rFonts w:ascii="Calibri" w:hAnsi="Calibri" w:cs="Calibri"/>
        </w:rPr>
        <w:t>vinte e cinco</w:t>
      </w:r>
      <w:r w:rsidR="003B4301" w:rsidRPr="00E52909">
        <w:rPr>
          <w:rFonts w:ascii="Calibri" w:hAnsi="Calibri" w:cs="Calibri"/>
        </w:rPr>
        <w:t xml:space="preserve"> por cento)</w:t>
      </w:r>
      <w:r w:rsidRPr="00E52909">
        <w:rPr>
          <w:rFonts w:ascii="Calibri" w:hAnsi="Calibri" w:cs="Calibri"/>
        </w:rPr>
        <w:t xml:space="preserve"> do valor alvo máximo, desde que tal possibilidade:</w:t>
      </w:r>
    </w:p>
    <w:p w14:paraId="27FF656B" w14:textId="77777777" w:rsidR="00FF4F17" w:rsidRPr="00E52909" w:rsidRDefault="00FF4F17" w:rsidP="00F87E85">
      <w:pPr>
        <w:autoSpaceDE w:val="0"/>
        <w:autoSpaceDN w:val="0"/>
        <w:adjustRightInd w:val="0"/>
        <w:ind w:firstLine="567"/>
        <w:jc w:val="both"/>
        <w:rPr>
          <w:rFonts w:cs="Calibri"/>
          <w:lang w:eastAsia="pt-BR"/>
        </w:rPr>
      </w:pPr>
      <w:r w:rsidRPr="00E52909">
        <w:rPr>
          <w:rFonts w:cs="Calibri"/>
          <w:lang w:eastAsia="pt-BR"/>
        </w:rPr>
        <w:t xml:space="preserve">a) tenha sido aprovada por órgão societário deliberativo da sociedade empresária de pequeno porte; </w:t>
      </w:r>
    </w:p>
    <w:p w14:paraId="0989957F" w14:textId="0484E6EE" w:rsidR="00FF4F17" w:rsidRPr="00E52909" w:rsidRDefault="00FF4F17" w:rsidP="006773A9">
      <w:pPr>
        <w:autoSpaceDE w:val="0"/>
        <w:autoSpaceDN w:val="0"/>
        <w:adjustRightInd w:val="0"/>
        <w:ind w:left="567"/>
        <w:rPr>
          <w:rFonts w:cs="Calibri"/>
          <w:lang w:eastAsia="pt-BR"/>
        </w:rPr>
      </w:pPr>
      <w:r w:rsidRPr="00E52909">
        <w:rPr>
          <w:rFonts w:cs="Calibri"/>
          <w:lang w:eastAsia="pt-BR"/>
        </w:rPr>
        <w:t xml:space="preserve">b) esteja prevista no Anexo </w:t>
      </w:r>
      <w:r w:rsidR="00A61583" w:rsidRPr="00E52909">
        <w:rPr>
          <w:rFonts w:cs="Calibri"/>
          <w:lang w:eastAsia="pt-BR"/>
        </w:rPr>
        <w:t>E</w:t>
      </w:r>
      <w:r w:rsidRPr="00E52909">
        <w:rPr>
          <w:rFonts w:cs="Calibri"/>
          <w:lang w:eastAsia="pt-BR"/>
        </w:rPr>
        <w:t xml:space="preserve">; e </w:t>
      </w:r>
    </w:p>
    <w:p w14:paraId="68E9C862" w14:textId="74667B34" w:rsidR="00833B5D" w:rsidRPr="00E52909" w:rsidRDefault="00FF4F17" w:rsidP="006773A9">
      <w:pPr>
        <w:pStyle w:val="NormalWeb"/>
        <w:spacing w:before="120" w:beforeAutospacing="0" w:after="120" w:afterAutospacing="0"/>
        <w:ind w:left="567"/>
        <w:jc w:val="both"/>
        <w:rPr>
          <w:rFonts w:ascii="Calibri" w:hAnsi="Calibri" w:cs="Calibri"/>
        </w:rPr>
      </w:pPr>
      <w:r w:rsidRPr="00E52909">
        <w:rPr>
          <w:rFonts w:ascii="Calibri" w:eastAsia="MS Mincho" w:hAnsi="Calibri" w:cs="Calibri"/>
        </w:rPr>
        <w:t>c) o valor total da oferta respeite o limite anual de captação previsto no art. 3º</w:t>
      </w:r>
      <w:r w:rsidR="009B6660">
        <w:rPr>
          <w:rFonts w:ascii="Calibri" w:eastAsia="MS Mincho" w:hAnsi="Calibri" w:cs="Calibri"/>
        </w:rPr>
        <w:t>, I</w:t>
      </w:r>
      <w:r w:rsidRPr="00E52909">
        <w:rPr>
          <w:rFonts w:ascii="Calibri" w:eastAsia="MS Mincho" w:hAnsi="Calibri" w:cs="Calibri"/>
        </w:rPr>
        <w:t>; e</w:t>
      </w:r>
    </w:p>
    <w:p w14:paraId="3D56AEF2" w14:textId="58128317" w:rsidR="00FF4F17" w:rsidRPr="00E52909" w:rsidRDefault="00FF4F17" w:rsidP="006773A9">
      <w:pPr>
        <w:autoSpaceDE w:val="0"/>
        <w:autoSpaceDN w:val="0"/>
        <w:adjustRightInd w:val="0"/>
        <w:ind w:left="567"/>
        <w:jc w:val="both"/>
        <w:rPr>
          <w:rFonts w:cs="Calibri"/>
          <w:lang w:eastAsia="pt-BR"/>
        </w:rPr>
      </w:pPr>
      <w:r w:rsidRPr="00E52909">
        <w:rPr>
          <w:rFonts w:cs="Calibri"/>
          <w:lang w:eastAsia="pt-BR"/>
        </w:rPr>
        <w:t>VII – é admitida a oferta</w:t>
      </w:r>
      <w:r w:rsidR="002E5F34" w:rsidRPr="00E52909">
        <w:rPr>
          <w:rFonts w:cs="Calibri"/>
          <w:lang w:eastAsia="pt-BR"/>
        </w:rPr>
        <w:t xml:space="preserve"> pública de distribuição</w:t>
      </w:r>
      <w:r w:rsidRPr="00E52909">
        <w:rPr>
          <w:rFonts w:cs="Calibri"/>
          <w:lang w:eastAsia="pt-BR"/>
        </w:rPr>
        <w:t xml:space="preserve"> secundária dos valores mobiliários desde que: </w:t>
      </w:r>
    </w:p>
    <w:p w14:paraId="3C810B11" w14:textId="06917577" w:rsidR="00FF4F17" w:rsidRPr="00E52909" w:rsidRDefault="00FF4F17" w:rsidP="00F87E85">
      <w:pPr>
        <w:autoSpaceDE w:val="0"/>
        <w:autoSpaceDN w:val="0"/>
        <w:adjustRightInd w:val="0"/>
        <w:ind w:firstLine="567"/>
        <w:jc w:val="both"/>
        <w:rPr>
          <w:rFonts w:cs="Calibri"/>
          <w:lang w:eastAsia="pt-BR"/>
        </w:rPr>
      </w:pPr>
      <w:r w:rsidRPr="00E52909">
        <w:rPr>
          <w:rFonts w:cs="Calibri"/>
          <w:lang w:eastAsia="pt-BR"/>
        </w:rPr>
        <w:t xml:space="preserve">a) o montante total da oferta secundária não ultrapasse 20% (vinte por cento) do valor alvo máximo; </w:t>
      </w:r>
    </w:p>
    <w:p w14:paraId="32FDEA5A" w14:textId="62706141" w:rsidR="00FF4F17" w:rsidRPr="00E52909" w:rsidRDefault="00FF4F17" w:rsidP="00F87E85">
      <w:pPr>
        <w:autoSpaceDE w:val="0"/>
        <w:autoSpaceDN w:val="0"/>
        <w:adjustRightInd w:val="0"/>
        <w:ind w:firstLine="567"/>
        <w:jc w:val="both"/>
        <w:rPr>
          <w:rFonts w:cs="Calibri"/>
          <w:lang w:eastAsia="pt-BR"/>
        </w:rPr>
      </w:pPr>
      <w:r w:rsidRPr="00E52909">
        <w:rPr>
          <w:rFonts w:cs="Calibri"/>
          <w:lang w:eastAsia="pt-BR"/>
        </w:rPr>
        <w:t xml:space="preserve">b) o controlador ou grupo de controle não aliene participação maior que 20% </w:t>
      </w:r>
      <w:r w:rsidR="006801CC" w:rsidRPr="00E52909">
        <w:rPr>
          <w:rFonts w:cs="Calibri"/>
          <w:lang w:eastAsia="pt-BR"/>
        </w:rPr>
        <w:t xml:space="preserve">(vinte por cento) </w:t>
      </w:r>
      <w:r w:rsidRPr="00E52909">
        <w:rPr>
          <w:rFonts w:cs="Calibri"/>
          <w:lang w:eastAsia="pt-BR"/>
        </w:rPr>
        <w:t xml:space="preserve">dos valores mobiliários de sua propriedade e o percentual alienado não ocasione a perda do controle após a oferta; e </w:t>
      </w:r>
    </w:p>
    <w:p w14:paraId="7075DE5F" w14:textId="22A188A1" w:rsidR="00FF4F17" w:rsidRPr="00E52909" w:rsidRDefault="00FF4F17" w:rsidP="00F87E85">
      <w:pPr>
        <w:autoSpaceDE w:val="0"/>
        <w:autoSpaceDN w:val="0"/>
        <w:adjustRightInd w:val="0"/>
        <w:ind w:firstLine="567"/>
        <w:jc w:val="both"/>
        <w:rPr>
          <w:rFonts w:cs="Calibri"/>
        </w:rPr>
      </w:pPr>
      <w:r w:rsidRPr="00E52909">
        <w:rPr>
          <w:rFonts w:cs="Calibri"/>
        </w:rPr>
        <w:t xml:space="preserve">c) caso a </w:t>
      </w:r>
      <w:r w:rsidR="005017D6" w:rsidRPr="00E52909">
        <w:rPr>
          <w:rFonts w:cs="Calibri"/>
        </w:rPr>
        <w:t xml:space="preserve">distribuição da </w:t>
      </w:r>
      <w:r w:rsidRPr="00E52909">
        <w:rPr>
          <w:rFonts w:cs="Calibri"/>
        </w:rPr>
        <w:t xml:space="preserve">oferta seja parcial, seja </w:t>
      </w:r>
      <w:r w:rsidR="00EA00FD">
        <w:rPr>
          <w:rFonts w:cs="Calibri"/>
        </w:rPr>
        <w:t>respeitada</w:t>
      </w:r>
      <w:r w:rsidR="00EA00FD" w:rsidRPr="00E52909">
        <w:rPr>
          <w:rFonts w:cs="Calibri"/>
        </w:rPr>
        <w:t xml:space="preserve"> </w:t>
      </w:r>
      <w:r w:rsidRPr="00E52909">
        <w:rPr>
          <w:rFonts w:cs="Calibri"/>
        </w:rPr>
        <w:t>a proporção dos valores mobiliários prevista nas alíneas “a” e “b”.</w:t>
      </w:r>
    </w:p>
    <w:p w14:paraId="70D9AA12" w14:textId="201FC860" w:rsidR="001E2539"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1º  Os </w:t>
      </w:r>
      <w:r w:rsidR="00CC3802" w:rsidRPr="00C27A10">
        <w:rPr>
          <w:rFonts w:ascii="Calibri" w:hAnsi="Calibri" w:cs="Calibri"/>
        </w:rPr>
        <w:t xml:space="preserve">montantes </w:t>
      </w:r>
      <w:r w:rsidR="00665D00" w:rsidRPr="00C27A10">
        <w:rPr>
          <w:rFonts w:ascii="Calibri" w:hAnsi="Calibri" w:cs="Calibri"/>
        </w:rPr>
        <w:t>transferi</w:t>
      </w:r>
      <w:r w:rsidR="00CC3802" w:rsidRPr="00C27A10">
        <w:rPr>
          <w:rFonts w:ascii="Calibri" w:hAnsi="Calibri" w:cs="Calibri"/>
        </w:rPr>
        <w:t>dos pelos investidores não podem transitar por</w:t>
      </w:r>
      <w:r w:rsidR="001E2539" w:rsidRPr="00C27A10">
        <w:rPr>
          <w:rFonts w:ascii="Calibri" w:hAnsi="Calibri" w:cs="Calibri"/>
        </w:rPr>
        <w:t xml:space="preserve"> contas correntes:</w:t>
      </w:r>
    </w:p>
    <w:p w14:paraId="67ABAF07" w14:textId="77777777" w:rsidR="001E2539" w:rsidRPr="00C27A10" w:rsidRDefault="001E2539"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w:t>
      </w:r>
      <w:r w:rsidR="003202AF" w:rsidRPr="00C27A10">
        <w:rPr>
          <w:rFonts w:ascii="Calibri" w:hAnsi="Calibri" w:cs="Calibri"/>
        </w:rPr>
        <w:t>–</w:t>
      </w:r>
      <w:r w:rsidRPr="00C27A10">
        <w:rPr>
          <w:rFonts w:ascii="Calibri" w:hAnsi="Calibri" w:cs="Calibri"/>
        </w:rPr>
        <w:t xml:space="preserve"> </w:t>
      </w:r>
      <w:r w:rsidR="00CC3802" w:rsidRPr="00C27A10">
        <w:rPr>
          <w:rFonts w:ascii="Calibri" w:hAnsi="Calibri" w:cs="Calibri"/>
        </w:rPr>
        <w:t>mantidas em nome da plataforma</w:t>
      </w:r>
      <w:r w:rsidRPr="00C27A10">
        <w:rPr>
          <w:rFonts w:ascii="Calibri" w:hAnsi="Calibri" w:cs="Calibri"/>
        </w:rPr>
        <w:t>;</w:t>
      </w:r>
    </w:p>
    <w:p w14:paraId="3881BCCC" w14:textId="11408C92" w:rsidR="00490D89" w:rsidRPr="00C27A10" w:rsidRDefault="001E2539"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II – mantidas em nome de sócios, administradores</w:t>
      </w:r>
      <w:r w:rsidR="003202AF" w:rsidRPr="00C27A10">
        <w:rPr>
          <w:rFonts w:ascii="Calibri" w:hAnsi="Calibri" w:cs="Calibri"/>
        </w:rPr>
        <w:t>,</w:t>
      </w:r>
      <w:r w:rsidRPr="00C27A10">
        <w:rPr>
          <w:rFonts w:ascii="Calibri" w:hAnsi="Calibri" w:cs="Calibri"/>
        </w:rPr>
        <w:t xml:space="preserve"> </w:t>
      </w:r>
      <w:r w:rsidR="00490D89" w:rsidRPr="00C27A10">
        <w:rPr>
          <w:rFonts w:ascii="Calibri" w:hAnsi="Calibri" w:cs="Calibri"/>
        </w:rPr>
        <w:t>e</w:t>
      </w:r>
      <w:r w:rsidR="00972395" w:rsidRPr="00C27A10">
        <w:rPr>
          <w:rFonts w:ascii="Calibri" w:hAnsi="Calibri" w:cs="Calibri"/>
        </w:rPr>
        <w:t xml:space="preserve"> </w:t>
      </w:r>
      <w:r w:rsidRPr="00C27A10">
        <w:rPr>
          <w:rFonts w:ascii="Calibri" w:hAnsi="Calibri" w:cs="Calibri"/>
        </w:rPr>
        <w:t>pessoas ligadas à plataforma</w:t>
      </w:r>
      <w:r w:rsidR="00490D89" w:rsidRPr="00C27A10">
        <w:rPr>
          <w:rFonts w:ascii="Calibri" w:hAnsi="Calibri" w:cs="Calibri"/>
        </w:rPr>
        <w:t>;</w:t>
      </w:r>
      <w:r w:rsidRPr="00C27A10">
        <w:rPr>
          <w:rFonts w:ascii="Calibri" w:hAnsi="Calibri" w:cs="Calibri"/>
        </w:rPr>
        <w:t xml:space="preserve"> </w:t>
      </w:r>
    </w:p>
    <w:p w14:paraId="5481E275" w14:textId="77777777" w:rsidR="009A3D1C" w:rsidRPr="00C27A10" w:rsidRDefault="00490D89"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III</w:t>
      </w:r>
      <w:r w:rsidR="001E2539" w:rsidRPr="00C27A10">
        <w:rPr>
          <w:rFonts w:ascii="Calibri" w:hAnsi="Calibri" w:cs="Calibri"/>
        </w:rPr>
        <w:t xml:space="preserve"> </w:t>
      </w:r>
      <w:r w:rsidRPr="00C27A10">
        <w:rPr>
          <w:rFonts w:ascii="Calibri" w:hAnsi="Calibri" w:cs="Calibri"/>
        </w:rPr>
        <w:t>– mantidas em nome de</w:t>
      </w:r>
      <w:r w:rsidR="00CC3802" w:rsidRPr="00C27A10">
        <w:rPr>
          <w:rFonts w:ascii="Calibri" w:hAnsi="Calibri" w:cs="Calibri"/>
        </w:rPr>
        <w:t xml:space="preserve"> empresas controladas</w:t>
      </w:r>
      <w:r w:rsidRPr="00C27A10">
        <w:rPr>
          <w:rFonts w:ascii="Calibri" w:hAnsi="Calibri" w:cs="Calibri"/>
        </w:rPr>
        <w:t xml:space="preserve"> pelas pessoas mencionadas nos incisos I e II deste parágrafo</w:t>
      </w:r>
      <w:r w:rsidR="009A3D1C" w:rsidRPr="00C27A10">
        <w:rPr>
          <w:rFonts w:ascii="Calibri" w:hAnsi="Calibri" w:cs="Calibri"/>
        </w:rPr>
        <w:t>;</w:t>
      </w:r>
    </w:p>
    <w:p w14:paraId="56ABC94D" w14:textId="77777777" w:rsidR="009A3D1C"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rPr>
        <w:t xml:space="preserve">IV – mantidas em nome </w:t>
      </w:r>
      <w:r w:rsidRPr="00C27A10">
        <w:rPr>
          <w:rFonts w:ascii="Calibri" w:hAnsi="Calibri" w:cs="Calibri"/>
          <w:spacing w:val="2"/>
        </w:rPr>
        <w:t>do investidor líder;</w:t>
      </w:r>
    </w:p>
    <w:p w14:paraId="67DD724B" w14:textId="77777777" w:rsidR="009A3D1C"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 – mantidas em nome dos sócios, administradores e pessoas vinculadas ao investidor líder, se este for pessoa jurídica; e</w:t>
      </w:r>
    </w:p>
    <w:p w14:paraId="2314232F" w14:textId="77777777" w:rsidR="001E2539" w:rsidRPr="00C27A10" w:rsidRDefault="009A3D1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spacing w:val="2"/>
        </w:rPr>
        <w:t>VI – mantidas em nome de empresas controladas pelo investidor líder ou por seus sócios, administradores e pessoas vinculadas, se este for pessoa jurídica</w:t>
      </w:r>
      <w:r w:rsidR="001E2539" w:rsidRPr="00C27A10">
        <w:rPr>
          <w:rFonts w:ascii="Calibri" w:hAnsi="Calibri" w:cs="Calibri"/>
        </w:rPr>
        <w:t>.</w:t>
      </w:r>
    </w:p>
    <w:p w14:paraId="5D8E2CC9" w14:textId="7ADEDD77" w:rsidR="00816772" w:rsidRDefault="001E2539" w:rsidP="00017197">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2º </w:t>
      </w:r>
      <w:r w:rsidR="00244720" w:rsidRPr="00C27A10">
        <w:rPr>
          <w:rFonts w:ascii="Calibri" w:hAnsi="Calibri" w:cs="Calibri"/>
        </w:rPr>
        <w:t xml:space="preserve"> </w:t>
      </w:r>
      <w:r w:rsidRPr="00C27A10">
        <w:rPr>
          <w:rFonts w:ascii="Calibri" w:hAnsi="Calibri" w:cs="Calibri"/>
        </w:rPr>
        <w:t xml:space="preserve">Os montantes disponibilizados pelos investidores </w:t>
      </w:r>
      <w:r w:rsidR="00CC3802" w:rsidRPr="00C27A10">
        <w:rPr>
          <w:rFonts w:ascii="Calibri" w:hAnsi="Calibri" w:cs="Calibri"/>
        </w:rPr>
        <w:t>somente podem ser depositados na conta corrente d</w:t>
      </w:r>
      <w:r w:rsidR="00DD42FC">
        <w:rPr>
          <w:rFonts w:ascii="Calibri" w:hAnsi="Calibri" w:cs="Calibri"/>
        </w:rPr>
        <w:t xml:space="preserve">a </w:t>
      </w:r>
      <w:r w:rsidR="00DD42FC" w:rsidRPr="00DD42FC">
        <w:rPr>
          <w:rFonts w:ascii="Calibri" w:hAnsi="Calibri" w:cs="Calibri"/>
        </w:rPr>
        <w:t>sociedade empresária de pequeno porte</w:t>
      </w:r>
      <w:r w:rsidR="00CC3802" w:rsidRPr="00C27A10">
        <w:rPr>
          <w:rFonts w:ascii="Calibri" w:hAnsi="Calibri" w:cs="Calibri"/>
        </w:rPr>
        <w:t xml:space="preserve"> após </w:t>
      </w:r>
      <w:r w:rsidR="003202AF" w:rsidRPr="00C27A10">
        <w:rPr>
          <w:rFonts w:ascii="Calibri" w:hAnsi="Calibri" w:cs="Calibri"/>
        </w:rPr>
        <w:t xml:space="preserve">o encerramento e </w:t>
      </w:r>
      <w:r w:rsidR="00CC3802" w:rsidRPr="00C27A10">
        <w:rPr>
          <w:rFonts w:ascii="Calibri" w:hAnsi="Calibri" w:cs="Calibri"/>
        </w:rPr>
        <w:t xml:space="preserve">a confirmação do </w:t>
      </w:r>
      <w:r w:rsidR="00D025A5" w:rsidRPr="00C27A10">
        <w:rPr>
          <w:rFonts w:ascii="Calibri" w:hAnsi="Calibri" w:cs="Calibri"/>
        </w:rPr>
        <w:t>êxito</w:t>
      </w:r>
      <w:r w:rsidR="00CC3802" w:rsidRPr="00C27A10">
        <w:rPr>
          <w:rFonts w:ascii="Calibri" w:hAnsi="Calibri" w:cs="Calibri"/>
        </w:rPr>
        <w:t xml:space="preserve"> da oferta.</w:t>
      </w:r>
      <w:r w:rsidR="00CC3802" w:rsidRPr="00C27A10" w:rsidDel="00CC3802">
        <w:rPr>
          <w:rFonts w:ascii="Calibri" w:hAnsi="Calibri" w:cs="Calibri"/>
        </w:rPr>
        <w:t xml:space="preserve"> </w:t>
      </w:r>
    </w:p>
    <w:p w14:paraId="092FBD3D" w14:textId="22BAAC20" w:rsidR="00833B5D" w:rsidRPr="00C27A10" w:rsidRDefault="00833B5D" w:rsidP="006773A9">
      <w:pPr>
        <w:ind w:firstLine="561"/>
        <w:jc w:val="both"/>
        <w:rPr>
          <w:rFonts w:cs="Calibri"/>
        </w:rPr>
      </w:pPr>
      <w:r w:rsidRPr="00C27A10">
        <w:rPr>
          <w:rFonts w:cs="Calibri"/>
        </w:rPr>
        <w:lastRenderedPageBreak/>
        <w:t xml:space="preserve">Art. </w:t>
      </w:r>
      <w:r w:rsidR="000E2148">
        <w:rPr>
          <w:rFonts w:cs="Calibri"/>
        </w:rPr>
        <w:t>6</w:t>
      </w:r>
      <w:r w:rsidR="000E2148" w:rsidRPr="00C27A10">
        <w:rPr>
          <w:rFonts w:cs="Calibri"/>
        </w:rPr>
        <w:t xml:space="preserve">º  </w:t>
      </w:r>
      <w:r w:rsidRPr="00C27A10">
        <w:rPr>
          <w:rFonts w:cs="Calibri"/>
        </w:rPr>
        <w:t xml:space="preserve">Observado o disposto no art. 3º, a </w:t>
      </w:r>
      <w:r w:rsidRPr="00C27A10">
        <w:rPr>
          <w:rFonts w:eastAsia="Arial Unicode MS" w:cs="Calibri"/>
          <w:color w:val="000000"/>
        </w:rPr>
        <w:t xml:space="preserve">Superintendência de </w:t>
      </w:r>
      <w:r w:rsidR="00D078F7" w:rsidRPr="00C27A10">
        <w:rPr>
          <w:rFonts w:eastAsia="Arial Unicode MS" w:cs="Calibri"/>
          <w:color w:val="000000"/>
        </w:rPr>
        <w:t>Supervisão de Securitização</w:t>
      </w:r>
      <w:r w:rsidRPr="00C27A10">
        <w:rPr>
          <w:rFonts w:eastAsia="Arial Unicode MS" w:cs="Calibri"/>
          <w:color w:val="000000"/>
        </w:rPr>
        <w:t xml:space="preserve"> – </w:t>
      </w:r>
      <w:r w:rsidR="00D078F7" w:rsidRPr="00C27A10">
        <w:rPr>
          <w:rFonts w:eastAsia="Arial Unicode MS" w:cs="Calibri"/>
          <w:color w:val="000000"/>
        </w:rPr>
        <w:t>SSE</w:t>
      </w:r>
      <w:r w:rsidRPr="00C27A10">
        <w:rPr>
          <w:rFonts w:cs="Calibri"/>
        </w:rPr>
        <w:t xml:space="preserve"> pode suspender ou cancelar, a qualquer tempo, a oferta de distribuição que:</w:t>
      </w:r>
    </w:p>
    <w:p w14:paraId="28C35639" w14:textId="73C91008" w:rsidR="00833B5D" w:rsidRPr="00C27A10" w:rsidRDefault="00833B5D" w:rsidP="006773A9">
      <w:pPr>
        <w:ind w:firstLine="561"/>
        <w:jc w:val="both"/>
        <w:rPr>
          <w:rFonts w:cs="Calibri"/>
        </w:rPr>
      </w:pPr>
      <w:r w:rsidRPr="00C27A10">
        <w:rPr>
          <w:rFonts w:cs="Calibri"/>
        </w:rPr>
        <w:t xml:space="preserve">I </w:t>
      </w:r>
      <w:r w:rsidRPr="00C27A10">
        <w:rPr>
          <w:rFonts w:cs="Calibri"/>
          <w:spacing w:val="2"/>
        </w:rPr>
        <w:t>–</w:t>
      </w:r>
      <w:r w:rsidRPr="00C27A10">
        <w:rPr>
          <w:rFonts w:cs="Calibri"/>
        </w:rPr>
        <w:t xml:space="preserve"> esteja se processando em condições diversas das constantes </w:t>
      </w:r>
      <w:r w:rsidR="00340FA0" w:rsidRPr="00C27A10">
        <w:rPr>
          <w:rFonts w:cs="Calibri"/>
        </w:rPr>
        <w:t>desta</w:t>
      </w:r>
      <w:r w:rsidRPr="00C27A10">
        <w:rPr>
          <w:rFonts w:cs="Calibri"/>
        </w:rPr>
        <w:t xml:space="preserve"> </w:t>
      </w:r>
      <w:r w:rsidR="00EF6198">
        <w:rPr>
          <w:rFonts w:cs="Calibri"/>
        </w:rPr>
        <w:t>Resolução</w:t>
      </w:r>
      <w:r w:rsidR="00340FA0" w:rsidRPr="00C27A10">
        <w:rPr>
          <w:rFonts w:cs="Calibri"/>
        </w:rPr>
        <w:t xml:space="preserve"> e das demais normas editadas pela CVM</w:t>
      </w:r>
      <w:r w:rsidRPr="00C27A10">
        <w:rPr>
          <w:rFonts w:cs="Calibri"/>
        </w:rPr>
        <w:t>; ou</w:t>
      </w:r>
    </w:p>
    <w:p w14:paraId="7F68145E" w14:textId="77777777" w:rsidR="00833B5D" w:rsidRPr="00C27A10" w:rsidRDefault="00833B5D" w:rsidP="006773A9">
      <w:pPr>
        <w:ind w:firstLine="561"/>
        <w:jc w:val="both"/>
        <w:rPr>
          <w:rFonts w:cs="Calibri"/>
        </w:rPr>
      </w:pPr>
      <w:r w:rsidRPr="00C27A10">
        <w:rPr>
          <w:rFonts w:cs="Calibri"/>
        </w:rPr>
        <w:t xml:space="preserve">II </w:t>
      </w:r>
      <w:r w:rsidRPr="00C27A10">
        <w:rPr>
          <w:rFonts w:cs="Calibri"/>
          <w:spacing w:val="2"/>
        </w:rPr>
        <w:t>–</w:t>
      </w:r>
      <w:r w:rsidR="00340FA0" w:rsidRPr="00C27A10">
        <w:rPr>
          <w:rFonts w:cs="Calibri"/>
        </w:rPr>
        <w:t xml:space="preserve"> tenha sido havida por ilegal</w:t>
      </w:r>
      <w:r w:rsidRPr="00C27A10">
        <w:rPr>
          <w:rFonts w:cs="Calibri"/>
        </w:rPr>
        <w:t xml:space="preserve"> ou fraudulenta.</w:t>
      </w:r>
    </w:p>
    <w:p w14:paraId="41B742CA" w14:textId="77777777" w:rsidR="00833B5D" w:rsidRPr="00C27A10" w:rsidRDefault="00833B5D" w:rsidP="006773A9">
      <w:pPr>
        <w:ind w:firstLine="561"/>
        <w:jc w:val="both"/>
        <w:rPr>
          <w:rFonts w:cs="Calibri"/>
        </w:rPr>
      </w:pPr>
      <w:r w:rsidRPr="00C27A10">
        <w:rPr>
          <w:rFonts w:cs="Calibri"/>
        </w:rPr>
        <w:t>§ 1º  O prazo de suspensão da oferta não pode ser superior a 30 (trinta) dias, durante o qual a irregularidade apontada deve ser sanada.</w:t>
      </w:r>
    </w:p>
    <w:p w14:paraId="01EB1D69" w14:textId="0379006A" w:rsidR="00833B5D" w:rsidRPr="00C27A10" w:rsidRDefault="00833B5D" w:rsidP="006773A9">
      <w:pPr>
        <w:ind w:firstLine="561"/>
        <w:jc w:val="both"/>
        <w:rPr>
          <w:rFonts w:cs="Calibri"/>
        </w:rPr>
      </w:pPr>
      <w:r w:rsidRPr="00C27A10">
        <w:rPr>
          <w:rFonts w:cs="Calibri"/>
        </w:rPr>
        <w:t xml:space="preserve">§ 2º  Findo o prazo referido no § 1º sem que tenham sido sanados os vícios que determinaram a suspensão, a </w:t>
      </w:r>
      <w:r w:rsidR="00D078F7" w:rsidRPr="00C27A10">
        <w:rPr>
          <w:rFonts w:cs="Calibri"/>
        </w:rPr>
        <w:t>SSE</w:t>
      </w:r>
      <w:r w:rsidRPr="00C27A10">
        <w:rPr>
          <w:rFonts w:cs="Calibri"/>
        </w:rPr>
        <w:t xml:space="preserve"> deve cancelar a oferta em definitivo.</w:t>
      </w:r>
    </w:p>
    <w:p w14:paraId="65D61EDB" w14:textId="4912EB24" w:rsidR="00833B5D" w:rsidRPr="00C27A10" w:rsidRDefault="00833B5D" w:rsidP="006773A9">
      <w:pPr>
        <w:ind w:firstLine="561"/>
        <w:jc w:val="both"/>
        <w:rPr>
          <w:rFonts w:cs="Calibri"/>
        </w:rPr>
      </w:pPr>
      <w:bookmarkStart w:id="0" w:name="_Hlk98755339"/>
      <w:r w:rsidRPr="00C27A10">
        <w:rPr>
          <w:rFonts w:cs="Calibri"/>
        </w:rPr>
        <w:t xml:space="preserve">Art. </w:t>
      </w:r>
      <w:r w:rsidR="000E2148">
        <w:rPr>
          <w:rFonts w:cs="Calibri"/>
        </w:rPr>
        <w:t>7</w:t>
      </w:r>
      <w:r w:rsidR="000E2148" w:rsidRPr="00C27A10">
        <w:rPr>
          <w:rFonts w:cs="Calibri"/>
        </w:rPr>
        <w:t xml:space="preserve">º  </w:t>
      </w:r>
      <w:r w:rsidRPr="00C27A10">
        <w:rPr>
          <w:rFonts w:cs="Calibri"/>
        </w:rPr>
        <w:t>A plataforma deve divulgar imediatamente a suspensão ou o cancelamento da oferta pelos mesmos meios usados para a divulgação da oferta.</w:t>
      </w:r>
    </w:p>
    <w:p w14:paraId="31C554C6" w14:textId="1271C569" w:rsidR="00833B5D" w:rsidRPr="00C27A10" w:rsidRDefault="00833B5D" w:rsidP="006773A9">
      <w:pPr>
        <w:ind w:firstLine="561"/>
        <w:jc w:val="both"/>
        <w:rPr>
          <w:rFonts w:cs="Calibri"/>
        </w:rPr>
      </w:pPr>
      <w:r w:rsidRPr="00C27A10">
        <w:rPr>
          <w:rFonts w:cs="Calibri"/>
        </w:rPr>
        <w:t xml:space="preserve">§ 1º  A plataforma deve dar conhecimento da suspensão ou do cancelamento, por meio de comunicação, aos investidores que já tenham </w:t>
      </w:r>
      <w:r w:rsidR="00D025A5" w:rsidRPr="00C27A10">
        <w:rPr>
          <w:rFonts w:cs="Calibri"/>
        </w:rPr>
        <w:t>confirmado o investimento</w:t>
      </w:r>
      <w:r w:rsidRPr="00C27A10">
        <w:rPr>
          <w:rFonts w:cs="Calibri"/>
        </w:rPr>
        <w:t xml:space="preserve">, facultando-lhes, na hipótese de suspensão, a possibilidade de revogar o </w:t>
      </w:r>
      <w:r w:rsidR="00AB5D69" w:rsidRPr="00C27A10">
        <w:rPr>
          <w:rFonts w:cs="Calibri"/>
        </w:rPr>
        <w:t xml:space="preserve">investimento </w:t>
      </w:r>
      <w:r w:rsidRPr="00C27A10">
        <w:rPr>
          <w:rFonts w:cs="Calibri"/>
        </w:rPr>
        <w:t>até o quinto dia útil posterior ao recebimento da respectiva comunicação.</w:t>
      </w:r>
    </w:p>
    <w:p w14:paraId="365F327C" w14:textId="38225F0B" w:rsidR="00833B5D" w:rsidRPr="00E52909" w:rsidRDefault="00833B5D" w:rsidP="006773A9">
      <w:pPr>
        <w:ind w:firstLine="561"/>
        <w:jc w:val="both"/>
        <w:rPr>
          <w:rFonts w:cs="Calibri"/>
        </w:rPr>
      </w:pPr>
      <w:r w:rsidRPr="00C27A10">
        <w:rPr>
          <w:rFonts w:cs="Calibri"/>
        </w:rPr>
        <w:t>§ 2º</w:t>
      </w:r>
      <w:r w:rsidR="00244720" w:rsidRPr="00C27A10">
        <w:rPr>
          <w:rFonts w:cs="Calibri"/>
        </w:rPr>
        <w:t xml:space="preserve"> </w:t>
      </w:r>
      <w:r w:rsidRPr="00C27A10">
        <w:rPr>
          <w:rFonts w:cs="Calibri"/>
        </w:rPr>
        <w:t xml:space="preserve"> A plataforma deve </w:t>
      </w:r>
      <w:r w:rsidR="00AB5D69" w:rsidRPr="00C27A10">
        <w:rPr>
          <w:rFonts w:cs="Calibri"/>
        </w:rPr>
        <w:t xml:space="preserve">tomar as providências para garantir </w:t>
      </w:r>
      <w:r w:rsidRPr="00C27A10">
        <w:rPr>
          <w:rFonts w:cs="Calibri"/>
        </w:rPr>
        <w:t xml:space="preserve">a </w:t>
      </w:r>
      <w:r w:rsidR="00AB5D69" w:rsidRPr="00C27A10">
        <w:rPr>
          <w:rFonts w:cs="Calibri"/>
        </w:rPr>
        <w:t xml:space="preserve">restituição </w:t>
      </w:r>
      <w:r w:rsidRPr="00C27A10">
        <w:rPr>
          <w:rFonts w:cs="Calibri"/>
        </w:rPr>
        <w:t xml:space="preserve">integral </w:t>
      </w:r>
      <w:r w:rsidR="00AB5D69" w:rsidRPr="00C27A10">
        <w:rPr>
          <w:rFonts w:cs="Calibri"/>
        </w:rPr>
        <w:t>d</w:t>
      </w:r>
      <w:r w:rsidRPr="00C27A10">
        <w:rPr>
          <w:rFonts w:cs="Calibri"/>
        </w:rPr>
        <w:t xml:space="preserve">os valores </w:t>
      </w:r>
      <w:r w:rsidR="00AB5D69" w:rsidRPr="00C27A10">
        <w:rPr>
          <w:rFonts w:cs="Calibri"/>
        </w:rPr>
        <w:t xml:space="preserve">investidos </w:t>
      </w:r>
      <w:r w:rsidRPr="00C27A10">
        <w:rPr>
          <w:rFonts w:cs="Calibri"/>
        </w:rPr>
        <w:t xml:space="preserve">no prazo máximo de </w:t>
      </w:r>
      <w:r w:rsidRPr="00E52909">
        <w:rPr>
          <w:rFonts w:cs="Calibri"/>
        </w:rPr>
        <w:t>5 (cinco) dias para:</w:t>
      </w:r>
    </w:p>
    <w:p w14:paraId="63883150" w14:textId="272E24B4" w:rsidR="00833B5D" w:rsidRPr="00C27A10" w:rsidRDefault="00833B5D" w:rsidP="006773A9">
      <w:pPr>
        <w:ind w:firstLine="561"/>
        <w:jc w:val="both"/>
        <w:rPr>
          <w:rFonts w:cs="Calibri"/>
        </w:rPr>
      </w:pPr>
      <w:r w:rsidRPr="00C27A10">
        <w:rPr>
          <w:rFonts w:cs="Calibri"/>
        </w:rPr>
        <w:t>I – todos os investidores que tenham realizado o investimento, na hipótese de seu cancelamento; e</w:t>
      </w:r>
    </w:p>
    <w:p w14:paraId="654B189F" w14:textId="40A1603F" w:rsidR="00833B5D" w:rsidRPr="00C27A10" w:rsidRDefault="00833B5D" w:rsidP="006773A9">
      <w:pPr>
        <w:ind w:firstLine="561"/>
        <w:jc w:val="both"/>
        <w:rPr>
          <w:rFonts w:cs="Calibri"/>
        </w:rPr>
      </w:pPr>
      <w:r w:rsidRPr="00C27A10">
        <w:rPr>
          <w:rFonts w:cs="Calibri"/>
        </w:rPr>
        <w:t xml:space="preserve">II – os investidores que tenham revogado o </w:t>
      </w:r>
      <w:r w:rsidR="00AB5D69" w:rsidRPr="00C27A10">
        <w:rPr>
          <w:rFonts w:cs="Calibri"/>
        </w:rPr>
        <w:t>investimento</w:t>
      </w:r>
      <w:r w:rsidRPr="00C27A10">
        <w:rPr>
          <w:rFonts w:cs="Calibri"/>
        </w:rPr>
        <w:t>, na hipótese de suspensão, conforme previsto no § 1º.</w:t>
      </w:r>
    </w:p>
    <w:bookmarkEnd w:id="0"/>
    <w:p w14:paraId="08C0BFD3" w14:textId="28A1C34D" w:rsidR="00626FF7" w:rsidRDefault="00545275" w:rsidP="00545275">
      <w:pPr>
        <w:jc w:val="both"/>
      </w:pPr>
      <w:r>
        <w:tab/>
      </w:r>
      <w:r w:rsidR="00756534" w:rsidRPr="00626FF7">
        <w:t xml:space="preserve">§ 3º </w:t>
      </w:r>
      <w:r w:rsidR="00244720" w:rsidRPr="00626FF7">
        <w:t xml:space="preserve"> </w:t>
      </w:r>
      <w:r w:rsidR="00756534" w:rsidRPr="00626FF7">
        <w:t xml:space="preserve">O disposto neste artigo também se aplica na hipótese </w:t>
      </w:r>
      <w:r w:rsidR="00145F03" w:rsidRPr="00626FF7">
        <w:t xml:space="preserve">de suspensão e cancelamento </w:t>
      </w:r>
      <w:r w:rsidR="00756534" w:rsidRPr="00626FF7">
        <w:t xml:space="preserve">constante do </w:t>
      </w:r>
      <w:r w:rsidR="00756534" w:rsidRPr="00896490">
        <w:t xml:space="preserve">inciso V do art. </w:t>
      </w:r>
      <w:r w:rsidR="00896490" w:rsidRPr="00896490">
        <w:t>26</w:t>
      </w:r>
      <w:r w:rsidR="00756534" w:rsidRPr="00896490">
        <w:t xml:space="preserve"> desta </w:t>
      </w:r>
      <w:r w:rsidR="00EF6198" w:rsidRPr="00896490">
        <w:t>Resolução</w:t>
      </w:r>
      <w:r w:rsidR="00756534" w:rsidRPr="00626FF7">
        <w:t>.</w:t>
      </w:r>
    </w:p>
    <w:p w14:paraId="50083029" w14:textId="524C1A51" w:rsidR="00833B5D" w:rsidRPr="00C27A10" w:rsidRDefault="00833B5D" w:rsidP="00F12E4A">
      <w:pPr>
        <w:pStyle w:val="Ttulo1"/>
      </w:pPr>
      <w:r w:rsidRPr="00C27A10">
        <w:t>CAPÍTULO III – INFORMAÇÕES DA OFERTA PÚBLICA DE VALORES MOBILIÁRIOS REALIZADA POR MEIO DE PLATAFORMA ELETRÔNICA DE INVESTIMENTO PARTICIPATIVO</w:t>
      </w:r>
    </w:p>
    <w:p w14:paraId="763361DC" w14:textId="77777777" w:rsidR="001257E3" w:rsidRPr="00C27A10" w:rsidRDefault="001257E3" w:rsidP="00957773">
      <w:pPr>
        <w:pStyle w:val="Ttulo2"/>
      </w:pPr>
      <w:r w:rsidRPr="00C27A10">
        <w:t>Seção I – Informações Essenciais sobre a Oferta Pública</w:t>
      </w:r>
    </w:p>
    <w:p w14:paraId="693E21BB" w14:textId="1AE33C0F" w:rsidR="00833B5D" w:rsidRPr="00C27A10" w:rsidRDefault="00833B5D" w:rsidP="006773A9">
      <w:pPr>
        <w:ind w:firstLine="561"/>
        <w:jc w:val="both"/>
        <w:rPr>
          <w:rFonts w:cs="Calibri"/>
          <w:color w:val="0D0D0D"/>
        </w:rPr>
      </w:pPr>
      <w:r w:rsidRPr="00C27A10">
        <w:rPr>
          <w:rFonts w:cs="Calibri"/>
          <w:color w:val="0D0D0D"/>
        </w:rPr>
        <w:t xml:space="preserve">Art. </w:t>
      </w:r>
      <w:r w:rsidR="000E2148">
        <w:rPr>
          <w:rFonts w:cs="Calibri"/>
          <w:color w:val="0D0D0D"/>
        </w:rPr>
        <w:t>8º</w:t>
      </w:r>
      <w:r w:rsidR="000E2148" w:rsidRPr="00C27A10">
        <w:rPr>
          <w:rFonts w:cs="Calibri"/>
          <w:color w:val="0D0D0D"/>
        </w:rPr>
        <w:t xml:space="preserve">  </w:t>
      </w:r>
      <w:r w:rsidRPr="00C27A10">
        <w:rPr>
          <w:rFonts w:cs="Calibri"/>
          <w:color w:val="0D0D0D"/>
        </w:rPr>
        <w:t xml:space="preserve">A </w:t>
      </w:r>
      <w:r w:rsidRPr="00890D0B">
        <w:rPr>
          <w:rFonts w:cs="Calibri"/>
          <w:color w:val="0D0D0D"/>
        </w:rPr>
        <w:t>plataforma</w:t>
      </w:r>
      <w:r w:rsidRPr="00C27A10">
        <w:rPr>
          <w:rFonts w:cs="Calibri"/>
          <w:color w:val="0D0D0D"/>
        </w:rPr>
        <w:t xml:space="preserve"> deve destinar uma </w:t>
      </w:r>
      <w:bookmarkStart w:id="1" w:name="_Hlk82620345"/>
      <w:r w:rsidRPr="00C27A10">
        <w:rPr>
          <w:rFonts w:cs="Calibri"/>
          <w:color w:val="0D0D0D"/>
        </w:rPr>
        <w:t>página na rede mundial de computadores</w:t>
      </w:r>
      <w:r w:rsidR="004B125B" w:rsidRPr="00C27A10">
        <w:rPr>
          <w:rFonts w:cs="Calibri"/>
          <w:color w:val="0D0D0D"/>
        </w:rPr>
        <w:t xml:space="preserve"> exclusivamente para as ofertas conduzidas nos termos desta </w:t>
      </w:r>
      <w:r w:rsidR="00EF6198">
        <w:rPr>
          <w:rFonts w:cs="Calibri"/>
          <w:color w:val="0D0D0D"/>
        </w:rPr>
        <w:t>Resolução</w:t>
      </w:r>
      <w:r w:rsidRPr="00C27A10">
        <w:rPr>
          <w:rFonts w:cs="Calibri"/>
          <w:color w:val="0D0D0D"/>
        </w:rPr>
        <w:t>,</w:t>
      </w:r>
      <w:bookmarkEnd w:id="1"/>
      <w:r w:rsidRPr="00C27A10">
        <w:rPr>
          <w:rFonts w:cs="Calibri"/>
          <w:color w:val="0D0D0D"/>
        </w:rPr>
        <w:t xml:space="preserve"> em língua portuguesa, </w:t>
      </w:r>
      <w:r w:rsidR="004B125B" w:rsidRPr="00C27A10">
        <w:rPr>
          <w:rFonts w:cs="Calibri"/>
          <w:color w:val="0D0D0D"/>
        </w:rPr>
        <w:t>na qual devem constar</w:t>
      </w:r>
      <w:r w:rsidRPr="00C27A10">
        <w:rPr>
          <w:rFonts w:cs="Calibri"/>
          <w:color w:val="0D0D0D"/>
        </w:rPr>
        <w:t xml:space="preserve"> as </w:t>
      </w:r>
      <w:r w:rsidRPr="00C27A10">
        <w:rPr>
          <w:rFonts w:cs="Calibri"/>
          <w:color w:val="0D0D0D"/>
        </w:rPr>
        <w:lastRenderedPageBreak/>
        <w:t xml:space="preserve">seguintes informações mínimas sobre a oferta em uma seção denominada “INFORMAÇÕES ESSENCIAIS SOBRE A OFERTA PÚBLICA”, escrita em linguagem clara, objetiva, serena, moderada e adequada ao tipo de investidor a que a oferta se destina, seguindo o formato, a ordenação das seções e o conteúdo do Anexo </w:t>
      </w:r>
      <w:r w:rsidR="00A61583">
        <w:rPr>
          <w:rFonts w:cs="Calibri"/>
          <w:color w:val="0D0D0D"/>
        </w:rPr>
        <w:t>E</w:t>
      </w:r>
      <w:r w:rsidRPr="00C27A10">
        <w:rPr>
          <w:rFonts w:cs="Calibri"/>
          <w:color w:val="0D0D0D"/>
        </w:rPr>
        <w:t xml:space="preserve"> a esta </w:t>
      </w:r>
      <w:r w:rsidR="00EF6198">
        <w:rPr>
          <w:rFonts w:cs="Calibri"/>
          <w:color w:val="0D0D0D"/>
        </w:rPr>
        <w:t>Resolução</w:t>
      </w:r>
      <w:r w:rsidRPr="00C27A10">
        <w:rPr>
          <w:rFonts w:cs="Calibri"/>
          <w:color w:val="0D0D0D"/>
        </w:rPr>
        <w:t>.</w:t>
      </w:r>
    </w:p>
    <w:p w14:paraId="2ECB89D8" w14:textId="77777777" w:rsidR="00833B5D" w:rsidRPr="00C27A10" w:rsidRDefault="007B56E7" w:rsidP="006773A9">
      <w:pPr>
        <w:ind w:right="140" w:firstLine="567"/>
        <w:jc w:val="both"/>
        <w:rPr>
          <w:rFonts w:cs="Calibri"/>
        </w:rPr>
      </w:pPr>
      <w:r w:rsidRPr="00C27A10">
        <w:rPr>
          <w:rFonts w:cs="Calibri"/>
        </w:rPr>
        <w:t>§ 1º</w:t>
      </w:r>
      <w:r w:rsidR="00833B5D" w:rsidRPr="00C27A10">
        <w:rPr>
          <w:rFonts w:cs="Calibri"/>
        </w:rPr>
        <w:t xml:space="preserve">  Os programas, aplicativos ou quaisquer meios eletrônicos utilizados pela plataforma devem dar destaque e direcionar eletronicamente </w:t>
      </w:r>
      <w:r w:rsidR="00972395" w:rsidRPr="00C27A10">
        <w:rPr>
          <w:rFonts w:cs="Calibri"/>
        </w:rPr>
        <w:t>os investidores</w:t>
      </w:r>
      <w:r w:rsidR="00833B5D" w:rsidRPr="00C27A10">
        <w:rPr>
          <w:rFonts w:cs="Calibri"/>
        </w:rPr>
        <w:t xml:space="preserve"> às informações mencionadas no </w:t>
      </w:r>
      <w:r w:rsidR="00833B5D" w:rsidRPr="00C27A10">
        <w:rPr>
          <w:rFonts w:cs="Calibri"/>
          <w:b/>
        </w:rPr>
        <w:t>caput</w:t>
      </w:r>
      <w:r w:rsidR="00833B5D" w:rsidRPr="00C27A10">
        <w:rPr>
          <w:rFonts w:cs="Calibri"/>
        </w:rPr>
        <w:t>.</w:t>
      </w:r>
    </w:p>
    <w:p w14:paraId="69F4AF6E" w14:textId="598A1A78" w:rsidR="0098657F" w:rsidRPr="00C27A10" w:rsidRDefault="0098657F" w:rsidP="006773A9">
      <w:pPr>
        <w:ind w:right="140" w:firstLine="567"/>
        <w:jc w:val="both"/>
        <w:rPr>
          <w:rFonts w:cs="Calibri"/>
        </w:rPr>
      </w:pPr>
      <w:r w:rsidRPr="00C27A10">
        <w:rPr>
          <w:rFonts w:cs="Calibri"/>
        </w:rPr>
        <w:t xml:space="preserve">§ 2º  A plataforma deve </w:t>
      </w:r>
      <w:r w:rsidR="008137AB" w:rsidRPr="00C27A10">
        <w:rPr>
          <w:rFonts w:cs="Calibri"/>
        </w:rPr>
        <w:t xml:space="preserve">apresentar os documentos jurídicos </w:t>
      </w:r>
      <w:r w:rsidR="00B84E1A" w:rsidRPr="00C27A10">
        <w:rPr>
          <w:rFonts w:cs="Calibri"/>
        </w:rPr>
        <w:t xml:space="preserve">e financeiros </w:t>
      </w:r>
      <w:r w:rsidR="008137AB" w:rsidRPr="00C27A10">
        <w:rPr>
          <w:rFonts w:cs="Calibri"/>
        </w:rPr>
        <w:t xml:space="preserve">relativos à </w:t>
      </w:r>
      <w:r w:rsidR="000D017B">
        <w:rPr>
          <w:rFonts w:cs="Calibri"/>
        </w:rPr>
        <w:t xml:space="preserve">cada </w:t>
      </w:r>
      <w:r w:rsidR="008137AB" w:rsidRPr="00C27A10">
        <w:rPr>
          <w:rFonts w:cs="Calibri"/>
        </w:rPr>
        <w:t xml:space="preserve">oferta </w:t>
      </w:r>
      <w:r w:rsidR="005324BB">
        <w:rPr>
          <w:rFonts w:cs="Calibri"/>
        </w:rPr>
        <w:t xml:space="preserve">em </w:t>
      </w:r>
      <w:r w:rsidRPr="00C27A10">
        <w:rPr>
          <w:rFonts w:cs="Calibri"/>
        </w:rPr>
        <w:t>seção da página da oferta na re</w:t>
      </w:r>
      <w:r w:rsidR="008137AB" w:rsidRPr="00C27A10">
        <w:rPr>
          <w:rFonts w:cs="Calibri"/>
        </w:rPr>
        <w:t xml:space="preserve">de mundial de computadores denominada </w:t>
      </w:r>
      <w:r w:rsidR="00244720" w:rsidRPr="00C27A10">
        <w:rPr>
          <w:rFonts w:cs="Calibri"/>
        </w:rPr>
        <w:t xml:space="preserve">“PACOTE DE DOCUMENTOS </w:t>
      </w:r>
      <w:r w:rsidR="00B84E1A" w:rsidRPr="00C27A10">
        <w:rPr>
          <w:rFonts w:cs="Calibri"/>
        </w:rPr>
        <w:t>RELEVANTES</w:t>
      </w:r>
      <w:r w:rsidR="00244720" w:rsidRPr="00C27A10">
        <w:rPr>
          <w:rFonts w:cs="Calibri"/>
        </w:rPr>
        <w:t>”</w:t>
      </w:r>
      <w:r w:rsidR="008137AB" w:rsidRPr="00C27A10">
        <w:rPr>
          <w:rFonts w:cs="Calibri"/>
        </w:rPr>
        <w:t>,</w:t>
      </w:r>
      <w:r w:rsidR="005324BB">
        <w:rPr>
          <w:rFonts w:cs="Calibri"/>
        </w:rPr>
        <w:t xml:space="preserve"> antes do início da oferta,</w:t>
      </w:r>
      <w:r w:rsidR="008137AB" w:rsidRPr="00C27A10">
        <w:rPr>
          <w:rFonts w:cs="Calibri"/>
        </w:rPr>
        <w:t xml:space="preserve"> incluindo:</w:t>
      </w:r>
    </w:p>
    <w:p w14:paraId="38EC992F" w14:textId="77777777" w:rsidR="008137AB" w:rsidRPr="0039165C" w:rsidRDefault="0024472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 –</w:t>
      </w:r>
      <w:r w:rsidR="008137AB" w:rsidRPr="0039165C">
        <w:rPr>
          <w:rFonts w:ascii="Calibri" w:hAnsi="Calibri" w:cs="Calibri"/>
        </w:rPr>
        <w:t xml:space="preserve"> contrato ou estatuto social da sociedade </w:t>
      </w:r>
      <w:r w:rsidR="004E06CF" w:rsidRPr="0039165C">
        <w:rPr>
          <w:rFonts w:ascii="Calibri" w:hAnsi="Calibri" w:cs="Calibri"/>
        </w:rPr>
        <w:t>empresária</w:t>
      </w:r>
      <w:r w:rsidR="008137AB" w:rsidRPr="0039165C">
        <w:rPr>
          <w:rFonts w:ascii="Calibri" w:hAnsi="Calibri" w:cs="Calibri"/>
        </w:rPr>
        <w:t xml:space="preserve"> de pequeno porte;</w:t>
      </w:r>
    </w:p>
    <w:p w14:paraId="6C76469B" w14:textId="77777777" w:rsidR="008137AB" w:rsidRPr="0039165C" w:rsidRDefault="00244720" w:rsidP="006773A9">
      <w:pPr>
        <w:pStyle w:val="NormalWeb"/>
        <w:spacing w:before="120" w:beforeAutospacing="0" w:after="120" w:afterAutospacing="0"/>
        <w:ind w:firstLine="567"/>
        <w:jc w:val="both"/>
        <w:rPr>
          <w:rFonts w:ascii="Calibri" w:hAnsi="Calibri" w:cs="Calibri"/>
        </w:rPr>
      </w:pPr>
      <w:r w:rsidRPr="0039165C">
        <w:rPr>
          <w:rFonts w:ascii="Calibri" w:hAnsi="Calibri" w:cs="Calibri"/>
        </w:rPr>
        <w:t>II –</w:t>
      </w:r>
      <w:r w:rsidR="008137AB" w:rsidRPr="0039165C">
        <w:rPr>
          <w:rFonts w:ascii="Calibri" w:hAnsi="Calibri" w:cs="Calibri"/>
        </w:rPr>
        <w:t xml:space="preserve"> </w:t>
      </w:r>
      <w:r w:rsidR="00CA7C24" w:rsidRPr="0039165C">
        <w:rPr>
          <w:rFonts w:ascii="Calibri" w:hAnsi="Calibri" w:cs="Calibri"/>
        </w:rPr>
        <w:t>cópia da escritura de debêntures, do título ou do contrato de investimento que represente o valor mobiliário ofertado, conforme o caso</w:t>
      </w:r>
      <w:r w:rsidR="008137AB" w:rsidRPr="0039165C">
        <w:rPr>
          <w:rFonts w:ascii="Calibri" w:hAnsi="Calibri" w:cs="Calibri"/>
        </w:rPr>
        <w:t>;</w:t>
      </w:r>
    </w:p>
    <w:p w14:paraId="0B56C804" w14:textId="77777777" w:rsidR="008137AB" w:rsidRPr="0039165C" w:rsidRDefault="0024472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III –</w:t>
      </w:r>
      <w:r w:rsidR="008137AB" w:rsidRPr="00C27A10">
        <w:rPr>
          <w:rFonts w:ascii="Calibri" w:hAnsi="Calibri" w:cs="Calibri"/>
          <w:color w:val="0D0D0D"/>
        </w:rPr>
        <w:t xml:space="preserve"> cópia do regulamento, contrato ou estatuto social do veículo de investimento que constitui o </w:t>
      </w:r>
      <w:r w:rsidR="008137AB" w:rsidRPr="0039165C">
        <w:rPr>
          <w:rFonts w:ascii="Calibri" w:hAnsi="Calibri" w:cs="Calibri"/>
        </w:rPr>
        <w:t xml:space="preserve">sindicato de investimento participativo, se houver; </w:t>
      </w:r>
    </w:p>
    <w:p w14:paraId="175A942E" w14:textId="279BC318" w:rsidR="00CA7C24" w:rsidRPr="0039165C" w:rsidRDefault="00244720" w:rsidP="006773A9">
      <w:pPr>
        <w:pStyle w:val="NormalWeb"/>
        <w:spacing w:before="120" w:beforeAutospacing="0" w:after="120" w:afterAutospacing="0"/>
        <w:ind w:firstLine="567"/>
        <w:jc w:val="both"/>
        <w:rPr>
          <w:rFonts w:ascii="Calibri" w:hAnsi="Calibri" w:cs="Calibri"/>
        </w:rPr>
      </w:pPr>
      <w:r w:rsidRPr="0039165C">
        <w:rPr>
          <w:rFonts w:ascii="Calibri" w:hAnsi="Calibri" w:cs="Calibri"/>
        </w:rPr>
        <w:t>IV –</w:t>
      </w:r>
      <w:r w:rsidR="008137AB" w:rsidRPr="0039165C">
        <w:rPr>
          <w:rFonts w:ascii="Calibri" w:hAnsi="Calibri" w:cs="Calibri"/>
        </w:rPr>
        <w:t xml:space="preserve"> </w:t>
      </w:r>
      <w:r w:rsidR="00CA7C24" w:rsidRPr="0039165C">
        <w:rPr>
          <w:rFonts w:ascii="Calibri" w:hAnsi="Calibri" w:cs="Calibri"/>
        </w:rPr>
        <w:t xml:space="preserve">cópia de documento da sociedade empresária de pequeno porte que evidencie a aprovação da emissão dos valores mobiliários objeto da oferta pública; </w:t>
      </w:r>
    </w:p>
    <w:p w14:paraId="7ED064D1" w14:textId="0C52DB4B" w:rsidR="00954A6C" w:rsidRPr="0039165C" w:rsidRDefault="0073531F" w:rsidP="006773A9">
      <w:pPr>
        <w:pStyle w:val="NormalWeb"/>
        <w:spacing w:before="120" w:beforeAutospacing="0" w:after="120" w:afterAutospacing="0"/>
        <w:ind w:firstLine="567"/>
        <w:jc w:val="both"/>
        <w:rPr>
          <w:rFonts w:ascii="Calibri" w:hAnsi="Calibri" w:cs="Calibri"/>
        </w:rPr>
      </w:pPr>
      <w:bookmarkStart w:id="2" w:name="_Hlk86841793"/>
      <w:r w:rsidRPr="0039165C">
        <w:rPr>
          <w:rFonts w:ascii="Calibri" w:hAnsi="Calibri" w:cs="Calibri"/>
        </w:rPr>
        <w:t xml:space="preserve">V – demonstrações </w:t>
      </w:r>
      <w:r w:rsidR="006671D0" w:rsidRPr="0039165C">
        <w:rPr>
          <w:rFonts w:ascii="Calibri" w:hAnsi="Calibri" w:cs="Calibri"/>
        </w:rPr>
        <w:t>financeiras</w:t>
      </w:r>
      <w:r w:rsidRPr="0039165C">
        <w:rPr>
          <w:rFonts w:ascii="Calibri" w:hAnsi="Calibri" w:cs="Calibri"/>
        </w:rPr>
        <w:t xml:space="preserve"> </w:t>
      </w:r>
      <w:r w:rsidR="00E40D46" w:rsidRPr="0039165C">
        <w:rPr>
          <w:rFonts w:ascii="Calibri" w:hAnsi="Calibri" w:cs="Calibri"/>
        </w:rPr>
        <w:t xml:space="preserve">da sociedade empresária de pequeno porte </w:t>
      </w:r>
      <w:r w:rsidRPr="0039165C">
        <w:rPr>
          <w:rFonts w:ascii="Calibri" w:hAnsi="Calibri" w:cs="Calibri"/>
        </w:rPr>
        <w:t>elaboradas de acordo com a legislação vigente</w:t>
      </w:r>
      <w:r w:rsidR="00E40D46" w:rsidRPr="0039165C">
        <w:rPr>
          <w:rFonts w:ascii="Calibri" w:hAnsi="Calibri" w:cs="Calibri"/>
        </w:rPr>
        <w:t>, observado o § 4º</w:t>
      </w:r>
      <w:r w:rsidR="00954A6C" w:rsidRPr="0039165C">
        <w:rPr>
          <w:rFonts w:ascii="Calibri" w:hAnsi="Calibri" w:cs="Calibri"/>
        </w:rPr>
        <w:t>;</w:t>
      </w:r>
      <w:r w:rsidR="00F05B7A">
        <w:rPr>
          <w:rFonts w:ascii="Calibri" w:hAnsi="Calibri" w:cs="Calibri"/>
        </w:rPr>
        <w:t xml:space="preserve"> e</w:t>
      </w:r>
    </w:p>
    <w:bookmarkEnd w:id="2"/>
    <w:p w14:paraId="14FDFAD8" w14:textId="77777777" w:rsidR="008137AB" w:rsidRPr="0039165C" w:rsidRDefault="00CA7C24" w:rsidP="006773A9">
      <w:pPr>
        <w:pStyle w:val="NormalWeb"/>
        <w:spacing w:before="120" w:beforeAutospacing="0" w:after="120" w:afterAutospacing="0"/>
        <w:ind w:firstLine="567"/>
        <w:jc w:val="both"/>
        <w:rPr>
          <w:rFonts w:ascii="Calibri" w:hAnsi="Calibri" w:cs="Calibri"/>
        </w:rPr>
      </w:pPr>
      <w:r w:rsidRPr="0039165C">
        <w:rPr>
          <w:rFonts w:ascii="Calibri" w:hAnsi="Calibri" w:cs="Calibri"/>
        </w:rPr>
        <w:t>V</w:t>
      </w:r>
      <w:r w:rsidR="0073531F" w:rsidRPr="0039165C">
        <w:rPr>
          <w:rFonts w:ascii="Calibri" w:hAnsi="Calibri" w:cs="Calibri"/>
        </w:rPr>
        <w:t>I</w:t>
      </w:r>
      <w:r w:rsidRPr="0039165C">
        <w:rPr>
          <w:rFonts w:ascii="Calibri" w:hAnsi="Calibri" w:cs="Calibri"/>
        </w:rPr>
        <w:t xml:space="preserve"> – </w:t>
      </w:r>
      <w:r w:rsidR="008137AB" w:rsidRPr="0039165C">
        <w:rPr>
          <w:rFonts w:ascii="Calibri" w:hAnsi="Calibri" w:cs="Calibri"/>
        </w:rPr>
        <w:t>outros documentos relevantes à tomada de decisão de investimento.</w:t>
      </w:r>
    </w:p>
    <w:p w14:paraId="319B03D9" w14:textId="44EA3E8C" w:rsidR="00CA7C24" w:rsidRPr="0039165C" w:rsidRDefault="00CA7C24" w:rsidP="006773A9">
      <w:pPr>
        <w:ind w:right="140" w:firstLine="567"/>
        <w:jc w:val="both"/>
        <w:rPr>
          <w:rFonts w:cs="Calibri"/>
        </w:rPr>
      </w:pPr>
      <w:r w:rsidRPr="0039165C">
        <w:rPr>
          <w:rFonts w:cs="Calibri"/>
        </w:rPr>
        <w:t xml:space="preserve">§ 3º </w:t>
      </w:r>
      <w:r w:rsidR="006671D0" w:rsidRPr="0039165C">
        <w:rPr>
          <w:rFonts w:cs="Calibri"/>
        </w:rPr>
        <w:t xml:space="preserve"> </w:t>
      </w:r>
      <w:r w:rsidRPr="0039165C">
        <w:rPr>
          <w:rFonts w:cs="Calibri"/>
        </w:rPr>
        <w:t>Havendo alteração substancial, posterior e imprevisível nas circunstâncias de fato existentes quando do início da oferta pública de distribuição</w:t>
      </w:r>
      <w:r w:rsidR="0062579D" w:rsidRPr="0039165C">
        <w:rPr>
          <w:rFonts w:cs="Calibri"/>
        </w:rPr>
        <w:t xml:space="preserve"> </w:t>
      </w:r>
      <w:r w:rsidR="00E86A0E" w:rsidRPr="0039165C">
        <w:rPr>
          <w:rFonts w:cs="Calibri"/>
        </w:rPr>
        <w:t>até o encerramento da oferta</w:t>
      </w:r>
      <w:r w:rsidRPr="0039165C">
        <w:rPr>
          <w:rFonts w:cs="Calibri"/>
        </w:rPr>
        <w:t xml:space="preserve">, a plataforma </w:t>
      </w:r>
      <w:r w:rsidRPr="00926280">
        <w:rPr>
          <w:rFonts w:cs="Calibri"/>
        </w:rPr>
        <w:t>pode</w:t>
      </w:r>
      <w:r w:rsidRPr="0039165C">
        <w:rPr>
          <w:rFonts w:cs="Calibri"/>
        </w:rPr>
        <w:t xml:space="preserve"> alterar as informações essenciais da oferta, observado que:</w:t>
      </w:r>
    </w:p>
    <w:p w14:paraId="58624F11" w14:textId="5F5D755B" w:rsidR="00CA7C24" w:rsidRPr="0039165C" w:rsidRDefault="00CA7C24" w:rsidP="006773A9">
      <w:pPr>
        <w:ind w:right="140" w:firstLine="567"/>
        <w:jc w:val="both"/>
        <w:rPr>
          <w:rFonts w:cs="Calibri"/>
        </w:rPr>
      </w:pPr>
      <w:r w:rsidRPr="0039165C">
        <w:rPr>
          <w:rFonts w:cs="Calibri"/>
        </w:rPr>
        <w:t xml:space="preserve">I – a modificação ou a revogação seja divulgada imediatamente </w:t>
      </w:r>
      <w:r w:rsidR="00F05B7A">
        <w:rPr>
          <w:rFonts w:cs="Calibri"/>
        </w:rPr>
        <w:t>em</w:t>
      </w:r>
      <w:r w:rsidRPr="0039165C">
        <w:rPr>
          <w:rFonts w:cs="Calibri"/>
        </w:rPr>
        <w:t xml:space="preserve"> meios ao menos iguais aos utilizados para a divulgação da oferta;</w:t>
      </w:r>
    </w:p>
    <w:p w14:paraId="26CD57C7" w14:textId="120DF344" w:rsidR="00CA7C24" w:rsidRPr="0039165C" w:rsidRDefault="00CA7C24" w:rsidP="006773A9">
      <w:pPr>
        <w:ind w:right="140" w:firstLine="567"/>
        <w:jc w:val="both"/>
        <w:rPr>
          <w:rFonts w:cs="Calibri"/>
        </w:rPr>
      </w:pPr>
      <w:r w:rsidRPr="0039165C">
        <w:rPr>
          <w:rFonts w:cs="Calibri"/>
        </w:rPr>
        <w:t xml:space="preserve">II – as modificações sejam destacadas </w:t>
      </w:r>
      <w:r w:rsidR="00E86A0E" w:rsidRPr="0039165C">
        <w:rPr>
          <w:rFonts w:cs="Calibri"/>
        </w:rPr>
        <w:t>na página da rede mundial de computadores da</w:t>
      </w:r>
      <w:r w:rsidR="0062579D" w:rsidRPr="0039165C">
        <w:rPr>
          <w:rFonts w:cs="Calibri"/>
        </w:rPr>
        <w:t xml:space="preserve"> plataforma</w:t>
      </w:r>
      <w:r w:rsidR="00E86A0E" w:rsidRPr="0039165C">
        <w:rPr>
          <w:rFonts w:cs="Calibri"/>
        </w:rPr>
        <w:t xml:space="preserve"> </w:t>
      </w:r>
      <w:r w:rsidRPr="0039165C">
        <w:rPr>
          <w:rFonts w:cs="Calibri"/>
        </w:rPr>
        <w:t>e informadas aos investidores que já aderiram à oferta diretamente por meio de correspondência eletrônica ou qualquer outro meio de comunicação passível de comprovação de que o investidor tenha recebido ou tenha tido acesso;</w:t>
      </w:r>
    </w:p>
    <w:p w14:paraId="458697F1" w14:textId="005EB3FE" w:rsidR="00CA7C24" w:rsidRPr="0039165C" w:rsidRDefault="00CA7C24" w:rsidP="006773A9">
      <w:pPr>
        <w:ind w:right="140" w:firstLine="567"/>
        <w:jc w:val="both"/>
        <w:rPr>
          <w:rFonts w:cs="Calibri"/>
        </w:rPr>
      </w:pPr>
      <w:r w:rsidRPr="0039165C">
        <w:rPr>
          <w:rFonts w:cs="Calibri"/>
        </w:rPr>
        <w:lastRenderedPageBreak/>
        <w:t>III – os investidores que já tenham aderido possam revogar suas reservas no prazo de 5 (cinco) dias a partir do recebimento da comunicação prevista no inciso II; e</w:t>
      </w:r>
      <w:r w:rsidR="0062579D" w:rsidRPr="0039165C">
        <w:rPr>
          <w:rFonts w:cs="Calibri"/>
        </w:rPr>
        <w:t xml:space="preserve"> </w:t>
      </w:r>
    </w:p>
    <w:p w14:paraId="5DAB9884" w14:textId="2EF99BE5" w:rsidR="00CA7C24" w:rsidRPr="0039165C" w:rsidRDefault="00CA7C24" w:rsidP="006773A9">
      <w:pPr>
        <w:ind w:right="140" w:firstLine="567"/>
        <w:jc w:val="both"/>
        <w:rPr>
          <w:rFonts w:cs="Calibri"/>
        </w:rPr>
      </w:pPr>
      <w:r w:rsidRPr="0039165C">
        <w:rPr>
          <w:rFonts w:cs="Calibri"/>
        </w:rPr>
        <w:t>IV – a plataforma tome as medidas necessárias para se certificar que, no momento do recebimento das aceitações da oferta modificada, o investidor est</w:t>
      </w:r>
      <w:r w:rsidR="00376A80">
        <w:rPr>
          <w:rFonts w:cs="Calibri"/>
        </w:rPr>
        <w:t>eja</w:t>
      </w:r>
      <w:r w:rsidRPr="0039165C">
        <w:rPr>
          <w:rFonts w:cs="Calibri"/>
        </w:rPr>
        <w:t xml:space="preserve"> ciente de que a oferta original foi alterada e de que tem conhecimento das novas condições.</w:t>
      </w:r>
    </w:p>
    <w:p w14:paraId="734536BD" w14:textId="7834FCA3" w:rsidR="00954A6C" w:rsidRPr="00C27A10" w:rsidRDefault="000735AF" w:rsidP="006773A9">
      <w:pPr>
        <w:ind w:right="142" w:firstLine="567"/>
        <w:jc w:val="both"/>
        <w:rPr>
          <w:rFonts w:cs="Calibri"/>
        </w:rPr>
      </w:pPr>
      <w:r w:rsidRPr="00C27A10">
        <w:rPr>
          <w:rFonts w:cs="Calibri"/>
        </w:rPr>
        <w:t xml:space="preserve">§ 4º </w:t>
      </w:r>
      <w:r w:rsidR="006671D0">
        <w:rPr>
          <w:rFonts w:cs="Calibri"/>
        </w:rPr>
        <w:t xml:space="preserve"> </w:t>
      </w:r>
      <w:r w:rsidRPr="00C27A10">
        <w:rPr>
          <w:rFonts w:cs="Calibri"/>
        </w:rPr>
        <w:t xml:space="preserve">As demonstrações </w:t>
      </w:r>
      <w:r w:rsidR="006671D0">
        <w:rPr>
          <w:rFonts w:cs="Calibri"/>
        </w:rPr>
        <w:t>financeiras</w:t>
      </w:r>
      <w:r w:rsidRPr="00C27A10">
        <w:rPr>
          <w:rFonts w:cs="Calibri"/>
        </w:rPr>
        <w:t xml:space="preserve"> citadas no inciso V</w:t>
      </w:r>
      <w:r w:rsidR="00954A6C" w:rsidRPr="00C27A10">
        <w:rPr>
          <w:rFonts w:cs="Calibri"/>
        </w:rPr>
        <w:t xml:space="preserve"> </w:t>
      </w:r>
      <w:r w:rsidR="00A87C93">
        <w:rPr>
          <w:rFonts w:cs="Calibri"/>
        </w:rPr>
        <w:t xml:space="preserve">do </w:t>
      </w:r>
      <w:r w:rsidR="00173568" w:rsidRPr="0039165C">
        <w:rPr>
          <w:rFonts w:cs="Calibri"/>
        </w:rPr>
        <w:t>§</w:t>
      </w:r>
      <w:r w:rsidR="00173568">
        <w:rPr>
          <w:rFonts w:cs="Calibri"/>
        </w:rPr>
        <w:t xml:space="preserve"> </w:t>
      </w:r>
      <w:r w:rsidR="00A87C93">
        <w:rPr>
          <w:rFonts w:cs="Calibri"/>
        </w:rPr>
        <w:t>2º</w:t>
      </w:r>
      <w:r w:rsidR="00A87C93" w:rsidRPr="00C27A10">
        <w:rPr>
          <w:rFonts w:cs="Calibri"/>
        </w:rPr>
        <w:t xml:space="preserve"> </w:t>
      </w:r>
      <w:r w:rsidR="00954A6C" w:rsidRPr="00C27A10">
        <w:rPr>
          <w:rFonts w:cs="Calibri"/>
        </w:rPr>
        <w:t>devem</w:t>
      </w:r>
      <w:r w:rsidR="00246B12" w:rsidRPr="00C27A10">
        <w:rPr>
          <w:rFonts w:cs="Calibri"/>
        </w:rPr>
        <w:t xml:space="preserve"> </w:t>
      </w:r>
      <w:r w:rsidR="00954A6C" w:rsidRPr="00C27A10">
        <w:rPr>
          <w:rFonts w:cs="Calibri"/>
        </w:rPr>
        <w:t>ser auditadas por auditor registrado na CVM:</w:t>
      </w:r>
    </w:p>
    <w:p w14:paraId="50C09BE7" w14:textId="311097F6" w:rsidR="00005903" w:rsidRDefault="001F68E6" w:rsidP="006773A9">
      <w:pPr>
        <w:ind w:right="142" w:firstLine="567"/>
        <w:jc w:val="both"/>
        <w:rPr>
          <w:rFonts w:cs="Calibri"/>
        </w:rPr>
      </w:pPr>
      <w:r w:rsidRPr="00C27A10">
        <w:rPr>
          <w:rFonts w:cs="Calibri"/>
        </w:rPr>
        <w:t>I –</w:t>
      </w:r>
      <w:r w:rsidR="00005903">
        <w:rPr>
          <w:rFonts w:cs="Calibri"/>
        </w:rPr>
        <w:t xml:space="preserve"> anteriormente à realização da oferta pública</w:t>
      </w:r>
      <w:r w:rsidR="00F05B7A">
        <w:rPr>
          <w:rFonts w:cs="Calibri"/>
        </w:rPr>
        <w:t>, quando</w:t>
      </w:r>
      <w:r w:rsidR="00005903">
        <w:rPr>
          <w:rFonts w:cs="Calibri"/>
        </w:rPr>
        <w:t>:</w:t>
      </w:r>
    </w:p>
    <w:p w14:paraId="7F922007" w14:textId="0BA2F438" w:rsidR="00F767C0" w:rsidRDefault="00005903" w:rsidP="006773A9">
      <w:pPr>
        <w:ind w:right="142" w:firstLine="567"/>
        <w:jc w:val="both"/>
        <w:rPr>
          <w:rFonts w:cs="Calibri"/>
        </w:rPr>
      </w:pPr>
      <w:r>
        <w:rPr>
          <w:rFonts w:cs="Calibri"/>
        </w:rPr>
        <w:t>a) o</w:t>
      </w:r>
      <w:r w:rsidR="00276136" w:rsidRPr="00C27A10">
        <w:rPr>
          <w:rFonts w:cs="Calibri"/>
        </w:rPr>
        <w:t xml:space="preserve"> valor</w:t>
      </w:r>
      <w:r w:rsidR="00AC40C3">
        <w:rPr>
          <w:rFonts w:cs="Calibri"/>
        </w:rPr>
        <w:t xml:space="preserve"> alvo</w:t>
      </w:r>
      <w:r w:rsidR="00276136" w:rsidRPr="00C27A10">
        <w:rPr>
          <w:rFonts w:cs="Calibri"/>
        </w:rPr>
        <w:t xml:space="preserve"> </w:t>
      </w:r>
      <w:r>
        <w:rPr>
          <w:rFonts w:cs="Calibri"/>
        </w:rPr>
        <w:t>de captação da oferta pública</w:t>
      </w:r>
      <w:r w:rsidR="0082096F">
        <w:rPr>
          <w:rFonts w:cs="Calibri"/>
        </w:rPr>
        <w:t xml:space="preserve"> </w:t>
      </w:r>
      <w:r w:rsidR="00811556">
        <w:rPr>
          <w:rFonts w:cs="Calibri"/>
        </w:rPr>
        <w:t>ultrapass</w:t>
      </w:r>
      <w:r w:rsidR="00F05B7A">
        <w:rPr>
          <w:rFonts w:cs="Calibri"/>
        </w:rPr>
        <w:t>ar</w:t>
      </w:r>
      <w:r w:rsidR="00811556">
        <w:rPr>
          <w:rFonts w:cs="Calibri"/>
        </w:rPr>
        <w:t xml:space="preserve"> </w:t>
      </w:r>
      <w:r w:rsidR="001F68E6" w:rsidRPr="00C27A10">
        <w:rPr>
          <w:rFonts w:cs="Calibri"/>
        </w:rPr>
        <w:t xml:space="preserve">R$ </w:t>
      </w:r>
      <w:r w:rsidR="0034519F">
        <w:rPr>
          <w:rFonts w:cs="Calibri"/>
        </w:rPr>
        <w:t>10</w:t>
      </w:r>
      <w:r w:rsidR="001F68E6" w:rsidRPr="00C27A10">
        <w:rPr>
          <w:rFonts w:cs="Calibri"/>
        </w:rPr>
        <w:t>.000.000,00 (</w:t>
      </w:r>
      <w:r w:rsidR="0034519F">
        <w:rPr>
          <w:rFonts w:cs="Calibri"/>
        </w:rPr>
        <w:t>dez</w:t>
      </w:r>
      <w:r w:rsidR="001F68E6" w:rsidRPr="00C27A10">
        <w:rPr>
          <w:rFonts w:cs="Calibri"/>
        </w:rPr>
        <w:t xml:space="preserve"> milhões de reais)</w:t>
      </w:r>
      <w:bookmarkStart w:id="3" w:name="_Hlk95409186"/>
      <w:r>
        <w:rPr>
          <w:rFonts w:cs="Calibri"/>
        </w:rPr>
        <w:t>; ou</w:t>
      </w:r>
      <w:bookmarkEnd w:id="3"/>
      <w:r w:rsidR="00312FCE">
        <w:rPr>
          <w:rFonts w:cs="Calibri"/>
        </w:rPr>
        <w:t xml:space="preserve"> </w:t>
      </w:r>
      <w:r w:rsidR="00B050BF" w:rsidRPr="00C27A10">
        <w:rPr>
          <w:rFonts w:cs="Calibri"/>
        </w:rPr>
        <w:t xml:space="preserve"> </w:t>
      </w:r>
    </w:p>
    <w:p w14:paraId="6FAD23F9" w14:textId="5BD6B957" w:rsidR="00005903" w:rsidRDefault="00005903" w:rsidP="00005903">
      <w:pPr>
        <w:ind w:right="142" w:firstLine="567"/>
        <w:jc w:val="both"/>
        <w:rPr>
          <w:rFonts w:cs="Calibri"/>
        </w:rPr>
      </w:pPr>
      <w:r>
        <w:rPr>
          <w:rFonts w:cs="Calibri"/>
        </w:rPr>
        <w:t xml:space="preserve">b) a </w:t>
      </w:r>
      <w:r w:rsidRPr="00C27A10">
        <w:rPr>
          <w:rFonts w:cs="Calibri"/>
        </w:rPr>
        <w:t xml:space="preserve">sociedade empresária de pequeno porte </w:t>
      </w:r>
      <w:r>
        <w:rPr>
          <w:rFonts w:cs="Calibri"/>
        </w:rPr>
        <w:t xml:space="preserve">tiver registrado </w:t>
      </w:r>
      <w:r w:rsidRPr="00C27A10">
        <w:rPr>
          <w:rFonts w:cs="Calibri"/>
        </w:rPr>
        <w:t>receita bruta anual</w:t>
      </w:r>
      <w:r>
        <w:rPr>
          <w:rFonts w:cs="Calibri"/>
        </w:rPr>
        <w:t xml:space="preserve"> </w:t>
      </w:r>
      <w:r w:rsidRPr="00C27A10">
        <w:rPr>
          <w:rFonts w:cs="Calibri"/>
        </w:rPr>
        <w:t xml:space="preserve">superior a R$ 10.000.000,00 (dez milhões de reais), </w:t>
      </w:r>
      <w:r>
        <w:rPr>
          <w:rFonts w:cs="Calibri"/>
        </w:rPr>
        <w:t>verificada</w:t>
      </w:r>
      <w:r w:rsidRPr="00C27A10">
        <w:rPr>
          <w:rFonts w:cs="Calibri"/>
        </w:rPr>
        <w:t xml:space="preserve"> com base nas demonstrações </w:t>
      </w:r>
      <w:r w:rsidR="00A87C93">
        <w:rPr>
          <w:rFonts w:cs="Calibri"/>
        </w:rPr>
        <w:t xml:space="preserve">financeiras </w:t>
      </w:r>
      <w:r w:rsidRPr="00C27A10">
        <w:rPr>
          <w:rFonts w:cs="Calibri"/>
        </w:rPr>
        <w:t>consolidadas apurada</w:t>
      </w:r>
      <w:r w:rsidR="00F05B7A">
        <w:rPr>
          <w:rFonts w:cs="Calibri"/>
        </w:rPr>
        <w:t>s</w:t>
      </w:r>
      <w:r w:rsidRPr="00C27A10">
        <w:rPr>
          <w:rFonts w:cs="Calibri"/>
        </w:rPr>
        <w:t xml:space="preserve"> no exercício anterior ao que a oferta será realizada</w:t>
      </w:r>
      <w:r>
        <w:rPr>
          <w:rFonts w:cs="Calibri"/>
        </w:rPr>
        <w:t>; e</w:t>
      </w:r>
    </w:p>
    <w:p w14:paraId="5AE6AC65" w14:textId="76D314C5" w:rsidR="00005903" w:rsidRPr="00C27A10" w:rsidRDefault="00005903" w:rsidP="00005903">
      <w:pPr>
        <w:ind w:right="142" w:firstLine="567"/>
        <w:jc w:val="both"/>
        <w:rPr>
          <w:rFonts w:cs="Calibri"/>
        </w:rPr>
      </w:pPr>
      <w:r>
        <w:rPr>
          <w:rFonts w:cs="Calibri"/>
        </w:rPr>
        <w:t xml:space="preserve">II – após a realização da oferta pública, </w:t>
      </w:r>
      <w:r w:rsidR="00BD3A4E">
        <w:rPr>
          <w:rFonts w:cs="Calibri"/>
        </w:rPr>
        <w:t xml:space="preserve">se </w:t>
      </w:r>
      <w:r w:rsidR="00361A4E">
        <w:rPr>
          <w:rFonts w:cs="Calibri"/>
        </w:rPr>
        <w:t xml:space="preserve">a </w:t>
      </w:r>
      <w:r w:rsidR="00361A4E" w:rsidRPr="00C27A10">
        <w:rPr>
          <w:rFonts w:cs="Calibri"/>
        </w:rPr>
        <w:t xml:space="preserve">sociedade empresária de pequeno porte </w:t>
      </w:r>
      <w:r w:rsidR="00361A4E">
        <w:rPr>
          <w:rFonts w:cs="Calibri"/>
        </w:rPr>
        <w:t xml:space="preserve">tiver registrado </w:t>
      </w:r>
      <w:r w:rsidR="0061791A">
        <w:rPr>
          <w:rFonts w:cs="Calibri"/>
        </w:rPr>
        <w:t>no exercício anterior</w:t>
      </w:r>
      <w:r w:rsidR="0061791A" w:rsidRPr="00C27A10">
        <w:rPr>
          <w:rFonts w:cs="Calibri"/>
        </w:rPr>
        <w:t xml:space="preserve"> </w:t>
      </w:r>
      <w:r w:rsidR="00361A4E" w:rsidRPr="00C27A10">
        <w:rPr>
          <w:rFonts w:cs="Calibri"/>
        </w:rPr>
        <w:t>receita bruta anual</w:t>
      </w:r>
      <w:r w:rsidR="00361A4E">
        <w:rPr>
          <w:rFonts w:cs="Calibri"/>
        </w:rPr>
        <w:t xml:space="preserve"> </w:t>
      </w:r>
      <w:r w:rsidR="00361A4E" w:rsidRPr="00C27A10">
        <w:rPr>
          <w:rFonts w:cs="Calibri"/>
        </w:rPr>
        <w:t xml:space="preserve">superior a R$ 10.000.000,00 (dez milhões de reais), </w:t>
      </w:r>
      <w:r w:rsidR="00361A4E">
        <w:rPr>
          <w:rFonts w:cs="Calibri"/>
        </w:rPr>
        <w:t>verificada</w:t>
      </w:r>
      <w:r w:rsidR="00361A4E" w:rsidRPr="00C27A10">
        <w:rPr>
          <w:rFonts w:cs="Calibri"/>
        </w:rPr>
        <w:t xml:space="preserve"> com base nas demonstrações </w:t>
      </w:r>
      <w:r w:rsidR="00A87C93">
        <w:rPr>
          <w:rFonts w:cs="Calibri"/>
        </w:rPr>
        <w:t xml:space="preserve">financeiras </w:t>
      </w:r>
      <w:r w:rsidR="00361A4E" w:rsidRPr="00C27A10">
        <w:rPr>
          <w:rFonts w:cs="Calibri"/>
        </w:rPr>
        <w:t>consolidadas</w:t>
      </w:r>
      <w:r w:rsidR="0061791A">
        <w:rPr>
          <w:rFonts w:cs="Calibri"/>
        </w:rPr>
        <w:t>.</w:t>
      </w:r>
    </w:p>
    <w:p w14:paraId="10607ACA" w14:textId="0F7EDE3A" w:rsidR="00BE2C37" w:rsidRDefault="008A1FD5" w:rsidP="006773A9">
      <w:pPr>
        <w:ind w:right="140" w:firstLine="567"/>
        <w:jc w:val="both"/>
        <w:rPr>
          <w:rFonts w:cs="Calibri"/>
        </w:rPr>
      </w:pPr>
      <w:r w:rsidRPr="00C27A10">
        <w:rPr>
          <w:rFonts w:cs="Calibri"/>
        </w:rPr>
        <w:t xml:space="preserve">§ </w:t>
      </w:r>
      <w:r>
        <w:rPr>
          <w:rFonts w:cs="Calibri"/>
        </w:rPr>
        <w:t>5</w:t>
      </w:r>
      <w:r w:rsidRPr="00C27A10">
        <w:rPr>
          <w:rFonts w:cs="Calibri"/>
        </w:rPr>
        <w:t>º</w:t>
      </w:r>
      <w:r>
        <w:rPr>
          <w:rFonts w:cs="Calibri"/>
        </w:rPr>
        <w:t xml:space="preserve"> </w:t>
      </w:r>
      <w:r w:rsidR="00005903">
        <w:rPr>
          <w:rFonts w:cs="Calibri"/>
        </w:rPr>
        <w:t xml:space="preserve"> </w:t>
      </w:r>
      <w:r>
        <w:rPr>
          <w:rFonts w:cs="Calibri"/>
        </w:rPr>
        <w:t xml:space="preserve">Na hipótese do inciso </w:t>
      </w:r>
      <w:r w:rsidR="00F41A5A">
        <w:rPr>
          <w:rFonts w:cs="Calibri"/>
        </w:rPr>
        <w:t>I</w:t>
      </w:r>
      <w:r>
        <w:rPr>
          <w:rFonts w:cs="Calibri"/>
        </w:rPr>
        <w:t xml:space="preserve"> do </w:t>
      </w:r>
      <w:r w:rsidRPr="00C27A10">
        <w:rPr>
          <w:rFonts w:cs="Calibri"/>
        </w:rPr>
        <w:t>§ 4º</w:t>
      </w:r>
      <w:r w:rsidR="00BE2C37">
        <w:rPr>
          <w:rFonts w:cs="Calibri"/>
        </w:rPr>
        <w:t>:</w:t>
      </w:r>
    </w:p>
    <w:p w14:paraId="608EDDB2" w14:textId="2FBA7168" w:rsidR="00BE2C37" w:rsidRDefault="00BE2C37" w:rsidP="006773A9">
      <w:pPr>
        <w:ind w:right="140" w:firstLine="567"/>
        <w:jc w:val="both"/>
        <w:rPr>
          <w:rFonts w:cs="Calibri"/>
        </w:rPr>
      </w:pPr>
      <w:r>
        <w:rPr>
          <w:rFonts w:cs="Calibri"/>
        </w:rPr>
        <w:t xml:space="preserve">I – </w:t>
      </w:r>
      <w:r w:rsidR="00005903">
        <w:rPr>
          <w:rFonts w:cs="Calibri"/>
        </w:rPr>
        <w:t>caso</w:t>
      </w:r>
      <w:r>
        <w:rPr>
          <w:rFonts w:cs="Calibri"/>
        </w:rPr>
        <w:t xml:space="preserve"> </w:t>
      </w:r>
      <w:r w:rsidR="00005903">
        <w:rPr>
          <w:rFonts w:cs="Calibri"/>
        </w:rPr>
        <w:t xml:space="preserve">a sociedade empresária de pequeno porte realize mais de uma oferta pública no mesmo ano calendário, a obrigação se aplica à oferta cujo </w:t>
      </w:r>
      <w:r>
        <w:rPr>
          <w:rFonts w:cs="Calibri"/>
        </w:rPr>
        <w:t xml:space="preserve">valor alvo </w:t>
      </w:r>
      <w:r w:rsidR="00F05B7A">
        <w:rPr>
          <w:rFonts w:cs="Calibri"/>
        </w:rPr>
        <w:t xml:space="preserve">máximo </w:t>
      </w:r>
      <w:r>
        <w:rPr>
          <w:rFonts w:cs="Calibri"/>
        </w:rPr>
        <w:t>de captação, somado aos valores efetivamente captados nas ofertas anteriores, ultrapasse o limite indicado; e</w:t>
      </w:r>
    </w:p>
    <w:p w14:paraId="084E4B55" w14:textId="2AF1C2A7" w:rsidR="00091082" w:rsidRDefault="00BE2C37" w:rsidP="006773A9">
      <w:pPr>
        <w:ind w:right="140" w:firstLine="567"/>
        <w:jc w:val="both"/>
        <w:rPr>
          <w:rFonts w:cs="Calibri"/>
          <w:color w:val="FF0000"/>
        </w:rPr>
      </w:pPr>
      <w:r>
        <w:rPr>
          <w:rFonts w:cs="Calibri"/>
        </w:rPr>
        <w:t xml:space="preserve">II – </w:t>
      </w:r>
      <w:r w:rsidR="008A1FD5">
        <w:rPr>
          <w:rFonts w:cs="Calibri"/>
        </w:rPr>
        <w:t>as</w:t>
      </w:r>
      <w:r>
        <w:rPr>
          <w:rFonts w:cs="Calibri"/>
        </w:rPr>
        <w:t xml:space="preserve"> </w:t>
      </w:r>
      <w:r w:rsidR="008A1FD5">
        <w:rPr>
          <w:rFonts w:cs="Calibri"/>
        </w:rPr>
        <w:t xml:space="preserve">demonstrações financeiras auditadas por auditor registrado na CVM </w:t>
      </w:r>
      <w:r w:rsidR="00091082">
        <w:rPr>
          <w:rFonts w:cs="Calibri"/>
        </w:rPr>
        <w:t xml:space="preserve">devem ser preparadas </w:t>
      </w:r>
      <w:r w:rsidR="00F41A5A">
        <w:rPr>
          <w:rFonts w:cs="Calibri"/>
        </w:rPr>
        <w:t xml:space="preserve">e disponibilizadas </w:t>
      </w:r>
      <w:r w:rsidR="00091082">
        <w:rPr>
          <w:rFonts w:cs="Calibri"/>
        </w:rPr>
        <w:t xml:space="preserve">previamente à realização da oferta </w:t>
      </w:r>
      <w:r>
        <w:rPr>
          <w:rFonts w:cs="Calibri"/>
        </w:rPr>
        <w:t>pública</w:t>
      </w:r>
      <w:r w:rsidR="009E214C">
        <w:rPr>
          <w:rFonts w:cs="Calibri"/>
        </w:rPr>
        <w:t>.</w:t>
      </w:r>
      <w:r w:rsidR="00F41A5A">
        <w:rPr>
          <w:rFonts w:cs="Calibri"/>
        </w:rPr>
        <w:t xml:space="preserve">  </w:t>
      </w:r>
    </w:p>
    <w:p w14:paraId="16FA2B0F" w14:textId="2966F692" w:rsidR="0011023B" w:rsidRDefault="00833B5D" w:rsidP="00B034EF">
      <w:pPr>
        <w:ind w:right="140" w:firstLine="567"/>
        <w:jc w:val="both"/>
        <w:rPr>
          <w:rFonts w:cs="Calibri"/>
        </w:rPr>
      </w:pPr>
      <w:r w:rsidRPr="00C27A10">
        <w:rPr>
          <w:rFonts w:cs="Calibri"/>
        </w:rPr>
        <w:t xml:space="preserve">Art. </w:t>
      </w:r>
      <w:r w:rsidR="000E2148">
        <w:rPr>
          <w:rFonts w:cs="Calibri"/>
        </w:rPr>
        <w:t>9º</w:t>
      </w:r>
      <w:r w:rsidRPr="00C27A10">
        <w:rPr>
          <w:rFonts w:cs="Calibri"/>
        </w:rPr>
        <w:t xml:space="preserve">  </w:t>
      </w:r>
      <w:r w:rsidR="00176AC9">
        <w:rPr>
          <w:rFonts w:cs="Calibri"/>
        </w:rPr>
        <w:t>O</w:t>
      </w:r>
      <w:r w:rsidRPr="00C27A10">
        <w:rPr>
          <w:rFonts w:cs="Calibri"/>
        </w:rPr>
        <w:t xml:space="preserve"> endereço na rede mundial de computadores com as informações essenciais sobre a oferta pública deve ser mantido em operação e disponível</w:t>
      </w:r>
      <w:r w:rsidR="00972395" w:rsidRPr="00C27A10">
        <w:rPr>
          <w:rFonts w:cs="Calibri"/>
        </w:rPr>
        <w:t xml:space="preserve"> por</w:t>
      </w:r>
      <w:r w:rsidRPr="00C27A10">
        <w:rPr>
          <w:rFonts w:cs="Calibri"/>
        </w:rPr>
        <w:t>, no mínimo</w:t>
      </w:r>
      <w:r w:rsidR="00B034EF">
        <w:rPr>
          <w:rFonts w:cs="Calibri"/>
        </w:rPr>
        <w:t>,</w:t>
      </w:r>
      <w:r w:rsidR="00BE2C37">
        <w:rPr>
          <w:rFonts w:cs="Calibri"/>
        </w:rPr>
        <w:t xml:space="preserve"> </w:t>
      </w:r>
      <w:r w:rsidRPr="00C27A10">
        <w:rPr>
          <w:rFonts w:cs="Calibri"/>
        </w:rPr>
        <w:t>5</w:t>
      </w:r>
      <w:r w:rsidR="00BE2C37">
        <w:rPr>
          <w:rFonts w:cs="Calibri"/>
        </w:rPr>
        <w:t xml:space="preserve"> </w:t>
      </w:r>
      <w:r w:rsidRPr="00C27A10">
        <w:rPr>
          <w:rFonts w:cs="Calibri"/>
        </w:rPr>
        <w:t>(cinco) anos</w:t>
      </w:r>
      <w:r w:rsidR="00845B4B">
        <w:rPr>
          <w:rFonts w:cs="Calibri"/>
        </w:rPr>
        <w:t>.</w:t>
      </w:r>
    </w:p>
    <w:p w14:paraId="3951C374" w14:textId="22221D5E" w:rsidR="00EC1E5E" w:rsidRDefault="00A66212" w:rsidP="006861D3">
      <w:pPr>
        <w:ind w:right="140" w:firstLine="567"/>
        <w:jc w:val="both"/>
        <w:rPr>
          <w:rFonts w:cs="Calibri"/>
        </w:rPr>
      </w:pPr>
      <w:r>
        <w:rPr>
          <w:rFonts w:cs="Calibri"/>
        </w:rPr>
        <w:t xml:space="preserve">Parágrafo único. </w:t>
      </w:r>
      <w:r w:rsidR="002637C2">
        <w:rPr>
          <w:rFonts w:cs="Calibri"/>
        </w:rPr>
        <w:t xml:space="preserve"> </w:t>
      </w:r>
      <w:r>
        <w:rPr>
          <w:rFonts w:cs="Calibri"/>
        </w:rPr>
        <w:t xml:space="preserve">O prazo previsto no </w:t>
      </w:r>
      <w:r w:rsidRPr="00E0199A">
        <w:rPr>
          <w:rFonts w:cs="Calibri"/>
          <w:b/>
        </w:rPr>
        <w:t>caput</w:t>
      </w:r>
      <w:r>
        <w:rPr>
          <w:rFonts w:cs="Calibri"/>
        </w:rPr>
        <w:t xml:space="preserve"> não se aplica </w:t>
      </w:r>
      <w:r w:rsidR="00E0199A">
        <w:rPr>
          <w:rFonts w:cs="Calibri"/>
        </w:rPr>
        <w:t xml:space="preserve">se a </w:t>
      </w:r>
      <w:r w:rsidR="0011023B">
        <w:rPr>
          <w:rFonts w:cs="Calibri"/>
        </w:rPr>
        <w:t>plataforma estiver autorizada pela sociedade empresária de pequeno porte para atuar como intermediadora de transações subsequ</w:t>
      </w:r>
      <w:r w:rsidR="006861D3">
        <w:rPr>
          <w:rFonts w:cs="Calibri"/>
        </w:rPr>
        <w:t>entes</w:t>
      </w:r>
      <w:r w:rsidR="00AA4AAB">
        <w:rPr>
          <w:rFonts w:cs="Calibri"/>
        </w:rPr>
        <w:t xml:space="preserve">, </w:t>
      </w:r>
      <w:r w:rsidR="00E0199A">
        <w:rPr>
          <w:rFonts w:cs="Calibri"/>
        </w:rPr>
        <w:t>deve</w:t>
      </w:r>
      <w:r w:rsidR="00AA4AAB">
        <w:rPr>
          <w:rFonts w:cs="Calibri"/>
        </w:rPr>
        <w:t>ndo</w:t>
      </w:r>
      <w:r w:rsidR="00E0199A">
        <w:rPr>
          <w:rFonts w:cs="Calibri"/>
        </w:rPr>
        <w:t xml:space="preserve"> ser mantido em operação ou disponível enquanto não se observar</w:t>
      </w:r>
      <w:r w:rsidR="00D2179F">
        <w:rPr>
          <w:rFonts w:cs="Calibri"/>
        </w:rPr>
        <w:t>em</w:t>
      </w:r>
      <w:r w:rsidR="00E0199A">
        <w:rPr>
          <w:rFonts w:cs="Calibri"/>
        </w:rPr>
        <w:t xml:space="preserve"> as situações previstas no art. 30.</w:t>
      </w:r>
    </w:p>
    <w:p w14:paraId="37606536" w14:textId="26F442CB" w:rsidR="001257E3" w:rsidRPr="00C27A10" w:rsidRDefault="001257E3" w:rsidP="003279E7">
      <w:pPr>
        <w:pStyle w:val="Ttulo2"/>
      </w:pPr>
      <w:r w:rsidRPr="00C27A10">
        <w:lastRenderedPageBreak/>
        <w:t>Seção II – Realização e Divulgação da Oferta Pública</w:t>
      </w:r>
    </w:p>
    <w:p w14:paraId="0A2B3D6F" w14:textId="18643387" w:rsidR="00AD506E" w:rsidRPr="0039165C" w:rsidRDefault="00833B5D" w:rsidP="006773A9">
      <w:pPr>
        <w:pStyle w:val="NormalWeb"/>
        <w:spacing w:before="120" w:beforeAutospacing="0" w:after="120" w:afterAutospacing="0"/>
        <w:ind w:firstLine="567"/>
        <w:jc w:val="both"/>
        <w:rPr>
          <w:rFonts w:ascii="Calibri" w:hAnsi="Calibri" w:cs="Calibri"/>
        </w:rPr>
      </w:pPr>
      <w:bookmarkStart w:id="4" w:name="_Hlk80710910"/>
      <w:r w:rsidRPr="0039165C">
        <w:rPr>
          <w:rFonts w:ascii="Calibri" w:hAnsi="Calibri" w:cs="Calibri"/>
          <w:spacing w:val="2"/>
        </w:rPr>
        <w:t xml:space="preserve">Art. </w:t>
      </w:r>
      <w:r w:rsidR="0019571E" w:rsidRPr="00E52909">
        <w:rPr>
          <w:rFonts w:ascii="Calibri" w:hAnsi="Calibri" w:cs="Calibri"/>
          <w:spacing w:val="2"/>
        </w:rPr>
        <w:t>10</w:t>
      </w:r>
      <w:r w:rsidRPr="00E52909">
        <w:rPr>
          <w:rFonts w:ascii="Calibri" w:hAnsi="Calibri" w:cs="Calibri"/>
          <w:spacing w:val="2"/>
        </w:rPr>
        <w:t>.</w:t>
      </w:r>
      <w:r w:rsidRPr="0039165C">
        <w:rPr>
          <w:rFonts w:ascii="Calibri" w:hAnsi="Calibri" w:cs="Calibri"/>
          <w:spacing w:val="2"/>
        </w:rPr>
        <w:t xml:space="preserve">  </w:t>
      </w:r>
      <w:r w:rsidRPr="0039165C">
        <w:rPr>
          <w:rFonts w:ascii="Calibri" w:hAnsi="Calibri" w:cs="Calibri"/>
        </w:rPr>
        <w:t xml:space="preserve">A oferta realizada com dispensa de registro nos termos desta </w:t>
      </w:r>
      <w:r w:rsidR="00EF6198" w:rsidRPr="0039165C">
        <w:rPr>
          <w:rFonts w:ascii="Calibri" w:hAnsi="Calibri" w:cs="Calibri"/>
        </w:rPr>
        <w:t>Resolução</w:t>
      </w:r>
      <w:r w:rsidRPr="0039165C">
        <w:rPr>
          <w:rFonts w:ascii="Calibri" w:hAnsi="Calibri" w:cs="Calibri"/>
        </w:rPr>
        <w:t xml:space="preserve"> deve ser </w:t>
      </w:r>
      <w:r w:rsidR="00BE2C37" w:rsidRPr="0039165C">
        <w:rPr>
          <w:rFonts w:ascii="Calibri" w:hAnsi="Calibri" w:cs="Calibri"/>
        </w:rPr>
        <w:t xml:space="preserve">conduzida </w:t>
      </w:r>
      <w:r w:rsidR="00AD506E" w:rsidRPr="0039165C">
        <w:rPr>
          <w:rFonts w:ascii="Calibri" w:hAnsi="Calibri" w:cs="Calibri"/>
        </w:rPr>
        <w:t>exclusivamente</w:t>
      </w:r>
      <w:r w:rsidR="00CA7C24" w:rsidRPr="0039165C">
        <w:rPr>
          <w:rFonts w:ascii="Calibri" w:hAnsi="Calibri" w:cs="Calibri"/>
        </w:rPr>
        <w:t xml:space="preserve"> por meio de página da plataforma na rede mundial de computadores, </w:t>
      </w:r>
      <w:r w:rsidR="00DB045E" w:rsidRPr="0039165C">
        <w:rPr>
          <w:rFonts w:ascii="Calibri" w:hAnsi="Calibri" w:cs="Calibri"/>
        </w:rPr>
        <w:t xml:space="preserve">podendo ser utilizado </w:t>
      </w:r>
      <w:r w:rsidR="00CA7C24" w:rsidRPr="0039165C">
        <w:rPr>
          <w:rFonts w:ascii="Calibri" w:hAnsi="Calibri" w:cs="Calibri"/>
        </w:rPr>
        <w:t xml:space="preserve">programa, aplicativo ou </w:t>
      </w:r>
      <w:r w:rsidR="000B3524" w:rsidRPr="0039165C">
        <w:rPr>
          <w:rFonts w:ascii="Calibri" w:hAnsi="Calibri" w:cs="Calibri"/>
        </w:rPr>
        <w:t xml:space="preserve">outro </w:t>
      </w:r>
      <w:r w:rsidR="00CA7C24" w:rsidRPr="0039165C">
        <w:rPr>
          <w:rFonts w:ascii="Calibri" w:hAnsi="Calibri" w:cs="Calibri"/>
        </w:rPr>
        <w:t>meio eletrônico</w:t>
      </w:r>
      <w:r w:rsidR="00DB045E" w:rsidRPr="0039165C">
        <w:rPr>
          <w:rFonts w:ascii="Calibri" w:hAnsi="Calibri" w:cs="Calibri"/>
        </w:rPr>
        <w:t>,</w:t>
      </w:r>
      <w:r w:rsidR="00CA7C24" w:rsidRPr="0039165C">
        <w:rPr>
          <w:rFonts w:ascii="Calibri" w:hAnsi="Calibri" w:cs="Calibri"/>
        </w:rPr>
        <w:t xml:space="preserve"> </w:t>
      </w:r>
      <w:r w:rsidR="000B3524" w:rsidRPr="0039165C">
        <w:rPr>
          <w:rFonts w:ascii="Calibri" w:hAnsi="Calibri" w:cs="Calibri"/>
        </w:rPr>
        <w:t xml:space="preserve">desde que </w:t>
      </w:r>
      <w:r w:rsidR="00DB045E" w:rsidRPr="0039165C">
        <w:rPr>
          <w:rFonts w:ascii="Calibri" w:hAnsi="Calibri" w:cs="Calibri"/>
        </w:rPr>
        <w:t xml:space="preserve">administrados </w:t>
      </w:r>
      <w:r w:rsidR="000B3524" w:rsidRPr="0039165C">
        <w:rPr>
          <w:rFonts w:ascii="Calibri" w:hAnsi="Calibri" w:cs="Calibri"/>
        </w:rPr>
        <w:t>pela</w:t>
      </w:r>
      <w:r w:rsidR="00DB045E" w:rsidRPr="0039165C">
        <w:rPr>
          <w:rFonts w:ascii="Calibri" w:hAnsi="Calibri" w:cs="Calibri"/>
        </w:rPr>
        <w:t xml:space="preserve"> plataforma e em seu nome</w:t>
      </w:r>
      <w:r w:rsidR="00CA7C24" w:rsidRPr="0039165C">
        <w:rPr>
          <w:rFonts w:ascii="Calibri" w:hAnsi="Calibri" w:cs="Calibri"/>
        </w:rPr>
        <w:t>.</w:t>
      </w:r>
    </w:p>
    <w:p w14:paraId="312D6594" w14:textId="549C2864" w:rsidR="00077DB9" w:rsidRPr="0039165C" w:rsidRDefault="00077DB9" w:rsidP="006773A9">
      <w:pPr>
        <w:pStyle w:val="NormalWeb"/>
        <w:spacing w:before="120" w:beforeAutospacing="0" w:after="120" w:afterAutospacing="0"/>
        <w:ind w:firstLine="567"/>
        <w:jc w:val="both"/>
        <w:rPr>
          <w:rFonts w:ascii="Calibri" w:hAnsi="Calibri" w:cs="Calibri"/>
          <w:spacing w:val="2"/>
        </w:rPr>
      </w:pPr>
      <w:bookmarkStart w:id="5" w:name="_Hlk87288701"/>
      <w:r w:rsidRPr="0039165C">
        <w:rPr>
          <w:rFonts w:ascii="Calibri" w:hAnsi="Calibri" w:cs="Calibri"/>
        </w:rPr>
        <w:t xml:space="preserve">Parágrafo único.  Para fins do disposto no </w:t>
      </w:r>
      <w:r w:rsidRPr="0039165C">
        <w:rPr>
          <w:rFonts w:ascii="Calibri" w:hAnsi="Calibri" w:cs="Calibri"/>
          <w:b/>
        </w:rPr>
        <w:t>caput</w:t>
      </w:r>
      <w:r w:rsidRPr="0039165C">
        <w:rPr>
          <w:rFonts w:ascii="Calibri" w:hAnsi="Calibri" w:cs="Calibri"/>
        </w:rPr>
        <w:t xml:space="preserve">, somente é considerada página da plataforma na rede mundial de </w:t>
      </w:r>
      <w:r w:rsidRPr="00201D96">
        <w:rPr>
          <w:rFonts w:ascii="Calibri" w:hAnsi="Calibri" w:cs="Calibri"/>
        </w:rPr>
        <w:t>computadores</w:t>
      </w:r>
      <w:r w:rsidRPr="0039165C">
        <w:rPr>
          <w:rFonts w:ascii="Calibri" w:hAnsi="Calibri" w:cs="Calibri"/>
        </w:rPr>
        <w:t>, programa, aplicativo ou outro meio eletrônico aqueles que tenham o logo, a identidade visual e que identifiquem a plataforma registrada na CVM como a promotora da oferta pública.</w:t>
      </w:r>
    </w:p>
    <w:p w14:paraId="1A54C6F1" w14:textId="72E07E5C" w:rsidR="00DA6A31" w:rsidRPr="0039165C" w:rsidRDefault="00646842" w:rsidP="001E7487">
      <w:pPr>
        <w:pStyle w:val="NormalWeb"/>
        <w:spacing w:before="120" w:beforeAutospacing="0" w:after="120" w:afterAutospacing="0"/>
        <w:ind w:firstLine="567"/>
        <w:jc w:val="both"/>
        <w:rPr>
          <w:rFonts w:ascii="Calibri" w:hAnsi="Calibri" w:cs="Calibri"/>
        </w:rPr>
      </w:pPr>
      <w:r w:rsidRPr="0039165C">
        <w:rPr>
          <w:rFonts w:ascii="Calibri" w:hAnsi="Calibri" w:cs="Calibri"/>
          <w:spacing w:val="2"/>
        </w:rPr>
        <w:t xml:space="preserve">Art. </w:t>
      </w:r>
      <w:r w:rsidR="0019571E" w:rsidRPr="00E52909">
        <w:rPr>
          <w:rFonts w:ascii="Calibri" w:hAnsi="Calibri" w:cs="Calibri"/>
          <w:spacing w:val="2"/>
        </w:rPr>
        <w:t>11</w:t>
      </w:r>
      <w:r w:rsidRPr="00E52909">
        <w:rPr>
          <w:rFonts w:ascii="Calibri" w:hAnsi="Calibri" w:cs="Calibri"/>
          <w:spacing w:val="2"/>
        </w:rPr>
        <w:t>.</w:t>
      </w:r>
      <w:r w:rsidR="00AD506E" w:rsidRPr="0039165C">
        <w:rPr>
          <w:rFonts w:ascii="Calibri" w:hAnsi="Calibri" w:cs="Calibri"/>
          <w:spacing w:val="2"/>
        </w:rPr>
        <w:t xml:space="preserve">  </w:t>
      </w:r>
      <w:bookmarkEnd w:id="5"/>
      <w:r w:rsidR="00CA7C24" w:rsidRPr="0039165C">
        <w:rPr>
          <w:rFonts w:ascii="Calibri" w:hAnsi="Calibri" w:cs="Calibri"/>
          <w:spacing w:val="2"/>
        </w:rPr>
        <w:t xml:space="preserve">É permitida a </w:t>
      </w:r>
      <w:r w:rsidR="00CE5FCA" w:rsidRPr="0039165C">
        <w:rPr>
          <w:rFonts w:ascii="Calibri" w:hAnsi="Calibri" w:cs="Calibri"/>
          <w:spacing w:val="2"/>
        </w:rPr>
        <w:t xml:space="preserve">promoção da </w:t>
      </w:r>
      <w:r w:rsidR="00CA7C24" w:rsidRPr="0039165C">
        <w:rPr>
          <w:rFonts w:ascii="Calibri" w:hAnsi="Calibri" w:cs="Calibri"/>
          <w:spacing w:val="2"/>
        </w:rPr>
        <w:t xml:space="preserve">oferta pública </w:t>
      </w:r>
      <w:r w:rsidR="00830923" w:rsidRPr="0039165C">
        <w:rPr>
          <w:rFonts w:ascii="Calibri" w:hAnsi="Calibri" w:cs="Calibri"/>
          <w:spacing w:val="2"/>
        </w:rPr>
        <w:t xml:space="preserve">prevista nesta Resolução </w:t>
      </w:r>
      <w:r w:rsidR="00CE5FCA" w:rsidRPr="0039165C">
        <w:rPr>
          <w:rFonts w:ascii="Calibri" w:hAnsi="Calibri" w:cs="Calibri"/>
          <w:spacing w:val="2"/>
        </w:rPr>
        <w:t>por meio de sua ampla divulgação</w:t>
      </w:r>
      <w:r w:rsidR="00CA7C24" w:rsidRPr="0039165C">
        <w:rPr>
          <w:rFonts w:ascii="Calibri" w:hAnsi="Calibri" w:cs="Calibri"/>
          <w:spacing w:val="2"/>
        </w:rPr>
        <w:t xml:space="preserve">, inclusive com a utilização de material publicitário, </w:t>
      </w:r>
      <w:r w:rsidR="00A76298" w:rsidRPr="0039165C">
        <w:rPr>
          <w:rFonts w:ascii="Calibri" w:hAnsi="Calibri" w:cs="Calibri"/>
          <w:spacing w:val="2"/>
        </w:rPr>
        <w:t>d</w:t>
      </w:r>
      <w:r w:rsidR="00CA7C24" w:rsidRPr="0039165C">
        <w:rPr>
          <w:rFonts w:ascii="Calibri" w:hAnsi="Calibri" w:cs="Calibri"/>
          <w:spacing w:val="2"/>
        </w:rPr>
        <w:t>esde que</w:t>
      </w:r>
      <w:r w:rsidR="00DA6A31" w:rsidRPr="0039165C">
        <w:rPr>
          <w:rFonts w:ascii="Calibri" w:hAnsi="Calibri" w:cs="Calibri"/>
        </w:rPr>
        <w:t>:</w:t>
      </w:r>
    </w:p>
    <w:p w14:paraId="0C824F2D" w14:textId="31ED44E9" w:rsidR="005A4E0F" w:rsidRPr="0039165C" w:rsidRDefault="005A4E0F" w:rsidP="005A4E0F">
      <w:pPr>
        <w:tabs>
          <w:tab w:val="left" w:pos="567"/>
        </w:tabs>
        <w:autoSpaceDE w:val="0"/>
        <w:autoSpaceDN w:val="0"/>
        <w:adjustRightInd w:val="0"/>
        <w:rPr>
          <w:rFonts w:cs="Calibri"/>
          <w:lang w:eastAsia="pt-BR"/>
        </w:rPr>
      </w:pPr>
      <w:r w:rsidRPr="0039165C">
        <w:rPr>
          <w:rFonts w:cs="Calibri"/>
        </w:rPr>
        <w:tab/>
      </w:r>
      <w:r w:rsidR="00DA6A31" w:rsidRPr="0039165C">
        <w:rPr>
          <w:rFonts w:cs="Calibri"/>
        </w:rPr>
        <w:t>I</w:t>
      </w:r>
      <w:r w:rsidR="006360D7" w:rsidRPr="0039165C">
        <w:rPr>
          <w:rFonts w:cs="Calibri"/>
        </w:rPr>
        <w:t xml:space="preserve"> –</w:t>
      </w:r>
      <w:r w:rsidRPr="0039165C">
        <w:rPr>
          <w:rFonts w:cs="Calibri"/>
          <w:lang w:eastAsia="pt-BR"/>
        </w:rPr>
        <w:t xml:space="preserve"> sejam veiculadas, no máximo, as seguintes informações sobre a oferta: </w:t>
      </w:r>
    </w:p>
    <w:p w14:paraId="7E242CB0" w14:textId="77777777" w:rsidR="005A4E0F" w:rsidRPr="0039165C" w:rsidRDefault="005A4E0F" w:rsidP="005A4E0F">
      <w:pPr>
        <w:autoSpaceDE w:val="0"/>
        <w:autoSpaceDN w:val="0"/>
        <w:adjustRightInd w:val="0"/>
        <w:ind w:left="567"/>
        <w:rPr>
          <w:rFonts w:cs="Calibri"/>
          <w:lang w:eastAsia="pt-BR"/>
        </w:rPr>
      </w:pPr>
      <w:r w:rsidRPr="0039165C">
        <w:rPr>
          <w:rFonts w:cs="Calibri"/>
          <w:lang w:eastAsia="pt-BR"/>
        </w:rPr>
        <w:t xml:space="preserve">a) o tipo de valor mobiliário ofertado; </w:t>
      </w:r>
    </w:p>
    <w:p w14:paraId="4CD356BF" w14:textId="77777777" w:rsidR="005A4E0F" w:rsidRPr="0039165C" w:rsidRDefault="005A4E0F" w:rsidP="005A4E0F">
      <w:pPr>
        <w:autoSpaceDE w:val="0"/>
        <w:autoSpaceDN w:val="0"/>
        <w:adjustRightInd w:val="0"/>
        <w:ind w:left="567"/>
        <w:rPr>
          <w:rFonts w:cs="Calibri"/>
          <w:lang w:eastAsia="pt-BR"/>
        </w:rPr>
      </w:pPr>
      <w:r w:rsidRPr="0039165C">
        <w:rPr>
          <w:rFonts w:cs="Calibri"/>
          <w:lang w:eastAsia="pt-BR"/>
        </w:rPr>
        <w:t xml:space="preserve">b) os valores alvo mínimo e máximo da captação; </w:t>
      </w:r>
    </w:p>
    <w:p w14:paraId="62B3AC22" w14:textId="77777777" w:rsidR="005A4E0F" w:rsidRPr="0039165C" w:rsidRDefault="005A4E0F" w:rsidP="005A4E0F">
      <w:pPr>
        <w:autoSpaceDE w:val="0"/>
        <w:autoSpaceDN w:val="0"/>
        <w:adjustRightInd w:val="0"/>
        <w:ind w:left="567"/>
        <w:rPr>
          <w:rFonts w:cs="Calibri"/>
          <w:lang w:eastAsia="pt-BR"/>
        </w:rPr>
      </w:pPr>
      <w:r w:rsidRPr="0039165C">
        <w:rPr>
          <w:rFonts w:cs="Calibri"/>
          <w:lang w:eastAsia="pt-BR"/>
        </w:rPr>
        <w:t xml:space="preserve">c) eventual valor mínimo de investimento; e </w:t>
      </w:r>
    </w:p>
    <w:p w14:paraId="21DF90E2" w14:textId="43B5292C" w:rsidR="005A4E0F" w:rsidRPr="0039165C" w:rsidRDefault="005A4E0F" w:rsidP="005A4E0F">
      <w:pPr>
        <w:pStyle w:val="NormalWeb"/>
        <w:spacing w:before="120" w:beforeAutospacing="0" w:after="120" w:afterAutospacing="0"/>
        <w:ind w:left="567"/>
        <w:jc w:val="both"/>
        <w:rPr>
          <w:rFonts w:ascii="Calibri" w:hAnsi="Calibri" w:cs="Calibri"/>
        </w:rPr>
      </w:pPr>
      <w:r w:rsidRPr="0039165C">
        <w:rPr>
          <w:rFonts w:ascii="Calibri" w:eastAsia="MS Mincho" w:hAnsi="Calibri" w:cs="Calibri"/>
        </w:rPr>
        <w:t xml:space="preserve">d) breve histórico e descrição das atividades da </w:t>
      </w:r>
      <w:r w:rsidR="00AF0ED8" w:rsidRPr="0039165C">
        <w:rPr>
          <w:rFonts w:ascii="Calibri" w:eastAsia="MS Mincho" w:hAnsi="Calibri" w:cs="Calibri"/>
        </w:rPr>
        <w:t>sociedade empresária de pequeno porte</w:t>
      </w:r>
      <w:r w:rsidRPr="0039165C">
        <w:rPr>
          <w:rFonts w:ascii="Calibri" w:eastAsia="MS Mincho" w:hAnsi="Calibri" w:cs="Calibri"/>
        </w:rPr>
        <w:t xml:space="preserve">; </w:t>
      </w:r>
    </w:p>
    <w:p w14:paraId="4843E0AA" w14:textId="70BD57A8" w:rsidR="008D504E" w:rsidRPr="0039165C" w:rsidRDefault="005A4E0F"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 xml:space="preserve">II – </w:t>
      </w:r>
      <w:r w:rsidR="008D504E" w:rsidRPr="0039165C">
        <w:rPr>
          <w:rFonts w:ascii="Calibri" w:hAnsi="Calibri" w:cs="Calibri"/>
        </w:rPr>
        <w:t>seja</w:t>
      </w:r>
      <w:r w:rsidRPr="0039165C">
        <w:rPr>
          <w:rFonts w:ascii="Calibri" w:hAnsi="Calibri" w:cs="Calibri"/>
        </w:rPr>
        <w:t xml:space="preserve"> </w:t>
      </w:r>
      <w:r w:rsidR="008D504E" w:rsidRPr="0039165C">
        <w:rPr>
          <w:rFonts w:ascii="Calibri" w:hAnsi="Calibri" w:cs="Calibri"/>
        </w:rPr>
        <w:t xml:space="preserve">destacado o direcionamento eletrônico para as informações essenciais da oferta na página da plataforma na rede mundial de computadores, em observância ao art. </w:t>
      </w:r>
      <w:r w:rsidR="00F16690">
        <w:rPr>
          <w:rFonts w:ascii="Calibri" w:hAnsi="Calibri" w:cs="Calibri"/>
        </w:rPr>
        <w:t>8</w:t>
      </w:r>
      <w:r w:rsidR="00E73146" w:rsidRPr="0039165C">
        <w:rPr>
          <w:rFonts w:ascii="Calibri" w:hAnsi="Calibri" w:cs="Calibri"/>
        </w:rPr>
        <w:t>º</w:t>
      </w:r>
      <w:r w:rsidR="008D504E" w:rsidRPr="0039165C">
        <w:rPr>
          <w:rFonts w:ascii="Calibri" w:hAnsi="Calibri" w:cs="Calibri"/>
        </w:rPr>
        <w:t>, com os seguintes dizeres: “</w:t>
      </w:r>
      <w:r w:rsidR="008D504E" w:rsidRPr="0039165C">
        <w:rPr>
          <w:rFonts w:ascii="Calibri" w:hAnsi="Calibri" w:cs="Calibri"/>
          <w:b/>
        </w:rPr>
        <w:t>Não invista antes de entender as informações essenciais da oferta</w:t>
      </w:r>
      <w:r w:rsidR="0087761E" w:rsidRPr="0039165C">
        <w:rPr>
          <w:rFonts w:ascii="Calibri" w:hAnsi="Calibri" w:cs="Calibri"/>
        </w:rPr>
        <w:t>”</w:t>
      </w:r>
      <w:r w:rsidR="006360D7" w:rsidRPr="0039165C">
        <w:rPr>
          <w:rFonts w:ascii="Calibri" w:hAnsi="Calibri" w:cs="Calibri"/>
        </w:rPr>
        <w:t>;</w:t>
      </w:r>
      <w:r w:rsidR="00DD2F67" w:rsidRPr="0039165C">
        <w:rPr>
          <w:rFonts w:ascii="Calibri" w:hAnsi="Calibri" w:cs="Calibri"/>
        </w:rPr>
        <w:t xml:space="preserve"> </w:t>
      </w:r>
    </w:p>
    <w:p w14:paraId="2F3F6792" w14:textId="44786513" w:rsidR="004345E9" w:rsidRPr="0039165C" w:rsidRDefault="006360D7"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II</w:t>
      </w:r>
      <w:r w:rsidR="00A33B6C" w:rsidRPr="0039165C">
        <w:rPr>
          <w:rFonts w:ascii="Calibri" w:hAnsi="Calibri" w:cs="Calibri"/>
        </w:rPr>
        <w:t>I</w:t>
      </w:r>
      <w:r w:rsidRPr="0039165C">
        <w:rPr>
          <w:rFonts w:ascii="Calibri" w:hAnsi="Calibri" w:cs="Calibri"/>
        </w:rPr>
        <w:t xml:space="preserve"> </w:t>
      </w:r>
      <w:r w:rsidR="00A33B6C" w:rsidRPr="0039165C">
        <w:rPr>
          <w:rFonts w:ascii="Calibri" w:hAnsi="Calibri" w:cs="Calibri"/>
        </w:rPr>
        <w:t>–</w:t>
      </w:r>
      <w:r w:rsidR="005A4E0F" w:rsidRPr="0039165C">
        <w:rPr>
          <w:rFonts w:ascii="Calibri" w:hAnsi="Calibri" w:cs="Calibri"/>
        </w:rPr>
        <w:t xml:space="preserve"> </w:t>
      </w:r>
      <w:r w:rsidR="00F61099" w:rsidRPr="0039165C">
        <w:rPr>
          <w:rFonts w:ascii="Calibri" w:hAnsi="Calibri" w:cs="Calibri"/>
        </w:rPr>
        <w:t>seja informado, com destaque, o fato de se tratar de conteúdo patrocinado</w:t>
      </w:r>
      <w:r w:rsidR="004345E9" w:rsidRPr="0039165C">
        <w:rPr>
          <w:rFonts w:ascii="Calibri" w:hAnsi="Calibri" w:cs="Calibri"/>
        </w:rPr>
        <w:t>;</w:t>
      </w:r>
      <w:r w:rsidR="00BD1256" w:rsidRPr="0039165C">
        <w:rPr>
          <w:rFonts w:ascii="Calibri" w:hAnsi="Calibri" w:cs="Calibri"/>
        </w:rPr>
        <w:t xml:space="preserve"> e</w:t>
      </w:r>
    </w:p>
    <w:p w14:paraId="5A9FA212" w14:textId="35D8BE84" w:rsidR="006360D7" w:rsidRPr="0039165C" w:rsidRDefault="004345E9"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 xml:space="preserve">IV – caso o contratado para a divulgação seja entidade supervisionada pela CVM, a comunicação deve esclarecer </w:t>
      </w:r>
      <w:r w:rsidR="00EA352C">
        <w:rPr>
          <w:rFonts w:ascii="Calibri" w:hAnsi="Calibri" w:cs="Calibri"/>
        </w:rPr>
        <w:t xml:space="preserve">a natureza do </w:t>
      </w:r>
      <w:r w:rsidR="00A077BA">
        <w:rPr>
          <w:rFonts w:ascii="Calibri" w:hAnsi="Calibri" w:cs="Calibri"/>
        </w:rPr>
        <w:t xml:space="preserve">arranjo comercial </w:t>
      </w:r>
      <w:r w:rsidR="00EA352C">
        <w:rPr>
          <w:rFonts w:ascii="Calibri" w:hAnsi="Calibri" w:cs="Calibri"/>
        </w:rPr>
        <w:t xml:space="preserve">firmado com a plataforma, bem como </w:t>
      </w:r>
      <w:r w:rsidRPr="0039165C">
        <w:rPr>
          <w:rFonts w:ascii="Calibri" w:hAnsi="Calibri" w:cs="Calibri"/>
        </w:rPr>
        <w:t xml:space="preserve">a forma de sua remuneração, de </w:t>
      </w:r>
      <w:r w:rsidR="00A9575C" w:rsidRPr="0039165C">
        <w:rPr>
          <w:rFonts w:ascii="Calibri" w:hAnsi="Calibri" w:cs="Calibri"/>
        </w:rPr>
        <w:t>maneira</w:t>
      </w:r>
      <w:r w:rsidRPr="0039165C">
        <w:rPr>
          <w:rFonts w:ascii="Calibri" w:hAnsi="Calibri" w:cs="Calibri"/>
        </w:rPr>
        <w:t xml:space="preserve"> a mitigar potenciais conflitos de interesses.</w:t>
      </w:r>
    </w:p>
    <w:p w14:paraId="6C1F53E5" w14:textId="33DFD7E0" w:rsidR="00A52A4E" w:rsidRPr="0039165C" w:rsidRDefault="00A52A4E"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 xml:space="preserve">§ 1º  O disposto no </w:t>
      </w:r>
      <w:r w:rsidRPr="0039165C">
        <w:rPr>
          <w:rFonts w:ascii="Calibri" w:hAnsi="Calibri" w:cs="Calibri"/>
          <w:b/>
        </w:rPr>
        <w:t>caput</w:t>
      </w:r>
      <w:r w:rsidRPr="0039165C">
        <w:rPr>
          <w:rFonts w:ascii="Calibri" w:hAnsi="Calibri" w:cs="Calibri"/>
        </w:rPr>
        <w:t xml:space="preserve"> abrange a atuação da plataforma, da sociedade empresária de pequeno porte, do investidor líder</w:t>
      </w:r>
      <w:r w:rsidR="00301B82" w:rsidRPr="0039165C">
        <w:rPr>
          <w:rFonts w:ascii="Calibri" w:hAnsi="Calibri" w:cs="Calibri"/>
        </w:rPr>
        <w:t xml:space="preserve"> </w:t>
      </w:r>
      <w:r w:rsidRPr="0039165C">
        <w:rPr>
          <w:rFonts w:ascii="Calibri" w:hAnsi="Calibri" w:cs="Calibri"/>
        </w:rPr>
        <w:t xml:space="preserve">e de pessoas a eles relacionadas, </w:t>
      </w:r>
      <w:r w:rsidR="009C2CB6" w:rsidRPr="009C2CB6">
        <w:rPr>
          <w:rFonts w:ascii="Calibri" w:hAnsi="Calibri" w:cs="Calibri"/>
        </w:rPr>
        <w:t xml:space="preserve">incluindo manifestações de </w:t>
      </w:r>
      <w:r w:rsidR="00E90623">
        <w:rPr>
          <w:rFonts w:ascii="Calibri" w:hAnsi="Calibri" w:cs="Calibri"/>
        </w:rPr>
        <w:t xml:space="preserve">seus </w:t>
      </w:r>
      <w:r w:rsidR="009C2CB6" w:rsidRPr="009C2CB6">
        <w:rPr>
          <w:rFonts w:ascii="Calibri" w:hAnsi="Calibri" w:cs="Calibri"/>
        </w:rPr>
        <w:t>sócios, administrador</w:t>
      </w:r>
      <w:r w:rsidR="00E90623">
        <w:rPr>
          <w:rFonts w:ascii="Calibri" w:hAnsi="Calibri" w:cs="Calibri"/>
        </w:rPr>
        <w:t>es</w:t>
      </w:r>
      <w:r w:rsidR="009C2CB6" w:rsidRPr="009C2CB6">
        <w:rPr>
          <w:rFonts w:ascii="Calibri" w:hAnsi="Calibri" w:cs="Calibri"/>
        </w:rPr>
        <w:t xml:space="preserve"> e funcionários</w:t>
      </w:r>
      <w:r w:rsidR="009C2CB6" w:rsidRPr="0039165C">
        <w:rPr>
          <w:rFonts w:ascii="Calibri" w:hAnsi="Calibri" w:cs="Calibri"/>
        </w:rPr>
        <w:t xml:space="preserve">, </w:t>
      </w:r>
      <w:r w:rsidRPr="0039165C">
        <w:rPr>
          <w:rFonts w:ascii="Calibri" w:hAnsi="Calibri" w:cs="Calibri"/>
        </w:rPr>
        <w:t xml:space="preserve">bem como de qualquer pessoa, natural ou jurídica, que seja contratada </w:t>
      </w:r>
      <w:r w:rsidR="00613181">
        <w:rPr>
          <w:rFonts w:ascii="Calibri" w:hAnsi="Calibri" w:cs="Calibri"/>
        </w:rPr>
        <w:t>ou</w:t>
      </w:r>
      <w:r w:rsidRPr="0039165C">
        <w:rPr>
          <w:rFonts w:ascii="Calibri" w:hAnsi="Calibri" w:cs="Calibri"/>
        </w:rPr>
        <w:t xml:space="preserve"> faça parte da estratégia de divulgação da oferta pública.</w:t>
      </w:r>
    </w:p>
    <w:p w14:paraId="7319ECAF" w14:textId="5DA6FF17" w:rsidR="00646842" w:rsidRDefault="00646842" w:rsidP="00646842">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 xml:space="preserve">§ </w:t>
      </w:r>
      <w:r w:rsidR="00A52A4E">
        <w:rPr>
          <w:rFonts w:ascii="Calibri" w:hAnsi="Calibri" w:cs="Calibri"/>
        </w:rPr>
        <w:t>2</w:t>
      </w:r>
      <w:r w:rsidRPr="00C27A10">
        <w:rPr>
          <w:rFonts w:ascii="Calibri" w:hAnsi="Calibri" w:cs="Calibri"/>
        </w:rPr>
        <w:t>º  A</w:t>
      </w:r>
      <w:r w:rsidR="00403E80">
        <w:rPr>
          <w:rFonts w:ascii="Calibri" w:hAnsi="Calibri" w:cs="Calibri"/>
        </w:rPr>
        <w:t xml:space="preserve"> </w:t>
      </w:r>
      <w:r w:rsidR="005D41D3">
        <w:rPr>
          <w:rFonts w:ascii="Calibri" w:hAnsi="Calibri" w:cs="Calibri"/>
        </w:rPr>
        <w:t>divulgação</w:t>
      </w:r>
      <w:r w:rsidRPr="00C27A10">
        <w:rPr>
          <w:rFonts w:ascii="Calibri" w:hAnsi="Calibri" w:cs="Calibri"/>
        </w:rPr>
        <w:t xml:space="preserve"> permitida </w:t>
      </w:r>
      <w:r w:rsidR="003763B9">
        <w:rPr>
          <w:rFonts w:ascii="Calibri" w:hAnsi="Calibri" w:cs="Calibri"/>
        </w:rPr>
        <w:t>nos termos d</w:t>
      </w:r>
      <w:r w:rsidRPr="00C27A10">
        <w:rPr>
          <w:rFonts w:ascii="Calibri" w:hAnsi="Calibri" w:cs="Calibri"/>
        </w:rPr>
        <w:t xml:space="preserve">o </w:t>
      </w:r>
      <w:r w:rsidRPr="00646842">
        <w:rPr>
          <w:rFonts w:ascii="Calibri" w:hAnsi="Calibri" w:cs="Calibri"/>
          <w:b/>
          <w:spacing w:val="2"/>
        </w:rPr>
        <w:t>caput</w:t>
      </w:r>
      <w:r w:rsidRPr="00C27A10">
        <w:rPr>
          <w:rFonts w:ascii="Calibri" w:hAnsi="Calibri" w:cs="Calibri"/>
        </w:rPr>
        <w:t xml:space="preserve"> não pode conter informações </w:t>
      </w:r>
      <w:r w:rsidR="001E7487">
        <w:rPr>
          <w:rFonts w:ascii="Calibri" w:hAnsi="Calibri" w:cs="Calibri"/>
        </w:rPr>
        <w:t xml:space="preserve">adicionais, </w:t>
      </w:r>
      <w:r w:rsidRPr="00C27A10">
        <w:rPr>
          <w:rFonts w:ascii="Calibri" w:hAnsi="Calibri" w:cs="Calibri"/>
        </w:rPr>
        <w:t>diversas ou inconsistentes com as constantes das informações essenciais da oferta</w:t>
      </w:r>
      <w:r w:rsidR="00845094">
        <w:rPr>
          <w:rFonts w:ascii="Calibri" w:hAnsi="Calibri" w:cs="Calibri"/>
        </w:rPr>
        <w:t>,</w:t>
      </w:r>
      <w:r w:rsidRPr="00C27A10">
        <w:rPr>
          <w:rFonts w:ascii="Calibri" w:hAnsi="Calibri" w:cs="Calibri"/>
        </w:rPr>
        <w:t xml:space="preserve"> e deve </w:t>
      </w:r>
      <w:r w:rsidR="00481A82">
        <w:rPr>
          <w:rFonts w:ascii="Calibri" w:hAnsi="Calibri" w:cs="Calibri"/>
        </w:rPr>
        <w:t>utiliza</w:t>
      </w:r>
      <w:r w:rsidR="00EB3226">
        <w:rPr>
          <w:rFonts w:ascii="Calibri" w:hAnsi="Calibri" w:cs="Calibri"/>
        </w:rPr>
        <w:t>r</w:t>
      </w:r>
      <w:r w:rsidRPr="00C27A10">
        <w:rPr>
          <w:rFonts w:ascii="Calibri" w:hAnsi="Calibri" w:cs="Calibri"/>
        </w:rPr>
        <w:t xml:space="preserve"> linguagem serena e moderada.</w:t>
      </w:r>
    </w:p>
    <w:p w14:paraId="2A88D5DB" w14:textId="2B047710" w:rsidR="00646842" w:rsidRDefault="00646842" w:rsidP="00646842">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A52A4E">
        <w:rPr>
          <w:rFonts w:ascii="Calibri" w:hAnsi="Calibri" w:cs="Calibri"/>
        </w:rPr>
        <w:t>3</w:t>
      </w:r>
      <w:r w:rsidRPr="00C27A10">
        <w:rPr>
          <w:rFonts w:ascii="Calibri" w:hAnsi="Calibri" w:cs="Calibri"/>
        </w:rPr>
        <w:t xml:space="preserve">º  A </w:t>
      </w:r>
      <w:r w:rsidR="00281C0F">
        <w:rPr>
          <w:rFonts w:ascii="Calibri" w:hAnsi="Calibri" w:cs="Calibri"/>
        </w:rPr>
        <w:t>divulgação</w:t>
      </w:r>
      <w:r w:rsidR="00281C0F" w:rsidRPr="00C27A10">
        <w:rPr>
          <w:rFonts w:ascii="Calibri" w:hAnsi="Calibri" w:cs="Calibri"/>
        </w:rPr>
        <w:t xml:space="preserve"> </w:t>
      </w:r>
      <w:r w:rsidR="00403E80">
        <w:rPr>
          <w:rFonts w:ascii="Calibri" w:hAnsi="Calibri" w:cs="Calibri"/>
        </w:rPr>
        <w:t>prevista no</w:t>
      </w:r>
      <w:r w:rsidRPr="00C27A10">
        <w:rPr>
          <w:rFonts w:ascii="Calibri" w:hAnsi="Calibri" w:cs="Calibri"/>
        </w:rPr>
        <w:t xml:space="preserve"> </w:t>
      </w:r>
      <w:r w:rsidR="008235A0" w:rsidRPr="008235A0">
        <w:rPr>
          <w:rFonts w:ascii="Calibri" w:hAnsi="Calibri" w:cs="Calibri"/>
          <w:b/>
          <w:spacing w:val="2"/>
        </w:rPr>
        <w:t>caput</w:t>
      </w:r>
      <w:r w:rsidRPr="00C27A10">
        <w:rPr>
          <w:rFonts w:ascii="Calibri" w:hAnsi="Calibri" w:cs="Calibri"/>
        </w:rPr>
        <w:t xml:space="preserve"> não depende de autorização prévia da CVM, podendo a SSE, a qualquer momento, por decisão motivada, requerer retificações, alterações ou mesmo a cessação </w:t>
      </w:r>
      <w:r w:rsidR="00F151F8">
        <w:rPr>
          <w:rFonts w:ascii="Calibri" w:hAnsi="Calibri" w:cs="Calibri"/>
        </w:rPr>
        <w:t>da publicidade</w:t>
      </w:r>
      <w:r w:rsidRPr="00C27A10">
        <w:rPr>
          <w:rFonts w:ascii="Calibri" w:hAnsi="Calibri" w:cs="Calibri"/>
        </w:rPr>
        <w:t>.</w:t>
      </w:r>
    </w:p>
    <w:p w14:paraId="7094716F" w14:textId="65FEF09C" w:rsidR="009E0794" w:rsidRDefault="009E0794" w:rsidP="009E0794">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Pr>
          <w:rFonts w:ascii="Calibri" w:hAnsi="Calibri" w:cs="Calibri"/>
        </w:rPr>
        <w:t>4</w:t>
      </w:r>
      <w:r w:rsidRPr="00C27A10">
        <w:rPr>
          <w:rFonts w:ascii="Calibri" w:hAnsi="Calibri" w:cs="Calibri"/>
        </w:rPr>
        <w:t xml:space="preserve">º  </w:t>
      </w:r>
      <w:r w:rsidR="00FF0F26" w:rsidRPr="00FF0F26">
        <w:rPr>
          <w:rFonts w:ascii="Calibri" w:hAnsi="Calibri" w:cs="Calibri"/>
        </w:rPr>
        <w:t xml:space="preserve">No caso de </w:t>
      </w:r>
      <w:r w:rsidR="00281C0F">
        <w:rPr>
          <w:rFonts w:ascii="Calibri" w:hAnsi="Calibri" w:cs="Calibri"/>
        </w:rPr>
        <w:t>divulgação</w:t>
      </w:r>
      <w:r w:rsidR="00281C0F" w:rsidRPr="00C27A10">
        <w:rPr>
          <w:rFonts w:ascii="Calibri" w:hAnsi="Calibri" w:cs="Calibri"/>
        </w:rPr>
        <w:t xml:space="preserve"> </w:t>
      </w:r>
      <w:r w:rsidR="00FF0F26" w:rsidRPr="00FF0F26">
        <w:rPr>
          <w:rFonts w:ascii="Calibri" w:hAnsi="Calibri" w:cs="Calibri"/>
        </w:rPr>
        <w:t>feita pel</w:t>
      </w:r>
      <w:r w:rsidR="00AF0ED8">
        <w:rPr>
          <w:rFonts w:ascii="Calibri" w:hAnsi="Calibri" w:cs="Calibri"/>
        </w:rPr>
        <w:t xml:space="preserve">a </w:t>
      </w:r>
      <w:r w:rsidR="00AF0ED8" w:rsidRPr="00AF0ED8">
        <w:rPr>
          <w:rFonts w:ascii="Calibri" w:hAnsi="Calibri" w:cs="Calibri"/>
        </w:rPr>
        <w:t>sociedade empresária de pequeno porte</w:t>
      </w:r>
      <w:r w:rsidR="00FF0F26" w:rsidRPr="00FF0F26">
        <w:rPr>
          <w:rFonts w:ascii="Calibri" w:hAnsi="Calibri" w:cs="Calibri"/>
        </w:rPr>
        <w:t xml:space="preserve"> ou por pessoa </w:t>
      </w:r>
      <w:r w:rsidR="00CF7D18">
        <w:rPr>
          <w:rFonts w:ascii="Calibri" w:hAnsi="Calibri" w:cs="Calibri"/>
        </w:rPr>
        <w:t>por el</w:t>
      </w:r>
      <w:r w:rsidR="00AF0ED8">
        <w:rPr>
          <w:rFonts w:ascii="Calibri" w:hAnsi="Calibri" w:cs="Calibri"/>
        </w:rPr>
        <w:t>a</w:t>
      </w:r>
      <w:r w:rsidR="00CF7D18">
        <w:rPr>
          <w:rFonts w:ascii="Calibri" w:hAnsi="Calibri" w:cs="Calibri"/>
        </w:rPr>
        <w:t xml:space="preserve"> </w:t>
      </w:r>
      <w:r w:rsidR="00FF0F26" w:rsidRPr="00FF0F26">
        <w:rPr>
          <w:rFonts w:ascii="Calibri" w:hAnsi="Calibri" w:cs="Calibri"/>
        </w:rPr>
        <w:t xml:space="preserve">contratada, </w:t>
      </w:r>
      <w:r w:rsidR="00AF0ED8">
        <w:rPr>
          <w:rFonts w:ascii="Calibri" w:hAnsi="Calibri" w:cs="Calibri"/>
        </w:rPr>
        <w:t xml:space="preserve">a </w:t>
      </w:r>
      <w:r w:rsidR="00AF0ED8" w:rsidRPr="00AF0ED8">
        <w:rPr>
          <w:rFonts w:ascii="Calibri" w:hAnsi="Calibri" w:cs="Calibri"/>
        </w:rPr>
        <w:t>sociedade empresária de pequeno porte</w:t>
      </w:r>
      <w:r w:rsidR="00FF0F26" w:rsidRPr="00FF0F26">
        <w:rPr>
          <w:rFonts w:ascii="Calibri" w:hAnsi="Calibri" w:cs="Calibri"/>
        </w:rPr>
        <w:t xml:space="preserve"> deve informar à plataforma, </w:t>
      </w:r>
      <w:r w:rsidR="00ED321C">
        <w:rPr>
          <w:rFonts w:ascii="Calibri" w:hAnsi="Calibri" w:cs="Calibri"/>
        </w:rPr>
        <w:t xml:space="preserve">nos termos do art. </w:t>
      </w:r>
      <w:r w:rsidR="00ED321C" w:rsidRPr="00371C55">
        <w:rPr>
          <w:rFonts w:ascii="Calibri" w:hAnsi="Calibri" w:cs="Calibri"/>
        </w:rPr>
        <w:t>4</w:t>
      </w:r>
      <w:r w:rsidR="00371C55" w:rsidRPr="00371C55">
        <w:rPr>
          <w:rFonts w:ascii="Calibri" w:hAnsi="Calibri" w:cs="Calibri"/>
        </w:rPr>
        <w:t>1</w:t>
      </w:r>
      <w:r w:rsidR="00ED321C" w:rsidRPr="00371C55">
        <w:rPr>
          <w:rFonts w:ascii="Calibri" w:hAnsi="Calibri" w:cs="Calibri"/>
        </w:rPr>
        <w:t xml:space="preserve">, </w:t>
      </w:r>
      <w:r w:rsidR="00C46EC9" w:rsidRPr="00371C55">
        <w:rPr>
          <w:rFonts w:ascii="Calibri" w:hAnsi="Calibri" w:cs="Calibri"/>
        </w:rPr>
        <w:t>III</w:t>
      </w:r>
      <w:r w:rsidR="003E274F" w:rsidRPr="00371C55">
        <w:rPr>
          <w:rFonts w:ascii="Calibri" w:hAnsi="Calibri" w:cs="Calibri"/>
        </w:rPr>
        <w:t>,</w:t>
      </w:r>
      <w:r w:rsidR="00E73146" w:rsidRPr="00371C55">
        <w:rPr>
          <w:rFonts w:ascii="Calibri" w:hAnsi="Calibri" w:cs="Calibri"/>
        </w:rPr>
        <w:t xml:space="preserve"> </w:t>
      </w:r>
      <w:r w:rsidR="00FF0F26" w:rsidRPr="00371C55">
        <w:rPr>
          <w:rFonts w:ascii="Calibri" w:hAnsi="Calibri" w:cs="Calibri"/>
        </w:rPr>
        <w:t>que</w:t>
      </w:r>
      <w:r w:rsidR="00B62A02" w:rsidRPr="00371C55">
        <w:rPr>
          <w:rFonts w:ascii="Calibri" w:hAnsi="Calibri" w:cs="Calibri"/>
        </w:rPr>
        <w:t>, por</w:t>
      </w:r>
      <w:r w:rsidR="00B62A02">
        <w:rPr>
          <w:rFonts w:ascii="Calibri" w:hAnsi="Calibri" w:cs="Calibri"/>
        </w:rPr>
        <w:t xml:space="preserve"> sua vez,</w:t>
      </w:r>
      <w:r w:rsidR="00FF0F26" w:rsidRPr="00FF0F26">
        <w:rPr>
          <w:rFonts w:ascii="Calibri" w:hAnsi="Calibri" w:cs="Calibri"/>
        </w:rPr>
        <w:t xml:space="preserve"> deve assegurar que </w:t>
      </w:r>
      <w:r w:rsidR="00FF0F26">
        <w:rPr>
          <w:rFonts w:ascii="Calibri" w:hAnsi="Calibri" w:cs="Calibri"/>
        </w:rPr>
        <w:t xml:space="preserve">as comunicações </w:t>
      </w:r>
      <w:r w:rsidR="001E6889">
        <w:rPr>
          <w:rFonts w:ascii="Calibri" w:hAnsi="Calibri" w:cs="Calibri"/>
        </w:rPr>
        <w:t>divulgadas atend</w:t>
      </w:r>
      <w:r w:rsidR="00CF7D18">
        <w:rPr>
          <w:rFonts w:ascii="Calibri" w:hAnsi="Calibri" w:cs="Calibri"/>
        </w:rPr>
        <w:t>a</w:t>
      </w:r>
      <w:r w:rsidR="001E6889">
        <w:rPr>
          <w:rFonts w:ascii="Calibri" w:hAnsi="Calibri" w:cs="Calibri"/>
        </w:rPr>
        <w:t>m a</w:t>
      </w:r>
      <w:r w:rsidR="00FF0F26" w:rsidRPr="00FF0F26">
        <w:rPr>
          <w:rFonts w:ascii="Calibri" w:hAnsi="Calibri" w:cs="Calibri"/>
        </w:rPr>
        <w:t>os requisitos d</w:t>
      </w:r>
      <w:r w:rsidR="001E6889">
        <w:rPr>
          <w:rFonts w:ascii="Calibri" w:hAnsi="Calibri" w:cs="Calibri"/>
        </w:rPr>
        <w:t>est</w:t>
      </w:r>
      <w:r w:rsidR="00FF0F26" w:rsidRPr="00FF0F26">
        <w:rPr>
          <w:rFonts w:ascii="Calibri" w:hAnsi="Calibri" w:cs="Calibri"/>
        </w:rPr>
        <w:t xml:space="preserve">a </w:t>
      </w:r>
      <w:r w:rsidR="001E6889">
        <w:rPr>
          <w:rFonts w:ascii="Calibri" w:hAnsi="Calibri" w:cs="Calibri"/>
        </w:rPr>
        <w:t>Resolução</w:t>
      </w:r>
      <w:r w:rsidR="00FF0F26" w:rsidRPr="00FF0F26">
        <w:rPr>
          <w:rFonts w:ascii="Calibri" w:hAnsi="Calibri" w:cs="Calibri"/>
        </w:rPr>
        <w:t>.</w:t>
      </w:r>
      <w:r w:rsidR="00FF0F26">
        <w:rPr>
          <w:rFonts w:ascii="Calibri" w:hAnsi="Calibri" w:cs="Calibri"/>
        </w:rPr>
        <w:t xml:space="preserve"> </w:t>
      </w:r>
      <w:r w:rsidR="005075CD">
        <w:rPr>
          <w:rFonts w:ascii="Calibri" w:hAnsi="Calibri" w:cs="Calibri"/>
        </w:rPr>
        <w:t xml:space="preserve"> </w:t>
      </w:r>
      <w:r w:rsidR="00281C0F">
        <w:rPr>
          <w:rFonts w:ascii="Calibri" w:hAnsi="Calibri" w:cs="Calibri"/>
        </w:rPr>
        <w:t xml:space="preserve"> </w:t>
      </w:r>
    </w:p>
    <w:p w14:paraId="1A3D7CE3" w14:textId="4387D9D6" w:rsidR="00FD2E24" w:rsidRDefault="00FD2E24" w:rsidP="00FD2E24">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Pr>
          <w:rFonts w:ascii="Calibri" w:hAnsi="Calibri" w:cs="Calibri"/>
        </w:rPr>
        <w:t>5</w:t>
      </w:r>
      <w:r w:rsidRPr="00C27A10">
        <w:rPr>
          <w:rFonts w:ascii="Calibri" w:hAnsi="Calibri" w:cs="Calibri"/>
        </w:rPr>
        <w:t>º</w:t>
      </w:r>
      <w:r w:rsidR="00EA6E6D">
        <w:rPr>
          <w:rFonts w:ascii="Calibri" w:hAnsi="Calibri" w:cs="Calibri"/>
        </w:rPr>
        <w:t xml:space="preserve"> </w:t>
      </w:r>
      <w:r w:rsidRPr="00C27A10">
        <w:rPr>
          <w:rFonts w:ascii="Calibri" w:hAnsi="Calibri" w:cs="Calibri"/>
        </w:rPr>
        <w:t xml:space="preserve"> </w:t>
      </w:r>
      <w:r>
        <w:rPr>
          <w:rFonts w:ascii="Calibri" w:hAnsi="Calibri" w:cs="Calibri"/>
        </w:rPr>
        <w:t>A plataforma deve</w:t>
      </w:r>
      <w:r w:rsidRPr="00C27A10">
        <w:rPr>
          <w:rFonts w:ascii="Calibri" w:hAnsi="Calibri" w:cs="Calibri"/>
        </w:rPr>
        <w:t xml:space="preserve"> </w:t>
      </w:r>
      <w:r>
        <w:rPr>
          <w:rFonts w:ascii="Calibri" w:hAnsi="Calibri" w:cs="Calibri"/>
        </w:rPr>
        <w:t>informar</w:t>
      </w:r>
      <w:r w:rsidR="000C5B1D">
        <w:rPr>
          <w:rFonts w:ascii="Calibri" w:hAnsi="Calibri" w:cs="Calibri"/>
        </w:rPr>
        <w:t xml:space="preserve"> em sua página na rede mundial de computadores ou</w:t>
      </w:r>
      <w:r>
        <w:rPr>
          <w:rFonts w:ascii="Calibri" w:hAnsi="Calibri" w:cs="Calibri"/>
        </w:rPr>
        <w:t xml:space="preserve"> na </w:t>
      </w:r>
      <w:r w:rsidRPr="00E64E12">
        <w:rPr>
          <w:rFonts w:ascii="Calibri" w:hAnsi="Calibri" w:cs="Calibri"/>
        </w:rPr>
        <w:t>página da oferta a que faz referência o art. 5º, II</w:t>
      </w:r>
      <w:r>
        <w:rPr>
          <w:rFonts w:ascii="Calibri" w:hAnsi="Calibri" w:cs="Calibri"/>
        </w:rPr>
        <w:t xml:space="preserve">, lista das pessoas </w:t>
      </w:r>
      <w:r w:rsidRPr="004E560E">
        <w:rPr>
          <w:rFonts w:ascii="Calibri" w:hAnsi="Calibri" w:cs="Calibri"/>
        </w:rPr>
        <w:t>contratadas</w:t>
      </w:r>
      <w:r w:rsidR="00613181" w:rsidRPr="004E560E">
        <w:rPr>
          <w:rFonts w:ascii="Calibri" w:hAnsi="Calibri" w:cs="Calibri"/>
        </w:rPr>
        <w:t xml:space="preserve"> e que façam parte da estratégia</w:t>
      </w:r>
      <w:r w:rsidR="000C5B1D">
        <w:rPr>
          <w:rFonts w:ascii="Calibri" w:hAnsi="Calibri" w:cs="Calibri"/>
        </w:rPr>
        <w:t xml:space="preserve"> </w:t>
      </w:r>
      <w:r>
        <w:rPr>
          <w:rFonts w:ascii="Calibri" w:hAnsi="Calibri" w:cs="Calibri"/>
        </w:rPr>
        <w:t xml:space="preserve">para </w:t>
      </w:r>
      <w:r w:rsidRPr="00E64E12">
        <w:rPr>
          <w:rFonts w:ascii="Calibri" w:hAnsi="Calibri" w:cs="Calibri"/>
        </w:rPr>
        <w:t>promo</w:t>
      </w:r>
      <w:r w:rsidR="000C5B1D">
        <w:rPr>
          <w:rFonts w:ascii="Calibri" w:hAnsi="Calibri" w:cs="Calibri"/>
        </w:rPr>
        <w:t>ver a divulga</w:t>
      </w:r>
      <w:r w:rsidRPr="00E64E12">
        <w:rPr>
          <w:rFonts w:ascii="Calibri" w:hAnsi="Calibri" w:cs="Calibri"/>
        </w:rPr>
        <w:t>ção da oferta pública</w:t>
      </w:r>
      <w:r w:rsidR="000C5B1D">
        <w:rPr>
          <w:rFonts w:ascii="Calibri" w:hAnsi="Calibri" w:cs="Calibri"/>
        </w:rPr>
        <w:t>, nos termos do § 1º deste artigo</w:t>
      </w:r>
      <w:r>
        <w:rPr>
          <w:rFonts w:ascii="Calibri" w:hAnsi="Calibri" w:cs="Calibri"/>
        </w:rPr>
        <w:t>.</w:t>
      </w:r>
    </w:p>
    <w:p w14:paraId="36898173" w14:textId="004FA7CC" w:rsidR="00700326" w:rsidRDefault="00B34F7D" w:rsidP="00B34F7D">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480AD6">
        <w:rPr>
          <w:rFonts w:ascii="Calibri" w:hAnsi="Calibri" w:cs="Calibri"/>
        </w:rPr>
        <w:t>6</w:t>
      </w:r>
      <w:r w:rsidRPr="00C27A10">
        <w:rPr>
          <w:rFonts w:ascii="Calibri" w:hAnsi="Calibri" w:cs="Calibri"/>
        </w:rPr>
        <w:t xml:space="preserve">º  </w:t>
      </w:r>
      <w:r w:rsidR="002D678B" w:rsidRPr="00C27A10">
        <w:rPr>
          <w:rFonts w:ascii="Calibri" w:hAnsi="Calibri" w:cs="Calibri"/>
        </w:rPr>
        <w:t>É permitido à sociedade empresária de pequeno porte, ao investidor líder e à plataforma, seus sócios, administradores e funcionários divulgar e promover a oferta por meio de contatos, encontros e eventos</w:t>
      </w:r>
      <w:r w:rsidR="002D678B">
        <w:rPr>
          <w:rFonts w:ascii="Calibri" w:hAnsi="Calibri" w:cs="Calibri"/>
        </w:rPr>
        <w:t>,</w:t>
      </w:r>
      <w:r w:rsidR="002D678B" w:rsidRPr="00C27A10">
        <w:rPr>
          <w:rFonts w:ascii="Calibri" w:hAnsi="Calibri" w:cs="Calibri"/>
        </w:rPr>
        <w:t xml:space="preserve"> presenciais ou pela rede mundial de computadores, observados </w:t>
      </w:r>
      <w:r w:rsidR="0073676C">
        <w:rPr>
          <w:rFonts w:ascii="Calibri" w:hAnsi="Calibri" w:cs="Calibri"/>
        </w:rPr>
        <w:t>os requisitos previstos neste artigo e desde que:</w:t>
      </w:r>
    </w:p>
    <w:p w14:paraId="25CA856C" w14:textId="64C3BF72" w:rsidR="009D06C5" w:rsidRPr="00FD6831" w:rsidRDefault="0073676C" w:rsidP="009D06C5">
      <w:pPr>
        <w:pStyle w:val="NormalWeb"/>
        <w:spacing w:before="120" w:beforeAutospacing="0" w:after="120" w:afterAutospacing="0"/>
        <w:ind w:firstLine="567"/>
        <w:jc w:val="both"/>
        <w:rPr>
          <w:rFonts w:ascii="Calibri" w:hAnsi="Calibri" w:cs="Calibri"/>
        </w:rPr>
      </w:pPr>
      <w:r w:rsidRPr="00FD6831">
        <w:rPr>
          <w:rFonts w:ascii="Calibri" w:hAnsi="Calibri" w:cs="Calibri"/>
        </w:rPr>
        <w:t xml:space="preserve">I </w:t>
      </w:r>
      <w:r w:rsidR="009D06C5" w:rsidRPr="00FD6831">
        <w:rPr>
          <w:rFonts w:ascii="Calibri" w:hAnsi="Calibri" w:cs="Calibri"/>
        </w:rPr>
        <w:t xml:space="preserve">– todas as comunicações sejam gravadas e passíveis de verificação e supervisão por parte da </w:t>
      </w:r>
      <w:r w:rsidR="007F4D26">
        <w:rPr>
          <w:rFonts w:ascii="Calibri" w:hAnsi="Calibri" w:cs="Calibri"/>
        </w:rPr>
        <w:t>SSE</w:t>
      </w:r>
      <w:r w:rsidR="009D06C5" w:rsidRPr="00FD6831">
        <w:rPr>
          <w:rFonts w:ascii="Calibri" w:hAnsi="Calibri" w:cs="Calibri"/>
        </w:rPr>
        <w:t>; e</w:t>
      </w:r>
    </w:p>
    <w:p w14:paraId="30048C25" w14:textId="7EEC64BB" w:rsidR="009D06C5" w:rsidRDefault="009D06C5" w:rsidP="009D06C5">
      <w:pPr>
        <w:pStyle w:val="NormalWeb"/>
        <w:spacing w:before="120" w:beforeAutospacing="0" w:after="120" w:afterAutospacing="0"/>
        <w:ind w:firstLine="567"/>
        <w:jc w:val="both"/>
        <w:rPr>
          <w:rFonts w:ascii="Calibri" w:hAnsi="Calibri" w:cs="Calibri"/>
        </w:rPr>
      </w:pPr>
      <w:r>
        <w:rPr>
          <w:rFonts w:ascii="Calibri" w:hAnsi="Calibri" w:cs="Calibri"/>
        </w:rPr>
        <w:t xml:space="preserve">II </w:t>
      </w:r>
      <w:r w:rsidRPr="000340AE">
        <w:rPr>
          <w:rFonts w:ascii="Calibri" w:hAnsi="Calibri" w:cs="Calibri"/>
        </w:rPr>
        <w:t>– não haja confirmação de investimento no local ou em ambiente eletrônico distinto do da plataforma.</w:t>
      </w:r>
    </w:p>
    <w:p w14:paraId="037AFB58" w14:textId="3EFA8092" w:rsidR="00DF3ED5" w:rsidRDefault="00DF3ED5" w:rsidP="00DF3ED5">
      <w:pPr>
        <w:pStyle w:val="NormalWeb"/>
        <w:ind w:firstLine="567"/>
        <w:jc w:val="both"/>
        <w:rPr>
          <w:rFonts w:ascii="Calibri" w:hAnsi="Calibri" w:cs="Calibri"/>
        </w:rPr>
      </w:pPr>
      <w:r w:rsidRPr="00C27A10">
        <w:rPr>
          <w:rFonts w:ascii="Calibri" w:hAnsi="Calibri" w:cs="Calibri"/>
        </w:rPr>
        <w:t xml:space="preserve">§ </w:t>
      </w:r>
      <w:r w:rsidR="00480AD6">
        <w:rPr>
          <w:rFonts w:ascii="Calibri" w:hAnsi="Calibri" w:cs="Calibri"/>
        </w:rPr>
        <w:t>7</w:t>
      </w:r>
      <w:r w:rsidRPr="00C27A10">
        <w:rPr>
          <w:rFonts w:ascii="Calibri" w:hAnsi="Calibri" w:cs="Calibri"/>
        </w:rPr>
        <w:t xml:space="preserve">º  </w:t>
      </w:r>
      <w:r w:rsidRPr="00DF3ED5">
        <w:rPr>
          <w:rFonts w:ascii="Calibri" w:hAnsi="Calibri" w:cs="Calibri"/>
        </w:rPr>
        <w:t xml:space="preserve">Na </w:t>
      </w:r>
      <w:r w:rsidR="00397F80">
        <w:rPr>
          <w:rFonts w:ascii="Calibri" w:hAnsi="Calibri" w:cs="Calibri"/>
        </w:rPr>
        <w:t>promoção da oferta pública</w:t>
      </w:r>
      <w:r w:rsidR="00281C0F" w:rsidRPr="00C27A10">
        <w:rPr>
          <w:rFonts w:ascii="Calibri" w:hAnsi="Calibri" w:cs="Calibri"/>
        </w:rPr>
        <w:t xml:space="preserve"> </w:t>
      </w:r>
      <w:r>
        <w:rPr>
          <w:rFonts w:ascii="Calibri" w:hAnsi="Calibri" w:cs="Calibri"/>
        </w:rPr>
        <w:t>feita</w:t>
      </w:r>
      <w:r w:rsidR="00A84FB6">
        <w:rPr>
          <w:rFonts w:ascii="Calibri" w:hAnsi="Calibri" w:cs="Calibri"/>
        </w:rPr>
        <w:t xml:space="preserve"> oralmente ou </w:t>
      </w:r>
      <w:r w:rsidR="00846720">
        <w:rPr>
          <w:rFonts w:ascii="Calibri" w:hAnsi="Calibri" w:cs="Calibri"/>
        </w:rPr>
        <w:t xml:space="preserve">com a </w:t>
      </w:r>
      <w:r w:rsidRPr="00DF3ED5">
        <w:rPr>
          <w:rFonts w:ascii="Calibri" w:hAnsi="Calibri" w:cs="Calibri"/>
        </w:rPr>
        <w:t>utiliz</w:t>
      </w:r>
      <w:r w:rsidR="00846720">
        <w:rPr>
          <w:rFonts w:ascii="Calibri" w:hAnsi="Calibri" w:cs="Calibri"/>
        </w:rPr>
        <w:t>ação de</w:t>
      </w:r>
      <w:r w:rsidRPr="00DF3ED5">
        <w:rPr>
          <w:rFonts w:ascii="Calibri" w:hAnsi="Calibri" w:cs="Calibri"/>
        </w:rPr>
        <w:t xml:space="preserve"> materiais na forma audiovisual, </w:t>
      </w:r>
      <w:r w:rsidR="00397F42">
        <w:rPr>
          <w:rFonts w:ascii="Calibri" w:hAnsi="Calibri" w:cs="Calibri"/>
        </w:rPr>
        <w:t xml:space="preserve">os </w:t>
      </w:r>
      <w:r w:rsidR="00D76B73">
        <w:rPr>
          <w:rFonts w:ascii="Calibri" w:hAnsi="Calibri" w:cs="Calibri"/>
        </w:rPr>
        <w:t>alertas</w:t>
      </w:r>
      <w:r w:rsidR="00397F42">
        <w:rPr>
          <w:rFonts w:ascii="Calibri" w:hAnsi="Calibri" w:cs="Calibri"/>
        </w:rPr>
        <w:t xml:space="preserve"> previstos </w:t>
      </w:r>
      <w:r w:rsidR="00846720">
        <w:rPr>
          <w:rFonts w:ascii="Calibri" w:hAnsi="Calibri" w:cs="Calibri"/>
        </w:rPr>
        <w:t xml:space="preserve">nos incisos II </w:t>
      </w:r>
      <w:r w:rsidR="0078634C">
        <w:rPr>
          <w:rFonts w:ascii="Calibri" w:hAnsi="Calibri" w:cs="Calibri"/>
        </w:rPr>
        <w:t>a</w:t>
      </w:r>
      <w:r w:rsidR="00846720">
        <w:rPr>
          <w:rFonts w:ascii="Calibri" w:hAnsi="Calibri" w:cs="Calibri"/>
        </w:rPr>
        <w:t xml:space="preserve"> </w:t>
      </w:r>
      <w:r w:rsidR="0078634C">
        <w:rPr>
          <w:rFonts w:ascii="Calibri" w:hAnsi="Calibri" w:cs="Calibri"/>
        </w:rPr>
        <w:t xml:space="preserve">IV </w:t>
      </w:r>
      <w:r w:rsidR="00846720">
        <w:rPr>
          <w:rFonts w:ascii="Calibri" w:hAnsi="Calibri" w:cs="Calibri"/>
        </w:rPr>
        <w:t xml:space="preserve">do </w:t>
      </w:r>
      <w:r w:rsidR="00846720" w:rsidRPr="00846720">
        <w:rPr>
          <w:rFonts w:ascii="Calibri" w:hAnsi="Calibri" w:cs="Calibri"/>
          <w:b/>
          <w:bCs/>
        </w:rPr>
        <w:t>caput</w:t>
      </w:r>
      <w:r w:rsidR="00397F42">
        <w:rPr>
          <w:rFonts w:ascii="Calibri" w:hAnsi="Calibri" w:cs="Calibri"/>
        </w:rPr>
        <w:t xml:space="preserve"> devem ser realizados </w:t>
      </w:r>
      <w:r w:rsidRPr="00DF3ED5">
        <w:rPr>
          <w:rFonts w:ascii="Calibri" w:hAnsi="Calibri" w:cs="Calibri"/>
        </w:rPr>
        <w:t xml:space="preserve">de forma oral </w:t>
      </w:r>
      <w:r w:rsidR="00023AF9">
        <w:rPr>
          <w:rFonts w:ascii="Calibri" w:hAnsi="Calibri" w:cs="Calibri"/>
        </w:rPr>
        <w:t>sem</w:t>
      </w:r>
      <w:r w:rsidRPr="00DF3ED5">
        <w:rPr>
          <w:rFonts w:ascii="Calibri" w:hAnsi="Calibri" w:cs="Calibri"/>
        </w:rPr>
        <w:t xml:space="preserve"> comprometer a clareza e o destaque dos avisos,</w:t>
      </w:r>
      <w:r>
        <w:rPr>
          <w:rFonts w:ascii="Calibri" w:hAnsi="Calibri" w:cs="Calibri"/>
        </w:rPr>
        <w:t xml:space="preserve"> </w:t>
      </w:r>
      <w:r w:rsidRPr="00DF3ED5">
        <w:rPr>
          <w:rFonts w:ascii="Calibri" w:hAnsi="Calibri" w:cs="Calibri"/>
        </w:rPr>
        <w:t xml:space="preserve">e, nos casos de </w:t>
      </w:r>
      <w:r w:rsidR="00E4147A">
        <w:rPr>
          <w:rFonts w:ascii="Calibri" w:hAnsi="Calibri" w:cs="Calibri"/>
        </w:rPr>
        <w:t>aviso</w:t>
      </w:r>
      <w:r w:rsidR="00BA2C8B">
        <w:rPr>
          <w:rFonts w:ascii="Calibri" w:hAnsi="Calibri" w:cs="Calibri"/>
        </w:rPr>
        <w:t>s</w:t>
      </w:r>
      <w:r w:rsidRPr="00DF3ED5">
        <w:rPr>
          <w:rFonts w:ascii="Calibri" w:hAnsi="Calibri" w:cs="Calibri"/>
        </w:rPr>
        <w:t xml:space="preserve"> escrit</w:t>
      </w:r>
      <w:r w:rsidR="00FB03EB">
        <w:rPr>
          <w:rFonts w:ascii="Calibri" w:hAnsi="Calibri" w:cs="Calibri"/>
        </w:rPr>
        <w:t>o</w:t>
      </w:r>
      <w:r w:rsidR="00BA2C8B">
        <w:rPr>
          <w:rFonts w:ascii="Calibri" w:hAnsi="Calibri" w:cs="Calibri"/>
        </w:rPr>
        <w:t>s</w:t>
      </w:r>
      <w:r w:rsidRPr="00DF3ED5">
        <w:rPr>
          <w:rFonts w:ascii="Calibri" w:hAnsi="Calibri" w:cs="Calibri"/>
        </w:rPr>
        <w:t>, o tamanho da fonte deve ser adequado para não</w:t>
      </w:r>
      <w:r>
        <w:rPr>
          <w:rFonts w:ascii="Calibri" w:hAnsi="Calibri" w:cs="Calibri"/>
        </w:rPr>
        <w:t xml:space="preserve"> </w:t>
      </w:r>
      <w:r w:rsidRPr="00DF3ED5">
        <w:rPr>
          <w:rFonts w:ascii="Calibri" w:hAnsi="Calibri" w:cs="Calibri"/>
        </w:rPr>
        <w:t>comprometer a leitura.</w:t>
      </w:r>
    </w:p>
    <w:p w14:paraId="3E384209" w14:textId="731D06A6" w:rsidR="00727827" w:rsidRDefault="00727827" w:rsidP="00F034EA">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480AD6">
        <w:rPr>
          <w:rFonts w:ascii="Calibri" w:hAnsi="Calibri" w:cs="Calibri"/>
        </w:rPr>
        <w:t>8</w:t>
      </w:r>
      <w:r w:rsidRPr="00C27A10">
        <w:rPr>
          <w:rFonts w:ascii="Calibri" w:hAnsi="Calibri" w:cs="Calibri"/>
        </w:rPr>
        <w:t>º</w:t>
      </w:r>
      <w:r w:rsidR="009A58A8">
        <w:rPr>
          <w:rFonts w:ascii="Calibri" w:hAnsi="Calibri" w:cs="Calibri"/>
        </w:rPr>
        <w:t xml:space="preserve">  </w:t>
      </w:r>
      <w:r>
        <w:rPr>
          <w:rFonts w:ascii="Calibri" w:hAnsi="Calibri" w:cs="Calibri"/>
        </w:rPr>
        <w:t xml:space="preserve">A </w:t>
      </w:r>
      <w:r w:rsidRPr="009A58A8">
        <w:rPr>
          <w:rFonts w:ascii="Calibri" w:hAnsi="Calibri" w:cs="Calibri"/>
        </w:rPr>
        <w:t>promoção da oferta pública</w:t>
      </w:r>
      <w:r w:rsidRPr="00DF3ED5">
        <w:rPr>
          <w:rFonts w:ascii="Calibri" w:hAnsi="Calibri" w:cs="Calibri"/>
        </w:rPr>
        <w:t xml:space="preserve"> </w:t>
      </w:r>
      <w:r w:rsidR="009A58A8">
        <w:rPr>
          <w:rFonts w:ascii="Calibri" w:hAnsi="Calibri" w:cs="Calibri"/>
        </w:rPr>
        <w:t xml:space="preserve">de que trata este artigo somente </w:t>
      </w:r>
      <w:r w:rsidR="00C5434D">
        <w:rPr>
          <w:rFonts w:ascii="Calibri" w:hAnsi="Calibri" w:cs="Calibri"/>
        </w:rPr>
        <w:t>pode ser realizada</w:t>
      </w:r>
      <w:r w:rsidR="009A58A8">
        <w:rPr>
          <w:rFonts w:ascii="Calibri" w:hAnsi="Calibri" w:cs="Calibri"/>
        </w:rPr>
        <w:t xml:space="preserve"> a partir do início da oferta pública. </w:t>
      </w:r>
    </w:p>
    <w:p w14:paraId="2A5A5DC2" w14:textId="1EE72DCE" w:rsidR="00C71147" w:rsidRPr="003744B4" w:rsidRDefault="00364179" w:rsidP="00F12E4A">
      <w:pPr>
        <w:pStyle w:val="Ttulo1"/>
      </w:pPr>
      <w:bookmarkStart w:id="6" w:name="_DV_M80"/>
      <w:bookmarkEnd w:id="4"/>
      <w:bookmarkEnd w:id="6"/>
      <w:r w:rsidRPr="003744B4">
        <w:lastRenderedPageBreak/>
        <w:t xml:space="preserve">CAPÍTULO IV – </w:t>
      </w:r>
      <w:r w:rsidR="001348CF">
        <w:t>ESCRITURAÇÃO E SERVIÇOS DE CONTROLE DE TITULARIDADE E PARTICIPAÇÃO</w:t>
      </w:r>
      <w:r w:rsidR="00DD11C1">
        <w:t xml:space="preserve"> SOCIETÁRIA</w:t>
      </w:r>
    </w:p>
    <w:p w14:paraId="44E4C92E" w14:textId="3FAC845C" w:rsidR="00DD11C1" w:rsidRPr="00C27A10" w:rsidRDefault="00DD11C1" w:rsidP="00DD11C1">
      <w:pPr>
        <w:pStyle w:val="Ttulo2"/>
      </w:pPr>
      <w:r w:rsidRPr="00C27A10">
        <w:t>S</w:t>
      </w:r>
      <w:r>
        <w:t>eção I</w:t>
      </w:r>
      <w:r w:rsidRPr="00C27A10">
        <w:t xml:space="preserve"> – </w:t>
      </w:r>
      <w:r>
        <w:t>Serviço de Escrituração de Valores Mobiliários</w:t>
      </w:r>
    </w:p>
    <w:p w14:paraId="3504D307" w14:textId="7E50650C" w:rsidR="005F58E1" w:rsidRPr="005F58E1" w:rsidRDefault="00C71147" w:rsidP="00B91ABC">
      <w:pPr>
        <w:ind w:firstLine="567"/>
        <w:jc w:val="both"/>
        <w:rPr>
          <w:rFonts w:asciiTheme="minorHAnsi" w:hAnsiTheme="minorHAnsi" w:cs="Calibri"/>
        </w:rPr>
      </w:pPr>
      <w:r w:rsidRPr="005F58E1">
        <w:rPr>
          <w:rFonts w:cs="Calibri"/>
        </w:rPr>
        <w:t xml:space="preserve">Art. </w:t>
      </w:r>
      <w:r w:rsidR="0019571E" w:rsidRPr="0039165C">
        <w:rPr>
          <w:rFonts w:cs="Calibri"/>
        </w:rPr>
        <w:t>12</w:t>
      </w:r>
      <w:r w:rsidR="007E4BD4" w:rsidRPr="0039165C">
        <w:rPr>
          <w:rFonts w:cs="Calibri"/>
        </w:rPr>
        <w:t>.</w:t>
      </w:r>
      <w:r w:rsidR="007E4BD4">
        <w:rPr>
          <w:rFonts w:cs="Calibri"/>
        </w:rPr>
        <w:t xml:space="preserve">  </w:t>
      </w:r>
      <w:r w:rsidR="005F58E1" w:rsidRPr="005F58E1">
        <w:t>A sociedade empresária de pequeno porte deve contratar escriturador de valores mobiliários</w:t>
      </w:r>
      <w:r w:rsidR="00DF5814">
        <w:t xml:space="preserve"> registrado na CVM nos termos da regulamentação específica que d</w:t>
      </w:r>
      <w:r w:rsidR="00DF5814" w:rsidRPr="00DF5814">
        <w:t>ispõe sobre a prestação de serviços de escrituração de valores mobiliários e de emissão de certificados de valores mobiliários</w:t>
      </w:r>
      <w:r w:rsidR="005F58E1" w:rsidRPr="005F58E1">
        <w:t>:</w:t>
      </w:r>
    </w:p>
    <w:p w14:paraId="1520940E" w14:textId="51123534" w:rsidR="005F58E1" w:rsidRPr="005F58E1" w:rsidRDefault="005F58E1" w:rsidP="00B91ABC">
      <w:pPr>
        <w:ind w:firstLine="567"/>
        <w:jc w:val="both"/>
        <w:rPr>
          <w:rFonts w:cs="Calibri"/>
        </w:rPr>
      </w:pPr>
      <w:r w:rsidRPr="005F58E1">
        <w:rPr>
          <w:rFonts w:asciiTheme="minorHAnsi" w:hAnsiTheme="minorHAnsi" w:cs="Calibri"/>
        </w:rPr>
        <w:t xml:space="preserve">I </w:t>
      </w:r>
      <w:r w:rsidRPr="005F58E1">
        <w:rPr>
          <w:rFonts w:cs="Calibri"/>
        </w:rPr>
        <w:t xml:space="preserve">– </w:t>
      </w:r>
      <w:r w:rsidR="00287704">
        <w:rPr>
          <w:rFonts w:cs="Calibri"/>
        </w:rPr>
        <w:t xml:space="preserve">caso, </w:t>
      </w:r>
      <w:r w:rsidRPr="005F58E1">
        <w:rPr>
          <w:rFonts w:cs="Calibri"/>
        </w:rPr>
        <w:t xml:space="preserve">no momento da contratação </w:t>
      </w:r>
      <w:r w:rsidR="00287704">
        <w:rPr>
          <w:rFonts w:cs="Calibri"/>
        </w:rPr>
        <w:t>d</w:t>
      </w:r>
      <w:r w:rsidRPr="005F58E1">
        <w:t>a plataforma que fará a distribuição da oferta pública</w:t>
      </w:r>
      <w:r w:rsidRPr="005F58E1">
        <w:rPr>
          <w:rFonts w:cs="Calibri"/>
        </w:rPr>
        <w:t xml:space="preserve">, </w:t>
      </w:r>
      <w:r w:rsidRPr="005F58E1">
        <w:rPr>
          <w:rFonts w:asciiTheme="minorHAnsi" w:hAnsiTheme="minorHAnsi" w:cs="Calibri"/>
        </w:rPr>
        <w:t xml:space="preserve">a sociedade empresária de pequeno porte já </w:t>
      </w:r>
      <w:r w:rsidRPr="005F58E1">
        <w:rPr>
          <w:rFonts w:cs="Calibri"/>
        </w:rPr>
        <w:t>tenha</w:t>
      </w:r>
      <w:r w:rsidRPr="005F58E1">
        <w:rPr>
          <w:rFonts w:asciiTheme="minorHAnsi" w:hAnsiTheme="minorHAnsi" w:cs="Calibri"/>
        </w:rPr>
        <w:t xml:space="preserve"> realizado</w:t>
      </w:r>
      <w:r w:rsidR="00AF6E74">
        <w:rPr>
          <w:rFonts w:asciiTheme="minorHAnsi" w:hAnsiTheme="minorHAnsi" w:cs="Calibri"/>
        </w:rPr>
        <w:t>,</w:t>
      </w:r>
      <w:r w:rsidRPr="005F58E1">
        <w:rPr>
          <w:rFonts w:asciiTheme="minorHAnsi" w:hAnsiTheme="minorHAnsi" w:cs="Calibri"/>
        </w:rPr>
        <w:t xml:space="preserve"> </w:t>
      </w:r>
      <w:r w:rsidR="00AF6E74" w:rsidRPr="005F58E1">
        <w:rPr>
          <w:rFonts w:eastAsiaTheme="minorHAnsi" w:cs="Calibri"/>
        </w:rPr>
        <w:t>em outra plataforma</w:t>
      </w:r>
      <w:r w:rsidR="00AF6E74">
        <w:rPr>
          <w:rFonts w:eastAsiaTheme="minorHAnsi" w:cs="Calibri"/>
        </w:rPr>
        <w:t>,</w:t>
      </w:r>
      <w:r w:rsidR="00AF6E74" w:rsidRPr="005F58E1">
        <w:rPr>
          <w:rFonts w:asciiTheme="minorHAnsi" w:hAnsiTheme="minorHAnsi" w:cs="Calibri"/>
        </w:rPr>
        <w:t xml:space="preserve"> </w:t>
      </w:r>
      <w:r w:rsidR="00334FF6">
        <w:rPr>
          <w:rFonts w:asciiTheme="minorHAnsi" w:hAnsiTheme="minorHAnsi" w:cs="Calibri"/>
        </w:rPr>
        <w:t xml:space="preserve">uma ou mais </w:t>
      </w:r>
      <w:r w:rsidRPr="005F58E1">
        <w:rPr>
          <w:rFonts w:asciiTheme="minorHAnsi" w:hAnsiTheme="minorHAnsi" w:cs="Calibri"/>
        </w:rPr>
        <w:t xml:space="preserve">ofertas públicas </w:t>
      </w:r>
      <w:r w:rsidR="00AF6E74">
        <w:rPr>
          <w:rFonts w:asciiTheme="minorHAnsi" w:hAnsiTheme="minorHAnsi" w:cs="Calibri"/>
        </w:rPr>
        <w:t xml:space="preserve">de valores mobiliários fungíveis com aquele objeto da oferta, </w:t>
      </w:r>
      <w:r w:rsidR="006C43FB">
        <w:rPr>
          <w:rFonts w:cs="Calibri"/>
        </w:rPr>
        <w:t>nele</w:t>
      </w:r>
      <w:r w:rsidR="00CD265D">
        <w:rPr>
          <w:rFonts w:cs="Calibri"/>
        </w:rPr>
        <w:t xml:space="preserve"> conversíveis ou que se convertam n</w:t>
      </w:r>
      <w:r w:rsidR="00F725F6">
        <w:rPr>
          <w:rFonts w:cs="Calibri"/>
        </w:rPr>
        <w:t>a</w:t>
      </w:r>
      <w:r w:rsidR="00CD265D">
        <w:rPr>
          <w:rFonts w:cs="Calibri"/>
        </w:rPr>
        <w:t xml:space="preserve"> mesm</w:t>
      </w:r>
      <w:r w:rsidR="00F725F6">
        <w:rPr>
          <w:rFonts w:cs="Calibri"/>
        </w:rPr>
        <w:t>a espécie de</w:t>
      </w:r>
      <w:r w:rsidR="00CD265D">
        <w:rPr>
          <w:rFonts w:cs="Calibri"/>
        </w:rPr>
        <w:t xml:space="preserve"> valor </w:t>
      </w:r>
      <w:r w:rsidR="008D5C43" w:rsidRPr="0039165C">
        <w:rPr>
          <w:rFonts w:cs="Calibri"/>
        </w:rPr>
        <w:t>mobiliário</w:t>
      </w:r>
      <w:r w:rsidRPr="0039165C">
        <w:rPr>
          <w:rFonts w:cs="Calibri"/>
        </w:rPr>
        <w:t xml:space="preserve">; </w:t>
      </w:r>
      <w:r w:rsidR="00CD265D" w:rsidRPr="0039165C">
        <w:rPr>
          <w:rFonts w:cs="Calibri"/>
        </w:rPr>
        <w:t>ou</w:t>
      </w:r>
    </w:p>
    <w:p w14:paraId="1DDC8EC4" w14:textId="0A45F1C1" w:rsidR="005F58E1" w:rsidRDefault="005F58E1" w:rsidP="00B91ABC">
      <w:pPr>
        <w:ind w:firstLine="567"/>
        <w:jc w:val="both"/>
        <w:rPr>
          <w:rFonts w:cs="Calibri"/>
        </w:rPr>
      </w:pPr>
      <w:r w:rsidRPr="005F58E1">
        <w:rPr>
          <w:rFonts w:cs="Calibri"/>
        </w:rPr>
        <w:t xml:space="preserve">II – caso a plataforma contratada para distribuir a oferta pública não ofereça os serviços de </w:t>
      </w:r>
      <w:r w:rsidRPr="005F58E1">
        <w:rPr>
          <w:rFonts w:asciiTheme="minorHAnsi" w:eastAsiaTheme="minorHAnsi" w:hAnsiTheme="minorHAnsi" w:cs="Calibri"/>
        </w:rPr>
        <w:t>controle de titularidade e de participação</w:t>
      </w:r>
      <w:r w:rsidR="00450433">
        <w:rPr>
          <w:rFonts w:asciiTheme="minorHAnsi" w:eastAsiaTheme="minorHAnsi" w:hAnsiTheme="minorHAnsi" w:cs="Calibri"/>
        </w:rPr>
        <w:t xml:space="preserve"> societária</w:t>
      </w:r>
      <w:r w:rsidR="00DD11C1">
        <w:rPr>
          <w:rFonts w:asciiTheme="minorHAnsi" w:eastAsiaTheme="minorHAnsi" w:hAnsiTheme="minorHAnsi" w:cs="Calibri"/>
        </w:rPr>
        <w:t>,</w:t>
      </w:r>
      <w:r w:rsidRPr="005F58E1">
        <w:rPr>
          <w:rFonts w:cs="Calibri"/>
        </w:rPr>
        <w:t xml:space="preserve"> nos termos d</w:t>
      </w:r>
      <w:r w:rsidR="00DD11C1">
        <w:rPr>
          <w:rFonts w:cs="Calibri"/>
        </w:rPr>
        <w:t>a Seção II deste Capítulo</w:t>
      </w:r>
      <w:r w:rsidRPr="005F58E1">
        <w:rPr>
          <w:rFonts w:cs="Calibri"/>
        </w:rPr>
        <w:t>.</w:t>
      </w:r>
    </w:p>
    <w:p w14:paraId="57F61B65" w14:textId="602F2F41" w:rsidR="00DD11C1" w:rsidRPr="00C27A10" w:rsidRDefault="00DD11C1" w:rsidP="00DD11C1">
      <w:pPr>
        <w:pStyle w:val="Ttulo2"/>
      </w:pPr>
      <w:r w:rsidRPr="00C27A10">
        <w:t xml:space="preserve">Seção II – </w:t>
      </w:r>
      <w:r>
        <w:t>Serviços d</w:t>
      </w:r>
      <w:r w:rsidRPr="00DD11C1">
        <w:t xml:space="preserve">e Controle </w:t>
      </w:r>
      <w:r>
        <w:t>d</w:t>
      </w:r>
      <w:r w:rsidRPr="00DD11C1">
        <w:t xml:space="preserve">e Titularidade </w:t>
      </w:r>
      <w:r>
        <w:t>e</w:t>
      </w:r>
      <w:r w:rsidRPr="00DD11C1">
        <w:t xml:space="preserve"> </w:t>
      </w:r>
      <w:r>
        <w:t xml:space="preserve">de </w:t>
      </w:r>
      <w:r w:rsidRPr="00DD11C1">
        <w:t>Participação</w:t>
      </w:r>
      <w:r>
        <w:t xml:space="preserve"> Societária</w:t>
      </w:r>
    </w:p>
    <w:p w14:paraId="47B66798" w14:textId="63DEBCF2" w:rsidR="005F58E1" w:rsidRPr="005F58E1" w:rsidRDefault="005F58E1" w:rsidP="00B91ABC">
      <w:pPr>
        <w:ind w:firstLine="567"/>
        <w:jc w:val="both"/>
      </w:pPr>
      <w:r w:rsidRPr="005F58E1">
        <w:t xml:space="preserve">Art. </w:t>
      </w:r>
      <w:r w:rsidR="0019571E">
        <w:t>13</w:t>
      </w:r>
      <w:r w:rsidR="007E4BD4">
        <w:t xml:space="preserve">.  </w:t>
      </w:r>
      <w:r w:rsidRPr="005F58E1">
        <w:t xml:space="preserve">Observado o art. </w:t>
      </w:r>
      <w:r w:rsidR="0019571E">
        <w:t>12</w:t>
      </w:r>
      <w:r w:rsidRPr="005F58E1">
        <w:t xml:space="preserve">, a sociedade empresária de pequeno porte pode, ao realizar a oferta pública de distribuição da oferta pública, contratar os serviços de </w:t>
      </w:r>
      <w:r w:rsidRPr="005F58E1">
        <w:rPr>
          <w:rFonts w:eastAsiaTheme="minorHAnsi" w:cstheme="minorBidi"/>
        </w:rPr>
        <w:t>controle de titularidade e de participação societária</w:t>
      </w:r>
      <w:r w:rsidR="00076234" w:rsidRPr="00076234">
        <w:t xml:space="preserve"> </w:t>
      </w:r>
      <w:r w:rsidR="00076234" w:rsidRPr="005F58E1">
        <w:t>junto à plataforma</w:t>
      </w:r>
      <w:r w:rsidR="00076234">
        <w:t xml:space="preserve"> que fará a distribuição</w:t>
      </w:r>
      <w:r w:rsidRPr="005F58E1">
        <w:t>.</w:t>
      </w:r>
    </w:p>
    <w:p w14:paraId="7392708F" w14:textId="597B349C" w:rsidR="005F58E1" w:rsidRPr="005F58E1" w:rsidRDefault="005F58E1" w:rsidP="00B91ABC">
      <w:pPr>
        <w:ind w:firstLine="567"/>
        <w:jc w:val="both"/>
        <w:rPr>
          <w:rFonts w:cs="Calibri"/>
        </w:rPr>
      </w:pPr>
      <w:r w:rsidRPr="005F58E1">
        <w:rPr>
          <w:rFonts w:cs="Calibri"/>
        </w:rPr>
        <w:t xml:space="preserve">§ 1º  Os serviços de </w:t>
      </w:r>
      <w:r w:rsidRPr="005F58E1">
        <w:rPr>
          <w:rFonts w:eastAsiaTheme="minorHAnsi" w:cstheme="minorBidi"/>
        </w:rPr>
        <w:t>controle de titularidade e de participação societária</w:t>
      </w:r>
      <w:r w:rsidRPr="005F58E1">
        <w:rPr>
          <w:rFonts w:cs="Calibri"/>
        </w:rPr>
        <w:t xml:space="preserve"> mencionados no </w:t>
      </w:r>
      <w:r w:rsidRPr="005F58E1">
        <w:rPr>
          <w:rFonts w:cs="Calibri"/>
          <w:b/>
        </w:rPr>
        <w:t>caput</w:t>
      </w:r>
      <w:r w:rsidRPr="005F58E1">
        <w:rPr>
          <w:rFonts w:cs="Calibri"/>
        </w:rPr>
        <w:t xml:space="preserve"> compreendem: </w:t>
      </w:r>
    </w:p>
    <w:p w14:paraId="53F5098C" w14:textId="29487AD7" w:rsidR="005F58E1" w:rsidRPr="005F58E1" w:rsidRDefault="005F58E1" w:rsidP="005F58E1">
      <w:pPr>
        <w:ind w:right="140" w:firstLine="567"/>
        <w:jc w:val="both"/>
        <w:rPr>
          <w:rFonts w:cs="Calibri"/>
        </w:rPr>
      </w:pPr>
      <w:r w:rsidRPr="005F58E1">
        <w:rPr>
          <w:rFonts w:cs="Calibri"/>
        </w:rPr>
        <w:t>I – o registro atualizado das informações relativas à titularidade dos valores mobiliários</w:t>
      </w:r>
      <w:r w:rsidR="004A09C4">
        <w:rPr>
          <w:rFonts w:cs="Calibri"/>
        </w:rPr>
        <w:t xml:space="preserve">, </w:t>
      </w:r>
      <w:r w:rsidR="001E2DA1">
        <w:rPr>
          <w:rFonts w:cs="Calibri"/>
        </w:rPr>
        <w:t xml:space="preserve">devendo as inserções de tais informações serem realizadas </w:t>
      </w:r>
      <w:r w:rsidR="004A09C4" w:rsidRPr="004A09C4">
        <w:rPr>
          <w:rFonts w:cs="Calibri"/>
        </w:rPr>
        <w:t>em contas</w:t>
      </w:r>
      <w:r w:rsidR="004A09C4">
        <w:rPr>
          <w:rFonts w:cs="Calibri"/>
        </w:rPr>
        <w:t xml:space="preserve"> </w:t>
      </w:r>
      <w:r w:rsidR="004A09C4" w:rsidRPr="004A09C4">
        <w:rPr>
          <w:rFonts w:cs="Calibri"/>
        </w:rPr>
        <w:t>de valores mobiliários individualizadas, abertas em nome de cada titular de valor mobiliário</w:t>
      </w:r>
      <w:r w:rsidRPr="005F58E1">
        <w:rPr>
          <w:rFonts w:cs="Calibri"/>
        </w:rPr>
        <w:t>; e</w:t>
      </w:r>
    </w:p>
    <w:p w14:paraId="7A7C1367" w14:textId="77777777" w:rsidR="005F58E1" w:rsidRPr="001A2CE5" w:rsidRDefault="005F58E1" w:rsidP="005F58E1">
      <w:pPr>
        <w:ind w:right="140" w:firstLine="567"/>
        <w:jc w:val="both"/>
        <w:rPr>
          <w:rFonts w:asciiTheme="minorHAnsi" w:hAnsiTheme="minorHAnsi" w:cstheme="minorHAnsi"/>
        </w:rPr>
      </w:pPr>
      <w:r w:rsidRPr="005F58E1">
        <w:rPr>
          <w:rFonts w:cs="Calibri"/>
        </w:rPr>
        <w:t xml:space="preserve">II – controle </w:t>
      </w:r>
      <w:r w:rsidRPr="005F58E1">
        <w:t xml:space="preserve">da </w:t>
      </w:r>
      <w:r w:rsidRPr="005F58E1">
        <w:rPr>
          <w:rFonts w:asciiTheme="minorHAnsi" w:hAnsiTheme="minorHAnsi" w:cstheme="minorBidi"/>
        </w:rPr>
        <w:t xml:space="preserve">participação societária, presente e futura, na sociedade empresária de pequeno porte, </w:t>
      </w:r>
      <w:r w:rsidRPr="001A2CE5">
        <w:rPr>
          <w:rFonts w:asciiTheme="minorHAnsi" w:hAnsiTheme="minorHAnsi" w:cstheme="minorHAnsi"/>
        </w:rPr>
        <w:t>incluindo valores mobiliários que ensejem efetiva participação no capital social e instrumentos conversíveis em participação societária.</w:t>
      </w:r>
    </w:p>
    <w:p w14:paraId="1A37E6BD" w14:textId="77777777" w:rsidR="00F62CCA" w:rsidRPr="001A2CE5" w:rsidRDefault="005F58E1" w:rsidP="00B91ABC">
      <w:pPr>
        <w:ind w:right="140" w:firstLine="567"/>
        <w:jc w:val="both"/>
        <w:rPr>
          <w:rFonts w:asciiTheme="minorHAnsi" w:hAnsiTheme="minorHAnsi" w:cstheme="minorHAnsi"/>
        </w:rPr>
      </w:pPr>
      <w:r w:rsidRPr="001A2CE5">
        <w:rPr>
          <w:rFonts w:asciiTheme="minorHAnsi" w:hAnsiTheme="minorHAnsi" w:cstheme="minorHAnsi"/>
        </w:rPr>
        <w:t xml:space="preserve">§ 2º  A plataforma eletrônica de investimento participativo que optar por disponibilizar os serviços de controle mencionados no </w:t>
      </w:r>
      <w:r w:rsidRPr="001A2CE5">
        <w:rPr>
          <w:rFonts w:asciiTheme="minorHAnsi" w:hAnsiTheme="minorHAnsi" w:cstheme="minorHAnsi"/>
          <w:b/>
        </w:rPr>
        <w:t>caput</w:t>
      </w:r>
      <w:r w:rsidRPr="001A2CE5">
        <w:rPr>
          <w:rFonts w:asciiTheme="minorHAnsi" w:hAnsiTheme="minorHAnsi" w:cstheme="minorHAnsi"/>
        </w:rPr>
        <w:t xml:space="preserve"> deve</w:t>
      </w:r>
      <w:r w:rsidR="00F62CCA" w:rsidRPr="001A2CE5">
        <w:rPr>
          <w:rFonts w:asciiTheme="minorHAnsi" w:hAnsiTheme="minorHAnsi" w:cstheme="minorHAnsi"/>
        </w:rPr>
        <w:t>:</w:t>
      </w:r>
    </w:p>
    <w:p w14:paraId="7FFDAA19" w14:textId="77777777" w:rsidR="00A93975" w:rsidRDefault="00F62CCA" w:rsidP="005F58E1">
      <w:pPr>
        <w:ind w:right="140" w:firstLine="567"/>
        <w:jc w:val="both"/>
        <w:rPr>
          <w:rFonts w:asciiTheme="minorHAnsi" w:hAnsiTheme="minorHAnsi" w:cstheme="minorHAnsi"/>
        </w:rPr>
      </w:pPr>
      <w:r w:rsidRPr="001A2CE5">
        <w:rPr>
          <w:rFonts w:asciiTheme="minorHAnsi" w:hAnsiTheme="minorHAnsi" w:cstheme="minorHAnsi"/>
        </w:rPr>
        <w:t>I –</w:t>
      </w:r>
      <w:r w:rsidR="005F58E1" w:rsidRPr="001A2CE5">
        <w:rPr>
          <w:rFonts w:asciiTheme="minorHAnsi" w:hAnsiTheme="minorHAnsi" w:cstheme="minorHAnsi"/>
        </w:rPr>
        <w:t xml:space="preserve"> possuir processos e sistemas informatizados seguros e adequados ao exercício de tais atividades</w:t>
      </w:r>
      <w:r w:rsidRPr="001A2CE5">
        <w:rPr>
          <w:rFonts w:asciiTheme="minorHAnsi" w:hAnsiTheme="minorHAnsi" w:cstheme="minorHAnsi"/>
        </w:rPr>
        <w:t>;</w:t>
      </w:r>
      <w:r w:rsidR="005F58E1" w:rsidRPr="001A2CE5">
        <w:rPr>
          <w:rFonts w:asciiTheme="minorHAnsi" w:hAnsiTheme="minorHAnsi" w:cstheme="minorHAnsi"/>
        </w:rPr>
        <w:t xml:space="preserve"> </w:t>
      </w:r>
    </w:p>
    <w:p w14:paraId="5C478820" w14:textId="338A5E0F" w:rsidR="00CD5DBD" w:rsidRDefault="00CD5DBD" w:rsidP="005F58E1">
      <w:pPr>
        <w:ind w:right="140" w:firstLine="567"/>
        <w:jc w:val="both"/>
        <w:rPr>
          <w:rFonts w:asciiTheme="minorHAnsi" w:hAnsiTheme="minorHAnsi" w:cstheme="minorHAnsi"/>
        </w:rPr>
      </w:pPr>
      <w:r>
        <w:rPr>
          <w:rFonts w:asciiTheme="minorHAnsi" w:hAnsiTheme="minorHAnsi" w:cstheme="minorHAnsi"/>
        </w:rPr>
        <w:lastRenderedPageBreak/>
        <w:t xml:space="preserve">II – </w:t>
      </w:r>
      <w:r w:rsidR="00BB1BE5">
        <w:rPr>
          <w:rFonts w:asciiTheme="minorHAnsi" w:hAnsiTheme="minorHAnsi" w:cstheme="minorHAnsi"/>
        </w:rPr>
        <w:t>enviar</w:t>
      </w:r>
      <w:r>
        <w:rPr>
          <w:rFonts w:asciiTheme="minorHAnsi" w:hAnsiTheme="minorHAnsi" w:cstheme="minorHAnsi"/>
        </w:rPr>
        <w:t xml:space="preserve">, em intervalo não superior a </w:t>
      </w:r>
      <w:r w:rsidR="00710EDC">
        <w:rPr>
          <w:rFonts w:asciiTheme="minorHAnsi" w:hAnsiTheme="minorHAnsi" w:cstheme="minorHAnsi"/>
        </w:rPr>
        <w:t>7 (sete) dias</w:t>
      </w:r>
      <w:r>
        <w:rPr>
          <w:rFonts w:asciiTheme="minorHAnsi" w:hAnsiTheme="minorHAnsi" w:cstheme="minorHAnsi"/>
        </w:rPr>
        <w:t xml:space="preserve">, </w:t>
      </w:r>
      <w:r w:rsidR="00F54052">
        <w:rPr>
          <w:rFonts w:asciiTheme="minorHAnsi" w:hAnsiTheme="minorHAnsi" w:cstheme="minorHAnsi"/>
        </w:rPr>
        <w:t xml:space="preserve">as posições registradas nas contas de valores mobiliários </w:t>
      </w:r>
      <w:r w:rsidR="00222FB2">
        <w:rPr>
          <w:rFonts w:asciiTheme="minorHAnsi" w:hAnsiTheme="minorHAnsi" w:cstheme="minorHAnsi"/>
        </w:rPr>
        <w:t>à sociedade empresária de pequeno porte;</w:t>
      </w:r>
    </w:p>
    <w:p w14:paraId="05014491" w14:textId="550DECE9" w:rsidR="005F58E1" w:rsidRPr="001A2CE5" w:rsidRDefault="00A93975" w:rsidP="005F58E1">
      <w:pPr>
        <w:ind w:right="140" w:firstLine="567"/>
        <w:jc w:val="both"/>
        <w:rPr>
          <w:rFonts w:asciiTheme="minorHAnsi" w:hAnsiTheme="minorHAnsi" w:cstheme="minorHAnsi"/>
        </w:rPr>
      </w:pPr>
      <w:r>
        <w:rPr>
          <w:rFonts w:asciiTheme="minorHAnsi" w:hAnsiTheme="minorHAnsi" w:cstheme="minorHAnsi"/>
        </w:rPr>
        <w:t>I</w:t>
      </w:r>
      <w:r w:rsidR="00203092">
        <w:rPr>
          <w:rFonts w:asciiTheme="minorHAnsi" w:hAnsiTheme="minorHAnsi" w:cstheme="minorHAnsi"/>
        </w:rPr>
        <w:t>I</w:t>
      </w:r>
      <w:r>
        <w:rPr>
          <w:rFonts w:asciiTheme="minorHAnsi" w:hAnsiTheme="minorHAnsi" w:cstheme="minorHAnsi"/>
        </w:rPr>
        <w:t xml:space="preserve">I </w:t>
      </w:r>
      <w:r w:rsidR="00B87840">
        <w:rPr>
          <w:rFonts w:asciiTheme="minorHAnsi" w:hAnsiTheme="minorHAnsi" w:cstheme="minorHAnsi"/>
        </w:rPr>
        <w:t>–</w:t>
      </w:r>
      <w:r>
        <w:rPr>
          <w:rFonts w:asciiTheme="minorHAnsi" w:hAnsiTheme="minorHAnsi" w:cstheme="minorHAnsi"/>
        </w:rPr>
        <w:t xml:space="preserve"> </w:t>
      </w:r>
      <w:r w:rsidR="00B87840">
        <w:rPr>
          <w:rFonts w:asciiTheme="minorHAnsi" w:hAnsiTheme="minorHAnsi" w:cstheme="minorHAnsi"/>
        </w:rPr>
        <w:t xml:space="preserve">comunicar </w:t>
      </w:r>
      <w:r w:rsidR="00CA24F6">
        <w:rPr>
          <w:rFonts w:asciiTheme="minorHAnsi" w:hAnsiTheme="minorHAnsi" w:cstheme="minorHAnsi"/>
        </w:rPr>
        <w:t>à</w:t>
      </w:r>
      <w:r w:rsidR="00B87840">
        <w:rPr>
          <w:rFonts w:asciiTheme="minorHAnsi" w:hAnsiTheme="minorHAnsi" w:cstheme="minorHAnsi"/>
        </w:rPr>
        <w:t xml:space="preserve"> sociedade empresária de pequeno porte a transferência de titularidade </w:t>
      </w:r>
      <w:r w:rsidR="00CF3219">
        <w:rPr>
          <w:rFonts w:asciiTheme="minorHAnsi" w:hAnsiTheme="minorHAnsi" w:cstheme="minorHAnsi"/>
        </w:rPr>
        <w:t xml:space="preserve">de valores mobiliários entre investidores em até 24 (vinte e quatro) horas </w:t>
      </w:r>
      <w:r w:rsidR="00CA24F6">
        <w:rPr>
          <w:rFonts w:asciiTheme="minorHAnsi" w:hAnsiTheme="minorHAnsi" w:cstheme="minorHAnsi"/>
        </w:rPr>
        <w:t>de</w:t>
      </w:r>
      <w:r w:rsidR="00504197">
        <w:rPr>
          <w:rFonts w:asciiTheme="minorHAnsi" w:hAnsiTheme="minorHAnsi" w:cstheme="minorHAnsi"/>
        </w:rPr>
        <w:t xml:space="preserve"> sua ocorrência; </w:t>
      </w:r>
      <w:r w:rsidR="00FD208A">
        <w:rPr>
          <w:rFonts w:asciiTheme="minorHAnsi" w:hAnsiTheme="minorHAnsi" w:cstheme="minorHAnsi"/>
        </w:rPr>
        <w:t>e</w:t>
      </w:r>
    </w:p>
    <w:p w14:paraId="23C003BF" w14:textId="2EC0E6C9" w:rsidR="00F62CCA" w:rsidRPr="00B12D40" w:rsidRDefault="00F62CCA" w:rsidP="00B12D40">
      <w:pPr>
        <w:ind w:right="140" w:firstLine="567"/>
        <w:jc w:val="both"/>
        <w:rPr>
          <w:rFonts w:asciiTheme="minorHAnsi" w:hAnsiTheme="minorHAnsi" w:cstheme="minorHAnsi"/>
        </w:rPr>
      </w:pPr>
      <w:r w:rsidRPr="001A2CE5">
        <w:rPr>
          <w:rFonts w:asciiTheme="minorHAnsi" w:hAnsiTheme="minorHAnsi" w:cstheme="minorHAnsi"/>
        </w:rPr>
        <w:t>I</w:t>
      </w:r>
      <w:r w:rsidR="00203092">
        <w:rPr>
          <w:rFonts w:asciiTheme="minorHAnsi" w:hAnsiTheme="minorHAnsi" w:cstheme="minorHAnsi"/>
        </w:rPr>
        <w:t>V</w:t>
      </w:r>
      <w:r w:rsidR="00A35107" w:rsidRPr="001A2CE5">
        <w:rPr>
          <w:rFonts w:asciiTheme="minorHAnsi" w:hAnsiTheme="minorHAnsi" w:cstheme="minorHAnsi"/>
        </w:rPr>
        <w:t xml:space="preserve"> – </w:t>
      </w:r>
      <w:r w:rsidRPr="001A2CE5">
        <w:rPr>
          <w:rFonts w:asciiTheme="minorHAnsi" w:hAnsiTheme="minorHAnsi" w:cstheme="minorHAnsi"/>
        </w:rPr>
        <w:t>adotar</w:t>
      </w:r>
      <w:r w:rsidR="00A35107" w:rsidRPr="001A2CE5">
        <w:rPr>
          <w:rFonts w:asciiTheme="minorHAnsi" w:hAnsiTheme="minorHAnsi" w:cstheme="minorHAnsi"/>
        </w:rPr>
        <w:t xml:space="preserve"> </w:t>
      </w:r>
      <w:r w:rsidRPr="001A2CE5">
        <w:rPr>
          <w:rFonts w:asciiTheme="minorHAnsi" w:hAnsiTheme="minorHAnsi" w:cstheme="minorHAnsi"/>
        </w:rPr>
        <w:t>e</w:t>
      </w:r>
      <w:r w:rsidR="00A35107" w:rsidRPr="001A2CE5">
        <w:rPr>
          <w:rFonts w:asciiTheme="minorHAnsi" w:hAnsiTheme="minorHAnsi" w:cstheme="minorHAnsi"/>
        </w:rPr>
        <w:t xml:space="preserve"> </w:t>
      </w:r>
      <w:r w:rsidRPr="001A2CE5">
        <w:rPr>
          <w:rFonts w:asciiTheme="minorHAnsi" w:hAnsiTheme="minorHAnsi" w:cstheme="minorHAnsi"/>
        </w:rPr>
        <w:t>implementar</w:t>
      </w:r>
      <w:r w:rsidR="00640958">
        <w:rPr>
          <w:rFonts w:asciiTheme="minorHAnsi" w:hAnsiTheme="minorHAnsi" w:cstheme="minorHAnsi"/>
        </w:rPr>
        <w:t xml:space="preserve"> </w:t>
      </w:r>
      <w:r w:rsidRPr="001A2CE5">
        <w:rPr>
          <w:rFonts w:asciiTheme="minorHAnsi" w:hAnsiTheme="minorHAnsi" w:cstheme="minorHAnsi"/>
        </w:rPr>
        <w:t>regras adequadas e eficazes para o</w:t>
      </w:r>
      <w:r w:rsidRPr="00B12D40">
        <w:rPr>
          <w:rFonts w:asciiTheme="minorHAnsi" w:hAnsiTheme="minorHAnsi" w:cstheme="minorHAnsi"/>
        </w:rPr>
        <w:t xml:space="preserve"> cumprimento do disposto </w:t>
      </w:r>
      <w:r w:rsidR="00DC4C61" w:rsidRPr="00B12D40">
        <w:rPr>
          <w:rFonts w:asciiTheme="minorHAnsi" w:hAnsiTheme="minorHAnsi" w:cstheme="minorHAnsi"/>
        </w:rPr>
        <w:t>nest</w:t>
      </w:r>
      <w:r w:rsidR="00C25602">
        <w:rPr>
          <w:rFonts w:asciiTheme="minorHAnsi" w:hAnsiTheme="minorHAnsi" w:cstheme="minorHAnsi"/>
        </w:rPr>
        <w:t>a</w:t>
      </w:r>
      <w:r w:rsidR="00DC4C61" w:rsidRPr="00B12D40">
        <w:rPr>
          <w:rFonts w:asciiTheme="minorHAnsi" w:hAnsiTheme="minorHAnsi" w:cstheme="minorHAnsi"/>
        </w:rPr>
        <w:t xml:space="preserve"> </w:t>
      </w:r>
      <w:r w:rsidR="00C25602">
        <w:rPr>
          <w:rFonts w:asciiTheme="minorHAnsi" w:hAnsiTheme="minorHAnsi" w:cstheme="minorHAnsi"/>
        </w:rPr>
        <w:t>Seç</w:t>
      </w:r>
      <w:r w:rsidR="00A93975">
        <w:rPr>
          <w:rFonts w:asciiTheme="minorHAnsi" w:hAnsiTheme="minorHAnsi" w:cstheme="minorHAnsi"/>
        </w:rPr>
        <w:t>ão</w:t>
      </w:r>
      <w:r w:rsidR="00640958">
        <w:rPr>
          <w:rFonts w:asciiTheme="minorHAnsi" w:hAnsiTheme="minorHAnsi" w:cstheme="minorHAnsi"/>
        </w:rPr>
        <w:t>.</w:t>
      </w:r>
    </w:p>
    <w:p w14:paraId="1CB022C1" w14:textId="250909CC" w:rsidR="005F58E1" w:rsidRPr="005F58E1" w:rsidRDefault="005F58E1" w:rsidP="005F58E1">
      <w:pPr>
        <w:ind w:right="140" w:firstLine="567"/>
        <w:jc w:val="both"/>
        <w:rPr>
          <w:rFonts w:cs="Calibri"/>
        </w:rPr>
      </w:pPr>
      <w:r w:rsidRPr="005F58E1">
        <w:rPr>
          <w:rFonts w:cs="Calibri"/>
        </w:rPr>
        <w:t xml:space="preserve">§ 3º  A prestação de serviços de </w:t>
      </w:r>
      <w:r w:rsidRPr="005F58E1">
        <w:rPr>
          <w:rFonts w:cs="Calibri"/>
          <w:iCs/>
        </w:rPr>
        <w:t>controle de titularidade e de participação societária</w:t>
      </w:r>
      <w:r w:rsidRPr="005F58E1">
        <w:rPr>
          <w:rFonts w:cs="Calibri"/>
        </w:rPr>
        <w:t xml:space="preserve"> previsto no </w:t>
      </w:r>
      <w:r w:rsidRPr="005F58E1">
        <w:rPr>
          <w:rFonts w:cs="Calibri"/>
          <w:b/>
        </w:rPr>
        <w:t>caput</w:t>
      </w:r>
      <w:r w:rsidRPr="005F58E1">
        <w:rPr>
          <w:rFonts w:cs="Calibri"/>
        </w:rPr>
        <w:t xml:space="preserve"> deve ser objeto de contrato específico celebrado com a </w:t>
      </w:r>
      <w:r w:rsidRPr="005F58E1">
        <w:rPr>
          <w:rFonts w:cs="Calibri"/>
          <w:spacing w:val="2"/>
        </w:rPr>
        <w:t>sociedade empresária de pequeno porte</w:t>
      </w:r>
      <w:r w:rsidRPr="005F58E1">
        <w:rPr>
          <w:rFonts w:cs="Calibri"/>
        </w:rPr>
        <w:t xml:space="preserve"> emissora do valor mobiliário, que deve dispor, no mínimo, sobre:</w:t>
      </w:r>
    </w:p>
    <w:p w14:paraId="2C3202CF" w14:textId="77777777" w:rsidR="005F58E1" w:rsidRPr="005F58E1" w:rsidRDefault="005F58E1" w:rsidP="005F58E1">
      <w:pPr>
        <w:ind w:right="140" w:firstLine="567"/>
        <w:jc w:val="both"/>
        <w:rPr>
          <w:rFonts w:cs="Calibri"/>
        </w:rPr>
      </w:pPr>
      <w:r w:rsidRPr="005F58E1">
        <w:rPr>
          <w:rFonts w:cs="Calibri"/>
        </w:rPr>
        <w:t>I – as regras aplicáveis ao atendimento dos titulares dos valores mobiliários;</w:t>
      </w:r>
    </w:p>
    <w:p w14:paraId="15A277A0" w14:textId="77777777" w:rsidR="005F58E1" w:rsidRPr="005F58E1" w:rsidRDefault="005F58E1" w:rsidP="005F58E1">
      <w:pPr>
        <w:ind w:right="140" w:firstLine="567"/>
        <w:jc w:val="both"/>
        <w:rPr>
          <w:rFonts w:cs="Calibri"/>
        </w:rPr>
      </w:pPr>
      <w:r w:rsidRPr="005F58E1">
        <w:rPr>
          <w:rFonts w:cs="Calibri"/>
        </w:rPr>
        <w:t xml:space="preserve">II – a descrição dos procedimentos operacionais que disponham sobre obrigações, deveres e responsabilidades da plataforma, na qualidade de prestadora do serviço de </w:t>
      </w:r>
      <w:r w:rsidRPr="005F58E1">
        <w:rPr>
          <w:rFonts w:cs="Calibri"/>
          <w:iCs/>
        </w:rPr>
        <w:t>controle de titularidade e de participação societária</w:t>
      </w:r>
      <w:r w:rsidRPr="005F58E1">
        <w:rPr>
          <w:rFonts w:cs="Calibri"/>
        </w:rPr>
        <w:t>, e do contratante; e</w:t>
      </w:r>
    </w:p>
    <w:p w14:paraId="14D3DFFD" w14:textId="77777777" w:rsidR="005F58E1" w:rsidRPr="005F58E1" w:rsidRDefault="005F58E1" w:rsidP="005F58E1">
      <w:pPr>
        <w:ind w:right="140" w:firstLine="567"/>
        <w:jc w:val="both"/>
        <w:rPr>
          <w:rFonts w:cs="Calibri"/>
        </w:rPr>
      </w:pPr>
      <w:r w:rsidRPr="005F58E1">
        <w:rPr>
          <w:rFonts w:cs="Calibri"/>
        </w:rPr>
        <w:t>III – a confidencialidade das informações.</w:t>
      </w:r>
    </w:p>
    <w:p w14:paraId="021A86F5" w14:textId="3BAF6563" w:rsidR="003F29D2" w:rsidRDefault="003F29D2" w:rsidP="003F29D2">
      <w:pPr>
        <w:ind w:right="140" w:firstLine="567"/>
        <w:jc w:val="both"/>
        <w:rPr>
          <w:rFonts w:cs="Calibri"/>
        </w:rPr>
      </w:pPr>
      <w:r w:rsidRPr="003F29D2">
        <w:rPr>
          <w:rFonts w:cs="Calibri"/>
        </w:rPr>
        <w:t xml:space="preserve">§ </w:t>
      </w:r>
      <w:r w:rsidR="00B91ABC">
        <w:rPr>
          <w:rFonts w:cs="Calibri"/>
        </w:rPr>
        <w:t>4</w:t>
      </w:r>
      <w:r w:rsidRPr="003F29D2">
        <w:rPr>
          <w:rFonts w:cs="Calibri"/>
        </w:rPr>
        <w:t xml:space="preserve">º </w:t>
      </w:r>
      <w:r w:rsidR="00BF7739">
        <w:rPr>
          <w:rFonts w:cs="Calibri"/>
        </w:rPr>
        <w:t xml:space="preserve"> </w:t>
      </w:r>
      <w:r w:rsidRPr="003F29D2">
        <w:rPr>
          <w:rFonts w:cs="Calibri"/>
        </w:rPr>
        <w:t>São consideradas descumprimento do disposto no</w:t>
      </w:r>
      <w:r w:rsidR="004D166D">
        <w:rPr>
          <w:rFonts w:cs="Calibri"/>
        </w:rPr>
        <w:t>s</w:t>
      </w:r>
      <w:r w:rsidR="00B91ABC">
        <w:rPr>
          <w:rFonts w:cs="Calibri"/>
        </w:rPr>
        <w:t xml:space="preserve"> </w:t>
      </w:r>
      <w:r w:rsidR="004D166D">
        <w:rPr>
          <w:rFonts w:cs="Calibri"/>
        </w:rPr>
        <w:t>§</w:t>
      </w:r>
      <w:r w:rsidR="00B91ABC" w:rsidRPr="003F29D2">
        <w:rPr>
          <w:rFonts w:cs="Calibri"/>
        </w:rPr>
        <w:t xml:space="preserve">§ </w:t>
      </w:r>
      <w:r w:rsidR="004D166D">
        <w:rPr>
          <w:rFonts w:cs="Calibri"/>
        </w:rPr>
        <w:t xml:space="preserve">1º e </w:t>
      </w:r>
      <w:r w:rsidR="00B91ABC">
        <w:rPr>
          <w:rFonts w:cs="Calibri"/>
        </w:rPr>
        <w:t>2</w:t>
      </w:r>
      <w:r w:rsidR="00B91ABC" w:rsidRPr="003F29D2">
        <w:rPr>
          <w:rFonts w:cs="Calibri"/>
        </w:rPr>
        <w:t xml:space="preserve">º </w:t>
      </w:r>
      <w:r w:rsidRPr="003F29D2">
        <w:rPr>
          <w:rFonts w:cs="Calibri"/>
        </w:rPr>
        <w:t>não apenas a</w:t>
      </w:r>
      <w:r>
        <w:rPr>
          <w:rFonts w:cs="Calibri"/>
        </w:rPr>
        <w:t xml:space="preserve"> </w:t>
      </w:r>
      <w:r w:rsidRPr="003F29D2">
        <w:rPr>
          <w:rFonts w:cs="Calibri"/>
        </w:rPr>
        <w:t xml:space="preserve">inexistência ou insuficiência </w:t>
      </w:r>
      <w:r w:rsidR="00B46CE0">
        <w:rPr>
          <w:rFonts w:cs="Calibri"/>
        </w:rPr>
        <w:t xml:space="preserve">dos processos, sistemas, </w:t>
      </w:r>
      <w:r w:rsidRPr="003F29D2">
        <w:rPr>
          <w:rFonts w:cs="Calibri"/>
        </w:rPr>
        <w:t>regras, procedimentos e controles ali referidos, como também a sua não</w:t>
      </w:r>
      <w:r>
        <w:rPr>
          <w:rFonts w:cs="Calibri"/>
        </w:rPr>
        <w:t xml:space="preserve"> </w:t>
      </w:r>
      <w:r w:rsidRPr="003F29D2">
        <w:rPr>
          <w:rFonts w:cs="Calibri"/>
        </w:rPr>
        <w:t xml:space="preserve">implementação ou a implementação inadequada para os fins previstos </w:t>
      </w:r>
      <w:r w:rsidR="00B46CE0">
        <w:rPr>
          <w:rFonts w:cs="Calibri"/>
        </w:rPr>
        <w:t>nest</w:t>
      </w:r>
      <w:r w:rsidR="00203092">
        <w:rPr>
          <w:rFonts w:cs="Calibri"/>
        </w:rPr>
        <w:t>a</w:t>
      </w:r>
      <w:r w:rsidR="00B46CE0">
        <w:rPr>
          <w:rFonts w:cs="Calibri"/>
        </w:rPr>
        <w:t xml:space="preserve"> </w:t>
      </w:r>
      <w:r w:rsidR="00203092">
        <w:rPr>
          <w:rFonts w:cs="Calibri"/>
        </w:rPr>
        <w:t>Seção</w:t>
      </w:r>
      <w:r>
        <w:rPr>
          <w:rFonts w:cs="Calibri"/>
        </w:rPr>
        <w:t>.</w:t>
      </w:r>
    </w:p>
    <w:p w14:paraId="67D34A09" w14:textId="56142CF3" w:rsidR="00A432F4" w:rsidRPr="00CC6C59" w:rsidRDefault="008416CD" w:rsidP="008416CD">
      <w:pPr>
        <w:ind w:right="140" w:firstLine="567"/>
        <w:jc w:val="both"/>
        <w:rPr>
          <w:rFonts w:cs="Calibri"/>
        </w:rPr>
      </w:pPr>
      <w:r w:rsidRPr="00CC6C59">
        <w:rPr>
          <w:rFonts w:cs="Calibri"/>
        </w:rPr>
        <w:t xml:space="preserve">Art. </w:t>
      </w:r>
      <w:r w:rsidR="0019571E">
        <w:rPr>
          <w:rFonts w:cs="Calibri"/>
        </w:rPr>
        <w:t>14</w:t>
      </w:r>
      <w:r w:rsidRPr="00CC6C59">
        <w:rPr>
          <w:rFonts w:cs="Calibri"/>
        </w:rPr>
        <w:t xml:space="preserve">. </w:t>
      </w:r>
      <w:r w:rsidR="00BF7739">
        <w:rPr>
          <w:rFonts w:cs="Calibri"/>
        </w:rPr>
        <w:t xml:space="preserve"> </w:t>
      </w:r>
      <w:r w:rsidRPr="00CC6C59">
        <w:rPr>
          <w:rFonts w:cs="Calibri"/>
        </w:rPr>
        <w:t xml:space="preserve">A plataforma deve comunicar à </w:t>
      </w:r>
      <w:r>
        <w:rPr>
          <w:rFonts w:cs="Calibri"/>
        </w:rPr>
        <w:t>SSE</w:t>
      </w:r>
      <w:r w:rsidRPr="00CC6C59">
        <w:rPr>
          <w:rFonts w:cs="Calibri"/>
        </w:rPr>
        <w:t xml:space="preserve">, até o 5º (quinto) dia útil do mês subsequente, a celebração e extinção de contrato de prestação de serviços de </w:t>
      </w:r>
      <w:r w:rsidRPr="00CC6C59">
        <w:rPr>
          <w:rFonts w:cs="Calibri"/>
          <w:iCs/>
        </w:rPr>
        <w:t>controle de titularidade e de participação societária</w:t>
      </w:r>
      <w:r w:rsidRPr="00CC6C59">
        <w:rPr>
          <w:rFonts w:cs="Calibri"/>
        </w:rPr>
        <w:t>.</w:t>
      </w:r>
    </w:p>
    <w:p w14:paraId="19EDFC4D" w14:textId="003458C3" w:rsidR="00E24FC3" w:rsidRDefault="008416CD" w:rsidP="008416CD">
      <w:pPr>
        <w:ind w:right="140" w:firstLine="567"/>
        <w:jc w:val="both"/>
        <w:rPr>
          <w:rFonts w:cs="Calibri"/>
          <w:b/>
        </w:rPr>
      </w:pPr>
      <w:r w:rsidRPr="00CC6C59">
        <w:rPr>
          <w:rFonts w:cs="Calibri"/>
        </w:rPr>
        <w:t xml:space="preserve">§ 1º  Em caso de </w:t>
      </w:r>
      <w:r w:rsidR="00E24FC3" w:rsidRPr="00CC6C59">
        <w:rPr>
          <w:rFonts w:cs="Calibri"/>
        </w:rPr>
        <w:t>extinção</w:t>
      </w:r>
      <w:r w:rsidR="00B5048D">
        <w:rPr>
          <w:rFonts w:cs="Calibri"/>
        </w:rPr>
        <w:t xml:space="preserve"> do contrato de</w:t>
      </w:r>
      <w:r w:rsidRPr="00CC6C59">
        <w:rPr>
          <w:rFonts w:cs="Calibri"/>
        </w:rPr>
        <w:t xml:space="preserve"> </w:t>
      </w:r>
      <w:r w:rsidR="00E24FC3" w:rsidRPr="00CC6C59">
        <w:rPr>
          <w:rFonts w:cs="Calibri"/>
        </w:rPr>
        <w:t xml:space="preserve">prestação </w:t>
      </w:r>
      <w:r w:rsidR="00E24FC3">
        <w:rPr>
          <w:rFonts w:cs="Calibri"/>
        </w:rPr>
        <w:t>dos</w:t>
      </w:r>
      <w:r w:rsidRPr="00CC6C59">
        <w:rPr>
          <w:rFonts w:cs="Calibri"/>
        </w:rPr>
        <w:t xml:space="preserve"> serviços </w:t>
      </w:r>
      <w:r w:rsidR="00E24FC3">
        <w:rPr>
          <w:rFonts w:cs="Calibri"/>
        </w:rPr>
        <w:t xml:space="preserve">mencionados no </w:t>
      </w:r>
      <w:r w:rsidR="00E24FC3" w:rsidRPr="00E24FC3">
        <w:rPr>
          <w:rFonts w:cs="Calibri"/>
          <w:b/>
        </w:rPr>
        <w:t>caput</w:t>
      </w:r>
      <w:r w:rsidR="00E24FC3">
        <w:rPr>
          <w:rFonts w:cs="Calibri"/>
          <w:b/>
        </w:rPr>
        <w:t>:</w:t>
      </w:r>
    </w:p>
    <w:p w14:paraId="7E1818FC" w14:textId="23490410" w:rsidR="00E24FC3" w:rsidRDefault="00E24FC3" w:rsidP="008416CD">
      <w:pPr>
        <w:ind w:right="140" w:firstLine="567"/>
        <w:jc w:val="both"/>
        <w:rPr>
          <w:rFonts w:cs="Calibri"/>
        </w:rPr>
      </w:pPr>
      <w:r w:rsidRPr="00940F4C">
        <w:rPr>
          <w:rFonts w:cs="Calibri"/>
        </w:rPr>
        <w:t xml:space="preserve">I </w:t>
      </w:r>
      <w:r w:rsidR="00940F4C">
        <w:rPr>
          <w:rFonts w:cs="Calibri"/>
        </w:rPr>
        <w:t>–</w:t>
      </w:r>
      <w:r w:rsidR="008416CD">
        <w:rPr>
          <w:rFonts w:cs="Calibri"/>
          <w:b/>
        </w:rPr>
        <w:t xml:space="preserve"> </w:t>
      </w:r>
      <w:r w:rsidR="008416CD" w:rsidRPr="00CC6C59">
        <w:rPr>
          <w:rFonts w:cs="Calibri"/>
        </w:rPr>
        <w:t xml:space="preserve">a </w:t>
      </w:r>
      <w:r w:rsidR="008416CD" w:rsidRPr="00CC6C59">
        <w:rPr>
          <w:rFonts w:cs="Calibri"/>
          <w:spacing w:val="2"/>
        </w:rPr>
        <w:t>sociedade empresária de pequeno porte</w:t>
      </w:r>
      <w:r w:rsidR="008416CD" w:rsidRPr="00CC6C59">
        <w:rPr>
          <w:rFonts w:cs="Calibri"/>
        </w:rPr>
        <w:t xml:space="preserve"> deve contratar escriturador em até </w:t>
      </w:r>
      <w:r w:rsidR="0024682B">
        <w:rPr>
          <w:rFonts w:cs="Calibri"/>
        </w:rPr>
        <w:t>20</w:t>
      </w:r>
      <w:r w:rsidR="008416CD" w:rsidRPr="00CC6C59">
        <w:rPr>
          <w:rFonts w:cs="Calibri"/>
        </w:rPr>
        <w:t xml:space="preserve"> (</w:t>
      </w:r>
      <w:r w:rsidR="0024682B">
        <w:rPr>
          <w:rFonts w:cs="Calibri"/>
        </w:rPr>
        <w:t>vinte</w:t>
      </w:r>
      <w:r w:rsidR="008416CD" w:rsidRPr="00CC6C59">
        <w:rPr>
          <w:rFonts w:cs="Calibri"/>
        </w:rPr>
        <w:t>) dias</w:t>
      </w:r>
      <w:r w:rsidR="003C5E14">
        <w:rPr>
          <w:rFonts w:cs="Calibri"/>
        </w:rPr>
        <w:t xml:space="preserve"> contados da formalização da extinção </w:t>
      </w:r>
      <w:r w:rsidR="00F21D6A">
        <w:rPr>
          <w:rFonts w:cs="Calibri"/>
        </w:rPr>
        <w:t>do contrato</w:t>
      </w:r>
      <w:r>
        <w:rPr>
          <w:rFonts w:cs="Calibri"/>
        </w:rPr>
        <w:t>;</w:t>
      </w:r>
      <w:r w:rsidR="0024682B">
        <w:rPr>
          <w:rFonts w:cs="Calibri"/>
        </w:rPr>
        <w:t xml:space="preserve"> </w:t>
      </w:r>
      <w:r w:rsidR="00CD1E77">
        <w:rPr>
          <w:rFonts w:cs="Calibri"/>
        </w:rPr>
        <w:t>ou</w:t>
      </w:r>
    </w:p>
    <w:p w14:paraId="04C1C09B" w14:textId="44239B19" w:rsidR="00D33BFC" w:rsidRPr="00CC6C59" w:rsidRDefault="00E24FC3" w:rsidP="008416CD">
      <w:pPr>
        <w:ind w:right="140" w:firstLine="567"/>
        <w:jc w:val="both"/>
        <w:rPr>
          <w:rFonts w:cs="Calibri"/>
        </w:rPr>
      </w:pPr>
      <w:r>
        <w:rPr>
          <w:rFonts w:cs="Calibri"/>
        </w:rPr>
        <w:t>I</w:t>
      </w:r>
      <w:r w:rsidR="00CF7ADA">
        <w:rPr>
          <w:rFonts w:cs="Calibri"/>
        </w:rPr>
        <w:t>I</w:t>
      </w:r>
      <w:r>
        <w:rPr>
          <w:rFonts w:cs="Calibri"/>
        </w:rPr>
        <w:t xml:space="preserve"> </w:t>
      </w:r>
      <w:r w:rsidR="00940F4C">
        <w:rPr>
          <w:rFonts w:cs="Calibri"/>
        </w:rPr>
        <w:t>–</w:t>
      </w:r>
      <w:r>
        <w:rPr>
          <w:rFonts w:cs="Calibri"/>
        </w:rPr>
        <w:t xml:space="preserve"> </w:t>
      </w:r>
      <w:r w:rsidR="00CD1E77">
        <w:rPr>
          <w:rFonts w:cs="Calibri"/>
        </w:rPr>
        <w:t xml:space="preserve">caso a extinção </w:t>
      </w:r>
      <w:r w:rsidR="00B93521">
        <w:rPr>
          <w:rFonts w:cs="Calibri"/>
        </w:rPr>
        <w:t xml:space="preserve">do contrato </w:t>
      </w:r>
      <w:r w:rsidR="00CD1E77">
        <w:rPr>
          <w:rFonts w:cs="Calibri"/>
        </w:rPr>
        <w:t>seja consequência</w:t>
      </w:r>
      <w:r w:rsidR="00CD1E77" w:rsidRPr="00CD1E77">
        <w:rPr>
          <w:rFonts w:cs="Calibri"/>
        </w:rPr>
        <w:t xml:space="preserve"> </w:t>
      </w:r>
      <w:r w:rsidR="00CD1E77">
        <w:rPr>
          <w:rFonts w:cs="Calibri"/>
        </w:rPr>
        <w:t xml:space="preserve">do cancelamento do registro da plataforma </w:t>
      </w:r>
      <w:r w:rsidR="00CD1E77" w:rsidRPr="00EC4801">
        <w:rPr>
          <w:rFonts w:cs="Calibri"/>
        </w:rPr>
        <w:t>nos termos do</w:t>
      </w:r>
      <w:r w:rsidR="00CD1E77">
        <w:rPr>
          <w:rFonts w:cs="Calibri"/>
        </w:rPr>
        <w:t xml:space="preserve"> art. 23, </w:t>
      </w:r>
      <w:r w:rsidR="00CD1E77" w:rsidRPr="00CC6C59">
        <w:rPr>
          <w:rFonts w:cs="Calibri"/>
        </w:rPr>
        <w:t>§§ 1º</w:t>
      </w:r>
      <w:r w:rsidR="00CD1E77">
        <w:rPr>
          <w:rFonts w:cs="Calibri"/>
        </w:rPr>
        <w:t xml:space="preserve"> e 2º, </w:t>
      </w:r>
      <w:r>
        <w:rPr>
          <w:rFonts w:cs="Calibri"/>
        </w:rPr>
        <w:t>a</w:t>
      </w:r>
      <w:r w:rsidR="008416CD" w:rsidRPr="00CC6C59">
        <w:rPr>
          <w:rFonts w:cs="Calibri"/>
        </w:rPr>
        <w:t xml:space="preserve"> </w:t>
      </w:r>
      <w:r w:rsidR="00D33BFC" w:rsidRPr="00CC6C59">
        <w:rPr>
          <w:rFonts w:cs="Calibri"/>
          <w:spacing w:val="2"/>
        </w:rPr>
        <w:t>sociedade empresária de pequeno porte</w:t>
      </w:r>
      <w:r w:rsidR="008416CD" w:rsidRPr="00CC6C59">
        <w:rPr>
          <w:rFonts w:cs="Calibri"/>
        </w:rPr>
        <w:t xml:space="preserve"> </w:t>
      </w:r>
      <w:r w:rsidR="00CD1E77">
        <w:rPr>
          <w:rFonts w:cs="Calibri"/>
        </w:rPr>
        <w:t>pode</w:t>
      </w:r>
      <w:r w:rsidR="00D33BFC">
        <w:rPr>
          <w:rFonts w:cs="Calibri"/>
        </w:rPr>
        <w:t xml:space="preserve">, alternativamente à obrigação prevista no inciso I do </w:t>
      </w:r>
      <w:r w:rsidR="00D33BFC" w:rsidRPr="00CC6C59">
        <w:rPr>
          <w:rFonts w:cs="Calibri"/>
        </w:rPr>
        <w:t>§ 1º</w:t>
      </w:r>
      <w:r w:rsidR="00D33BFC">
        <w:rPr>
          <w:rFonts w:cs="Calibri"/>
        </w:rPr>
        <w:t>,</w:t>
      </w:r>
      <w:r w:rsidR="008416CD" w:rsidRPr="00CC6C59">
        <w:rPr>
          <w:rFonts w:cs="Calibri"/>
        </w:rPr>
        <w:t xml:space="preserve"> </w:t>
      </w:r>
      <w:r w:rsidR="00D33BFC">
        <w:rPr>
          <w:rFonts w:cs="Calibri"/>
        </w:rPr>
        <w:t xml:space="preserve">solicitar que a plataforma </w:t>
      </w:r>
      <w:r w:rsidR="008416CD" w:rsidRPr="00CC6C59">
        <w:rPr>
          <w:rFonts w:cs="Calibri"/>
        </w:rPr>
        <w:t>transf</w:t>
      </w:r>
      <w:r w:rsidR="007141F1">
        <w:rPr>
          <w:rFonts w:cs="Calibri"/>
        </w:rPr>
        <w:t>i</w:t>
      </w:r>
      <w:r w:rsidR="008416CD" w:rsidRPr="00CC6C59">
        <w:rPr>
          <w:rFonts w:cs="Calibri"/>
        </w:rPr>
        <w:t>r</w:t>
      </w:r>
      <w:r w:rsidR="00D33BFC">
        <w:rPr>
          <w:rFonts w:cs="Calibri"/>
        </w:rPr>
        <w:t>a</w:t>
      </w:r>
      <w:r w:rsidR="008416CD" w:rsidRPr="00CC6C59">
        <w:rPr>
          <w:rFonts w:cs="Calibri"/>
        </w:rPr>
        <w:t xml:space="preserve"> </w:t>
      </w:r>
      <w:r w:rsidR="00D33BFC">
        <w:rPr>
          <w:rFonts w:cs="Calibri"/>
        </w:rPr>
        <w:t xml:space="preserve">à uma nova plataforma contratada </w:t>
      </w:r>
      <w:r w:rsidR="008416CD" w:rsidRPr="00CC6C59">
        <w:rPr>
          <w:rFonts w:cs="Calibri"/>
        </w:rPr>
        <w:t xml:space="preserve">os dados e documentos relacionados com os serviços prestados até o momento da </w:t>
      </w:r>
      <w:r w:rsidR="008416CD" w:rsidRPr="00CC6C59">
        <w:rPr>
          <w:rFonts w:cs="Calibri"/>
        </w:rPr>
        <w:lastRenderedPageBreak/>
        <w:t>descontinuidade da prestação de serviço</w:t>
      </w:r>
      <w:r w:rsidR="00B93521">
        <w:rPr>
          <w:rFonts w:cs="Calibri"/>
        </w:rPr>
        <w:t xml:space="preserve">, o que deve ocorrer em </w:t>
      </w:r>
      <w:r w:rsidR="00B93521" w:rsidRPr="00CC6C59">
        <w:rPr>
          <w:rFonts w:cs="Calibri"/>
        </w:rPr>
        <w:t xml:space="preserve">até </w:t>
      </w:r>
      <w:r w:rsidR="00B93521">
        <w:rPr>
          <w:rFonts w:cs="Calibri"/>
        </w:rPr>
        <w:t>20</w:t>
      </w:r>
      <w:r w:rsidR="00B93521" w:rsidRPr="00CC6C59">
        <w:rPr>
          <w:rFonts w:cs="Calibri"/>
        </w:rPr>
        <w:t xml:space="preserve"> (</w:t>
      </w:r>
      <w:r w:rsidR="00B93521">
        <w:rPr>
          <w:rFonts w:cs="Calibri"/>
        </w:rPr>
        <w:t>vinte</w:t>
      </w:r>
      <w:r w:rsidR="00B93521" w:rsidRPr="00CC6C59">
        <w:rPr>
          <w:rFonts w:cs="Calibri"/>
        </w:rPr>
        <w:t>) dias</w:t>
      </w:r>
      <w:r w:rsidR="00B93521">
        <w:rPr>
          <w:rFonts w:cs="Calibri"/>
        </w:rPr>
        <w:t xml:space="preserve"> contados d</w:t>
      </w:r>
      <w:r w:rsidR="00541E60">
        <w:rPr>
          <w:rFonts w:cs="Calibri"/>
        </w:rPr>
        <w:t>o término do contrato</w:t>
      </w:r>
      <w:r w:rsidR="008416CD" w:rsidRPr="00CC6C59">
        <w:rPr>
          <w:rFonts w:cs="Calibri"/>
        </w:rPr>
        <w:t>.</w:t>
      </w:r>
    </w:p>
    <w:p w14:paraId="4C9F7837" w14:textId="310DA51D" w:rsidR="008416CD" w:rsidRDefault="008416CD" w:rsidP="008416CD">
      <w:pPr>
        <w:ind w:right="140" w:firstLine="567"/>
        <w:jc w:val="both"/>
        <w:rPr>
          <w:rFonts w:cs="Calibri"/>
        </w:rPr>
      </w:pPr>
      <w:r w:rsidRPr="00CC6C59">
        <w:rPr>
          <w:rFonts w:cs="Calibri"/>
        </w:rPr>
        <w:t xml:space="preserve">§ </w:t>
      </w:r>
      <w:r w:rsidR="0024682B">
        <w:rPr>
          <w:rFonts w:cs="Calibri"/>
        </w:rPr>
        <w:t>2</w:t>
      </w:r>
      <w:r w:rsidRPr="00CC6C59">
        <w:rPr>
          <w:rFonts w:cs="Calibri"/>
        </w:rPr>
        <w:t xml:space="preserve">º  </w:t>
      </w:r>
      <w:r w:rsidR="00D33BFC">
        <w:rPr>
          <w:rFonts w:cs="Calibri"/>
        </w:rPr>
        <w:t>E</w:t>
      </w:r>
      <w:r w:rsidRPr="00CC6C59">
        <w:rPr>
          <w:rFonts w:cs="Calibri"/>
        </w:rPr>
        <w:t>m caso de não substituição no prazo indicado no § 1º</w:t>
      </w:r>
      <w:r w:rsidR="00CF7ADA">
        <w:rPr>
          <w:rFonts w:cs="Calibri"/>
        </w:rPr>
        <w:t xml:space="preserve">, </w:t>
      </w:r>
      <w:r w:rsidR="00D95422">
        <w:rPr>
          <w:rFonts w:cs="Calibri"/>
        </w:rPr>
        <w:t xml:space="preserve">a plataforma deve transferir </w:t>
      </w:r>
      <w:r w:rsidR="00D95422" w:rsidRPr="00CC6C59">
        <w:rPr>
          <w:rFonts w:cs="Calibri"/>
        </w:rPr>
        <w:t>os dados e documentos relacionados com os serviços prestados até o momento da descontinuidade da prestação de serviço</w:t>
      </w:r>
      <w:r w:rsidR="00D95422">
        <w:rPr>
          <w:rFonts w:cs="Calibri"/>
        </w:rPr>
        <w:t xml:space="preserve"> à</w:t>
      </w:r>
      <w:r w:rsidRPr="00CC6C59">
        <w:rPr>
          <w:rFonts w:cs="Calibri"/>
        </w:rPr>
        <w:t xml:space="preserve"> sociedade empresária de pequeno porte</w:t>
      </w:r>
      <w:r w:rsidR="00D95422">
        <w:rPr>
          <w:rFonts w:cs="Calibri"/>
        </w:rPr>
        <w:t xml:space="preserve">, que </w:t>
      </w:r>
      <w:r w:rsidR="00B93521">
        <w:rPr>
          <w:rFonts w:cs="Calibri"/>
        </w:rPr>
        <w:t>d</w:t>
      </w:r>
      <w:r w:rsidRPr="00CC6C59">
        <w:rPr>
          <w:rFonts w:cs="Calibri"/>
        </w:rPr>
        <w:t>eve assumir automaticamente as atividades de controle mencionadas nes</w:t>
      </w:r>
      <w:r w:rsidR="00CF7ADA">
        <w:rPr>
          <w:rFonts w:cs="Calibri"/>
        </w:rPr>
        <w:t>t</w:t>
      </w:r>
      <w:r w:rsidRPr="00CC6C59">
        <w:rPr>
          <w:rFonts w:cs="Calibri"/>
        </w:rPr>
        <w:t xml:space="preserve">a </w:t>
      </w:r>
      <w:r w:rsidR="00CF7ADA">
        <w:rPr>
          <w:rFonts w:cs="Calibri"/>
        </w:rPr>
        <w:t>S</w:t>
      </w:r>
      <w:r w:rsidRPr="00CC6C59">
        <w:rPr>
          <w:rFonts w:cs="Calibri"/>
        </w:rPr>
        <w:t>eção</w:t>
      </w:r>
      <w:r>
        <w:rPr>
          <w:rFonts w:cs="Calibri"/>
        </w:rPr>
        <w:t xml:space="preserve"> e </w:t>
      </w:r>
      <w:r w:rsidR="00CF7ADA">
        <w:rPr>
          <w:rFonts w:cs="Calibri"/>
        </w:rPr>
        <w:t>fica</w:t>
      </w:r>
      <w:r>
        <w:rPr>
          <w:rFonts w:cs="Calibri"/>
        </w:rPr>
        <w:t xml:space="preserve"> impedida de fazer novas ofertas públicas até que um escriturador seja contratado. </w:t>
      </w:r>
    </w:p>
    <w:p w14:paraId="15DD40CE" w14:textId="09D39920" w:rsidR="001348CF" w:rsidRPr="003744B4" w:rsidRDefault="001348CF" w:rsidP="00F12E4A">
      <w:pPr>
        <w:pStyle w:val="Ttulo1"/>
      </w:pPr>
      <w:r>
        <w:t xml:space="preserve">CAPÍTULO </w:t>
      </w:r>
      <w:r w:rsidRPr="003744B4">
        <w:t xml:space="preserve">V – </w:t>
      </w:r>
      <w:r w:rsidR="00A5132E">
        <w:t>TRANSAÇÕES</w:t>
      </w:r>
      <w:r w:rsidRPr="003744B4">
        <w:t xml:space="preserve"> </w:t>
      </w:r>
      <w:r w:rsidR="00F361E9">
        <w:t>SUBSEQUENTES</w:t>
      </w:r>
    </w:p>
    <w:p w14:paraId="67CB941F" w14:textId="2E88A381" w:rsidR="00C71147" w:rsidRPr="003744B4" w:rsidRDefault="00C71147" w:rsidP="00F034EA">
      <w:pPr>
        <w:ind w:firstLine="561"/>
        <w:jc w:val="both"/>
        <w:rPr>
          <w:rFonts w:eastAsia="Times New Roman" w:cs="Calibri"/>
          <w:spacing w:val="2"/>
          <w:lang w:eastAsia="pt-BR"/>
        </w:rPr>
      </w:pPr>
      <w:r w:rsidRPr="003744B4">
        <w:rPr>
          <w:rFonts w:eastAsia="Times New Roman" w:cs="Calibri"/>
          <w:spacing w:val="2"/>
          <w:lang w:eastAsia="pt-BR"/>
        </w:rPr>
        <w:t xml:space="preserve">Art. </w:t>
      </w:r>
      <w:r w:rsidR="007E4BD4">
        <w:rPr>
          <w:rFonts w:eastAsia="Times New Roman" w:cs="Calibri"/>
          <w:spacing w:val="2"/>
          <w:lang w:eastAsia="pt-BR"/>
        </w:rPr>
        <w:t>1</w:t>
      </w:r>
      <w:r w:rsidR="008637ED">
        <w:rPr>
          <w:rFonts w:eastAsia="Times New Roman" w:cs="Calibri"/>
          <w:spacing w:val="2"/>
          <w:lang w:eastAsia="pt-BR"/>
        </w:rPr>
        <w:t>5</w:t>
      </w:r>
      <w:r w:rsidR="00364179" w:rsidRPr="003744B4">
        <w:rPr>
          <w:rFonts w:eastAsia="Times New Roman" w:cs="Calibri"/>
          <w:spacing w:val="2"/>
          <w:lang w:eastAsia="pt-BR"/>
        </w:rPr>
        <w:t>.</w:t>
      </w:r>
      <w:r w:rsidRPr="003744B4">
        <w:rPr>
          <w:rFonts w:eastAsia="Times New Roman" w:cs="Calibri"/>
          <w:spacing w:val="2"/>
          <w:lang w:eastAsia="pt-BR"/>
        </w:rPr>
        <w:t xml:space="preserve">  É permitid</w:t>
      </w:r>
      <w:r w:rsidR="00D8627C">
        <w:rPr>
          <w:rFonts w:eastAsia="Times New Roman" w:cs="Calibri"/>
          <w:spacing w:val="2"/>
          <w:lang w:eastAsia="pt-BR"/>
        </w:rPr>
        <w:t xml:space="preserve">o às </w:t>
      </w:r>
      <w:r w:rsidRPr="003744B4">
        <w:rPr>
          <w:rFonts w:eastAsia="Times New Roman" w:cs="Calibri"/>
          <w:spacing w:val="2"/>
          <w:lang w:eastAsia="pt-BR"/>
        </w:rPr>
        <w:t>plataformas eletrônica</w:t>
      </w:r>
      <w:r w:rsidR="00D8627C">
        <w:rPr>
          <w:rFonts w:eastAsia="Times New Roman" w:cs="Calibri"/>
          <w:spacing w:val="2"/>
          <w:lang w:eastAsia="pt-BR"/>
        </w:rPr>
        <w:t>s de investimento participativo atuar como intermediadoras</w:t>
      </w:r>
      <w:r w:rsidRPr="003744B4">
        <w:rPr>
          <w:rFonts w:eastAsia="Times New Roman" w:cs="Calibri"/>
          <w:spacing w:val="2"/>
          <w:lang w:eastAsia="pt-BR"/>
        </w:rPr>
        <w:t xml:space="preserve"> de transações de compra e venda de valores mobiliários já emitidos publicamente por sociedade empresária de pequeno porte que tenha realizado </w:t>
      </w:r>
      <w:r w:rsidR="00BF4E44">
        <w:rPr>
          <w:rFonts w:eastAsia="Times New Roman" w:cs="Calibri"/>
          <w:spacing w:val="2"/>
          <w:lang w:eastAsia="pt-BR"/>
        </w:rPr>
        <w:t>a</w:t>
      </w:r>
      <w:r w:rsidRPr="003744B4">
        <w:rPr>
          <w:rFonts w:eastAsia="Times New Roman" w:cs="Calibri"/>
          <w:spacing w:val="2"/>
          <w:lang w:eastAsia="pt-BR"/>
        </w:rPr>
        <w:t>o menos uma oferta pública de distribuição no ambiente da plataforma.</w:t>
      </w:r>
    </w:p>
    <w:p w14:paraId="747E6B87" w14:textId="5B8A5C2A" w:rsidR="00C71147" w:rsidRPr="003744B4"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 1º  A autorização prevista no </w:t>
      </w:r>
      <w:r w:rsidRPr="003744B4">
        <w:rPr>
          <w:rFonts w:eastAsia="Times New Roman" w:cs="Calibri"/>
          <w:b/>
          <w:spacing w:val="2"/>
          <w:lang w:eastAsia="pt-BR"/>
        </w:rPr>
        <w:t>caput</w:t>
      </w:r>
      <w:r w:rsidRPr="003744B4">
        <w:rPr>
          <w:rFonts w:eastAsia="Times New Roman" w:cs="Calibri"/>
          <w:spacing w:val="2"/>
          <w:lang w:eastAsia="pt-BR"/>
        </w:rPr>
        <w:t xml:space="preserve"> não permite a constituição e administração de mercados regulamentados de valores mobiliários, nos termos da regulamentação que </w:t>
      </w:r>
      <w:r w:rsidR="003E2381">
        <w:rPr>
          <w:rFonts w:eastAsia="Times New Roman" w:cs="Calibri"/>
          <w:spacing w:val="2"/>
          <w:lang w:eastAsia="pt-BR"/>
        </w:rPr>
        <w:t>d</w:t>
      </w:r>
      <w:r w:rsidR="000B44BC" w:rsidRPr="000B44BC">
        <w:rPr>
          <w:rFonts w:eastAsia="Times New Roman" w:cs="Calibri"/>
          <w:spacing w:val="2"/>
          <w:lang w:eastAsia="pt-BR"/>
        </w:rPr>
        <w:t>isciplina os mercados regulamentados de valores mobiliários e dispõe sobre a constituição, organização, funcionamento e extinção das bolsas de valores, bolsas de mercadorias e futuros e mercados de balcão organizado</w:t>
      </w:r>
      <w:r w:rsidRPr="003744B4">
        <w:rPr>
          <w:rFonts w:eastAsia="Times New Roman" w:cs="Calibri"/>
          <w:spacing w:val="2"/>
          <w:lang w:eastAsia="pt-BR"/>
        </w:rPr>
        <w:t>, restando vedados:</w:t>
      </w:r>
    </w:p>
    <w:p w14:paraId="261580A6" w14:textId="65FE8E66" w:rsidR="00EA425F"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I – a disponibilização de sistema </w:t>
      </w:r>
      <w:r w:rsidR="00EA425F" w:rsidRPr="007A5B29">
        <w:rPr>
          <w:rFonts w:eastAsia="Times New Roman" w:cs="Calibri"/>
          <w:spacing w:val="2"/>
          <w:lang w:eastAsia="pt-BR"/>
        </w:rPr>
        <w:t xml:space="preserve">centralizado e </w:t>
      </w:r>
      <w:r w:rsidRPr="003744B4">
        <w:rPr>
          <w:rFonts w:eastAsia="Times New Roman" w:cs="Calibri"/>
          <w:spacing w:val="2"/>
          <w:lang w:eastAsia="pt-BR"/>
        </w:rPr>
        <w:t>multilateral</w:t>
      </w:r>
      <w:r w:rsidR="00EA425F">
        <w:rPr>
          <w:rFonts w:eastAsia="Times New Roman" w:cs="Calibri"/>
          <w:spacing w:val="2"/>
          <w:lang w:eastAsia="pt-BR"/>
        </w:rPr>
        <w:t xml:space="preserve"> </w:t>
      </w:r>
      <w:r w:rsidR="00EA425F" w:rsidRPr="00EA425F">
        <w:rPr>
          <w:rFonts w:eastAsia="Times New Roman" w:cs="Calibri"/>
          <w:spacing w:val="2"/>
          <w:lang w:eastAsia="pt-BR"/>
        </w:rPr>
        <w:t>de negociação</w:t>
      </w:r>
      <w:r w:rsidRPr="003744B4">
        <w:rPr>
          <w:rFonts w:eastAsia="Times New Roman" w:cs="Calibri"/>
          <w:spacing w:val="2"/>
          <w:lang w:eastAsia="pt-BR"/>
        </w:rPr>
        <w:t xml:space="preserve"> para encontro </w:t>
      </w:r>
      <w:r w:rsidR="00EA425F">
        <w:rPr>
          <w:rFonts w:eastAsia="Times New Roman" w:cs="Calibri"/>
          <w:spacing w:val="2"/>
          <w:lang w:eastAsia="pt-BR"/>
        </w:rPr>
        <w:t xml:space="preserve">e interação </w:t>
      </w:r>
      <w:r w:rsidRPr="003744B4">
        <w:rPr>
          <w:rFonts w:eastAsia="Times New Roman" w:cs="Calibri"/>
          <w:spacing w:val="2"/>
          <w:lang w:eastAsia="pt-BR"/>
        </w:rPr>
        <w:t xml:space="preserve">de </w:t>
      </w:r>
      <w:r w:rsidR="00D16ED8">
        <w:rPr>
          <w:rFonts w:eastAsia="Times New Roman" w:cs="Calibri"/>
          <w:spacing w:val="2"/>
          <w:lang w:eastAsia="pt-BR"/>
        </w:rPr>
        <w:t>ofertas de compra e venda</w:t>
      </w:r>
      <w:r w:rsidR="00697E7E">
        <w:rPr>
          <w:rFonts w:eastAsia="Times New Roman" w:cs="Calibri"/>
          <w:spacing w:val="2"/>
          <w:lang w:eastAsia="pt-BR"/>
        </w:rPr>
        <w:t xml:space="preserve"> de valores mobiliários</w:t>
      </w:r>
      <w:r w:rsidRPr="003744B4">
        <w:rPr>
          <w:rFonts w:eastAsia="Times New Roman" w:cs="Calibri"/>
          <w:spacing w:val="2"/>
          <w:lang w:eastAsia="pt-BR"/>
        </w:rPr>
        <w:t xml:space="preserve"> e formação de preço;</w:t>
      </w:r>
    </w:p>
    <w:p w14:paraId="0424DD78" w14:textId="71A9C268" w:rsidR="00C71147" w:rsidRPr="003744B4"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II – </w:t>
      </w:r>
      <w:r w:rsidR="00606C52">
        <w:rPr>
          <w:rFonts w:eastAsia="Times New Roman" w:cs="Calibri"/>
          <w:spacing w:val="2"/>
          <w:lang w:eastAsia="pt-BR"/>
        </w:rPr>
        <w:t>existência de</w:t>
      </w:r>
      <w:r w:rsidR="00F05F40">
        <w:rPr>
          <w:rFonts w:eastAsia="Times New Roman" w:cs="Calibri"/>
          <w:spacing w:val="2"/>
          <w:lang w:eastAsia="pt-BR"/>
        </w:rPr>
        <w:t xml:space="preserve"> sistema ou ambiente para </w:t>
      </w:r>
      <w:r w:rsidRPr="003744B4">
        <w:rPr>
          <w:rFonts w:eastAsia="Times New Roman" w:cs="Calibri"/>
          <w:spacing w:val="2"/>
          <w:lang w:eastAsia="pt-BR"/>
        </w:rPr>
        <w:t>o registro de operações previamente cursadas</w:t>
      </w:r>
      <w:r w:rsidR="00CE3F81">
        <w:rPr>
          <w:sz w:val="23"/>
          <w:szCs w:val="23"/>
        </w:rPr>
        <w:t>;</w:t>
      </w:r>
    </w:p>
    <w:p w14:paraId="5269A607" w14:textId="79600BC3" w:rsidR="003B153F"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III –</w:t>
      </w:r>
      <w:r w:rsidR="003B153F">
        <w:rPr>
          <w:rFonts w:eastAsia="Times New Roman" w:cs="Calibri"/>
          <w:spacing w:val="2"/>
          <w:lang w:eastAsia="pt-BR"/>
        </w:rPr>
        <w:t xml:space="preserve"> </w:t>
      </w:r>
      <w:r w:rsidR="00B22ED5" w:rsidRPr="00B22ED5">
        <w:rPr>
          <w:rFonts w:eastAsia="Times New Roman" w:cs="Calibri"/>
          <w:spacing w:val="2"/>
          <w:lang w:eastAsia="pt-BR"/>
        </w:rPr>
        <w:t>execução de negócios</w:t>
      </w:r>
      <w:r w:rsidR="00B22ED5">
        <w:rPr>
          <w:rFonts w:eastAsia="Times New Roman" w:cs="Calibri"/>
          <w:spacing w:val="2"/>
          <w:lang w:eastAsia="pt-BR"/>
        </w:rPr>
        <w:t xml:space="preserve"> </w:t>
      </w:r>
      <w:r w:rsidR="00B22ED5" w:rsidRPr="00B22ED5">
        <w:rPr>
          <w:rFonts w:eastAsia="Times New Roman" w:cs="Calibri"/>
          <w:spacing w:val="2"/>
          <w:lang w:eastAsia="pt-BR"/>
        </w:rPr>
        <w:t>tendo como contraparte formador de mercado que assuma a obrigação de colocar ofertas firmes de compra e de venda</w:t>
      </w:r>
      <w:r w:rsidR="003B153F">
        <w:rPr>
          <w:rFonts w:eastAsia="Times New Roman" w:cs="Calibri"/>
          <w:spacing w:val="2"/>
          <w:lang w:eastAsia="pt-BR"/>
        </w:rPr>
        <w:t>;</w:t>
      </w:r>
      <w:r w:rsidR="00CE4B28">
        <w:rPr>
          <w:rFonts w:eastAsia="Times New Roman" w:cs="Calibri"/>
          <w:spacing w:val="2"/>
          <w:lang w:eastAsia="pt-BR"/>
        </w:rPr>
        <w:t xml:space="preserve"> e</w:t>
      </w:r>
    </w:p>
    <w:p w14:paraId="209FBE40" w14:textId="5CBF7A42" w:rsidR="00E64E2D" w:rsidRDefault="00E64E2D" w:rsidP="00C71147">
      <w:pPr>
        <w:ind w:firstLine="561"/>
        <w:jc w:val="both"/>
        <w:rPr>
          <w:rFonts w:eastAsia="Times New Roman" w:cs="Calibri"/>
          <w:spacing w:val="2"/>
          <w:lang w:eastAsia="pt-BR"/>
        </w:rPr>
      </w:pPr>
      <w:r>
        <w:rPr>
          <w:rFonts w:eastAsia="Times New Roman" w:cs="Calibri"/>
          <w:spacing w:val="2"/>
          <w:lang w:eastAsia="pt-BR"/>
        </w:rPr>
        <w:t>IV – a intervenção</w:t>
      </w:r>
      <w:r w:rsidR="00DA1A3C">
        <w:rPr>
          <w:rFonts w:eastAsia="Times New Roman" w:cs="Calibri"/>
          <w:spacing w:val="2"/>
          <w:lang w:eastAsia="pt-BR"/>
        </w:rPr>
        <w:t xml:space="preserve">, </w:t>
      </w:r>
      <w:r w:rsidR="002753B0">
        <w:rPr>
          <w:rFonts w:eastAsia="Times New Roman" w:cs="Calibri"/>
          <w:spacing w:val="2"/>
          <w:lang w:eastAsia="pt-BR"/>
        </w:rPr>
        <w:t>na qualidade de</w:t>
      </w:r>
      <w:r w:rsidR="00DA1A3C">
        <w:rPr>
          <w:rFonts w:eastAsia="Times New Roman" w:cs="Calibri"/>
          <w:spacing w:val="2"/>
          <w:lang w:eastAsia="pt-BR"/>
        </w:rPr>
        <w:t xml:space="preserve"> intermediário, de </w:t>
      </w:r>
      <w:r w:rsidR="00DA1A3C" w:rsidRPr="00DA1A3C">
        <w:rPr>
          <w:rFonts w:eastAsia="Times New Roman" w:cs="Calibri"/>
          <w:spacing w:val="2"/>
          <w:lang w:eastAsia="pt-BR"/>
        </w:rPr>
        <w:t xml:space="preserve">integrante do sistema de distribuição de que tratam os incisos I, II e III do art. 15 da Lei nº 6.385, de </w:t>
      </w:r>
      <w:r w:rsidR="00DA1A3C">
        <w:rPr>
          <w:rFonts w:eastAsia="Times New Roman" w:cs="Calibri"/>
          <w:spacing w:val="2"/>
          <w:lang w:eastAsia="pt-BR"/>
        </w:rPr>
        <w:t>7 de dez</w:t>
      </w:r>
      <w:r w:rsidR="00C40D59">
        <w:rPr>
          <w:rFonts w:eastAsia="Times New Roman" w:cs="Calibri"/>
          <w:spacing w:val="2"/>
          <w:lang w:eastAsia="pt-BR"/>
        </w:rPr>
        <w:t xml:space="preserve">embro de </w:t>
      </w:r>
      <w:r w:rsidR="00DA1A3C" w:rsidRPr="00DA1A3C">
        <w:rPr>
          <w:rFonts w:eastAsia="Times New Roman" w:cs="Calibri"/>
          <w:spacing w:val="2"/>
          <w:lang w:eastAsia="pt-BR"/>
        </w:rPr>
        <w:t>1976</w:t>
      </w:r>
      <w:r w:rsidR="00AE403B">
        <w:rPr>
          <w:rFonts w:eastAsia="Times New Roman" w:cs="Calibri"/>
          <w:spacing w:val="2"/>
          <w:lang w:eastAsia="pt-BR"/>
        </w:rPr>
        <w:t>.</w:t>
      </w:r>
    </w:p>
    <w:p w14:paraId="740A0F62" w14:textId="546B86E2" w:rsidR="00C71147"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 2º  É vedada a utilização de termos que possam induzir o investidor a erro </w:t>
      </w:r>
      <w:r w:rsidR="00EC4B8B" w:rsidRPr="003744B4">
        <w:rPr>
          <w:rFonts w:eastAsia="Times New Roman" w:cs="Calibri"/>
          <w:spacing w:val="2"/>
          <w:lang w:eastAsia="pt-BR"/>
        </w:rPr>
        <w:t xml:space="preserve">quanto à existência de operação de mercado regulamentado de valores mobiliários, tais como </w:t>
      </w:r>
      <w:r w:rsidR="00F725F6">
        <w:rPr>
          <w:rFonts w:eastAsia="Times New Roman" w:cs="Calibri"/>
          <w:spacing w:val="2"/>
          <w:lang w:eastAsia="pt-BR"/>
        </w:rPr>
        <w:t xml:space="preserve">“bolsa”, </w:t>
      </w:r>
      <w:r w:rsidR="00EC4B8B" w:rsidRPr="003744B4">
        <w:rPr>
          <w:rFonts w:eastAsia="Times New Roman" w:cs="Calibri"/>
          <w:spacing w:val="2"/>
          <w:lang w:eastAsia="pt-BR"/>
        </w:rPr>
        <w:t xml:space="preserve">“bolsa de valores”, “mercado de bolsa”, “mercado de balcão”, </w:t>
      </w:r>
      <w:r w:rsidR="00B07B7A">
        <w:rPr>
          <w:rFonts w:eastAsia="Times New Roman" w:cs="Calibri"/>
          <w:spacing w:val="2"/>
          <w:lang w:eastAsia="pt-BR"/>
        </w:rPr>
        <w:t xml:space="preserve">“mercado secundário”, </w:t>
      </w:r>
      <w:r w:rsidR="00EC4B8B" w:rsidRPr="003744B4">
        <w:rPr>
          <w:rFonts w:eastAsia="Times New Roman" w:cs="Calibri"/>
          <w:spacing w:val="2"/>
          <w:lang w:eastAsia="pt-BR"/>
        </w:rPr>
        <w:t>dentre outros.</w:t>
      </w:r>
    </w:p>
    <w:p w14:paraId="543F7C6C" w14:textId="74725869" w:rsidR="006745E1" w:rsidRDefault="006745E1" w:rsidP="006745E1">
      <w:pPr>
        <w:ind w:firstLine="561"/>
        <w:jc w:val="both"/>
        <w:rPr>
          <w:rFonts w:eastAsia="Times New Roman" w:cs="Calibri"/>
          <w:spacing w:val="2"/>
          <w:lang w:eastAsia="pt-BR"/>
        </w:rPr>
      </w:pPr>
      <w:r w:rsidRPr="003744B4">
        <w:rPr>
          <w:rFonts w:eastAsia="Times New Roman" w:cs="Calibri"/>
          <w:spacing w:val="2"/>
          <w:lang w:eastAsia="pt-BR"/>
        </w:rPr>
        <w:lastRenderedPageBreak/>
        <w:t xml:space="preserve">§ </w:t>
      </w:r>
      <w:r>
        <w:rPr>
          <w:rFonts w:eastAsia="Times New Roman" w:cs="Calibri"/>
          <w:spacing w:val="2"/>
          <w:lang w:eastAsia="pt-BR"/>
        </w:rPr>
        <w:t>3</w:t>
      </w:r>
      <w:r w:rsidRPr="003744B4">
        <w:rPr>
          <w:rFonts w:eastAsia="Times New Roman" w:cs="Calibri"/>
          <w:spacing w:val="2"/>
          <w:lang w:eastAsia="pt-BR"/>
        </w:rPr>
        <w:t xml:space="preserve">º  </w:t>
      </w:r>
      <w:r>
        <w:rPr>
          <w:rFonts w:eastAsia="Times New Roman" w:cs="Calibri"/>
          <w:spacing w:val="2"/>
          <w:lang w:eastAsia="pt-BR"/>
        </w:rPr>
        <w:t>Pode</w:t>
      </w:r>
      <w:r w:rsidR="00EA7C7B">
        <w:rPr>
          <w:rFonts w:eastAsia="Times New Roman" w:cs="Calibri"/>
          <w:spacing w:val="2"/>
          <w:lang w:eastAsia="pt-BR"/>
        </w:rPr>
        <w:t>m</w:t>
      </w:r>
      <w:r>
        <w:rPr>
          <w:rFonts w:eastAsia="Times New Roman" w:cs="Calibri"/>
          <w:spacing w:val="2"/>
          <w:lang w:eastAsia="pt-BR"/>
        </w:rPr>
        <w:t xml:space="preserve"> também ser objeto das transações mencionadas no </w:t>
      </w:r>
      <w:r w:rsidRPr="006745E1">
        <w:rPr>
          <w:rFonts w:eastAsia="Times New Roman" w:cs="Calibri"/>
          <w:b/>
          <w:spacing w:val="2"/>
          <w:lang w:eastAsia="pt-BR"/>
        </w:rPr>
        <w:t>caput</w:t>
      </w:r>
      <w:r>
        <w:rPr>
          <w:rFonts w:eastAsia="Times New Roman" w:cs="Calibri"/>
          <w:spacing w:val="2"/>
          <w:lang w:eastAsia="pt-BR"/>
        </w:rPr>
        <w:t xml:space="preserve"> </w:t>
      </w:r>
      <w:r w:rsidR="009A3CCF">
        <w:rPr>
          <w:rFonts w:eastAsia="Times New Roman" w:cs="Calibri"/>
          <w:spacing w:val="2"/>
          <w:lang w:eastAsia="pt-BR"/>
        </w:rPr>
        <w:t xml:space="preserve">os </w:t>
      </w:r>
      <w:r w:rsidRPr="003744B4">
        <w:rPr>
          <w:rFonts w:eastAsia="Times New Roman" w:cs="Calibri"/>
          <w:spacing w:val="2"/>
          <w:lang w:eastAsia="pt-BR"/>
        </w:rPr>
        <w:t xml:space="preserve">valores mobiliários </w:t>
      </w:r>
      <w:r>
        <w:rPr>
          <w:rFonts w:eastAsia="Times New Roman" w:cs="Calibri"/>
          <w:spacing w:val="2"/>
          <w:lang w:eastAsia="pt-BR"/>
        </w:rPr>
        <w:t xml:space="preserve">fungíveis em relação aos valores mobiliários </w:t>
      </w:r>
      <w:r w:rsidRPr="003744B4">
        <w:rPr>
          <w:rFonts w:eastAsia="Times New Roman" w:cs="Calibri"/>
          <w:spacing w:val="2"/>
          <w:lang w:eastAsia="pt-BR"/>
        </w:rPr>
        <w:t>já emitidos publicamente por sociedade empresária de pequeno porte</w:t>
      </w:r>
      <w:r>
        <w:rPr>
          <w:rFonts w:eastAsia="Times New Roman" w:cs="Calibri"/>
          <w:spacing w:val="2"/>
          <w:lang w:eastAsia="pt-BR"/>
        </w:rPr>
        <w:t xml:space="preserve"> por meio da plataforma</w:t>
      </w:r>
      <w:r w:rsidR="002806A7">
        <w:rPr>
          <w:rFonts w:eastAsia="Times New Roman" w:cs="Calibri"/>
          <w:spacing w:val="2"/>
          <w:lang w:eastAsia="pt-BR"/>
        </w:rPr>
        <w:t>, cabendo à plataforma assegurar que tal condição seja atendida</w:t>
      </w:r>
      <w:r w:rsidRPr="003744B4">
        <w:rPr>
          <w:rFonts w:eastAsia="Times New Roman" w:cs="Calibri"/>
          <w:spacing w:val="2"/>
          <w:lang w:eastAsia="pt-BR"/>
        </w:rPr>
        <w:t>.</w:t>
      </w:r>
    </w:p>
    <w:p w14:paraId="5EF4E343" w14:textId="5E30B237" w:rsidR="009E70C4" w:rsidRDefault="000F376A" w:rsidP="000F376A">
      <w:pPr>
        <w:ind w:firstLine="561"/>
        <w:jc w:val="both"/>
        <w:rPr>
          <w:rFonts w:cs="Calibri"/>
        </w:rPr>
      </w:pPr>
      <w:r w:rsidRPr="003744B4">
        <w:rPr>
          <w:rFonts w:eastAsia="Times New Roman" w:cs="Calibri"/>
          <w:spacing w:val="2"/>
          <w:lang w:eastAsia="pt-BR"/>
        </w:rPr>
        <w:t xml:space="preserve">§ </w:t>
      </w:r>
      <w:r>
        <w:rPr>
          <w:rFonts w:eastAsia="Times New Roman" w:cs="Calibri"/>
          <w:spacing w:val="2"/>
          <w:lang w:eastAsia="pt-BR"/>
        </w:rPr>
        <w:t>4</w:t>
      </w:r>
      <w:r w:rsidRPr="003744B4">
        <w:rPr>
          <w:rFonts w:eastAsia="Times New Roman" w:cs="Calibri"/>
          <w:spacing w:val="2"/>
          <w:lang w:eastAsia="pt-BR"/>
        </w:rPr>
        <w:t xml:space="preserve">º </w:t>
      </w:r>
      <w:r>
        <w:rPr>
          <w:rFonts w:eastAsia="Times New Roman" w:cs="Calibri"/>
          <w:spacing w:val="2"/>
          <w:lang w:eastAsia="pt-BR"/>
        </w:rPr>
        <w:t xml:space="preserve"> </w:t>
      </w:r>
      <w:r w:rsidR="009E70C4">
        <w:rPr>
          <w:rFonts w:eastAsia="Times New Roman" w:cs="Calibri"/>
          <w:spacing w:val="2"/>
          <w:lang w:eastAsia="pt-BR"/>
        </w:rPr>
        <w:t xml:space="preserve">Os valores mobiliários de emissão da sociedade empresária de pequeno porte detidos </w:t>
      </w:r>
      <w:r w:rsidR="009E70C4">
        <w:rPr>
          <w:rFonts w:cs="Calibri"/>
        </w:rPr>
        <w:t>pelo controlador</w:t>
      </w:r>
      <w:r w:rsidR="003B4BCC">
        <w:rPr>
          <w:rFonts w:cs="Calibri"/>
        </w:rPr>
        <w:t xml:space="preserve">, </w:t>
      </w:r>
      <w:r w:rsidR="009E70C4">
        <w:rPr>
          <w:rFonts w:cs="Calibri"/>
        </w:rPr>
        <w:t xml:space="preserve">pelas demais pessoas que integrem o grupo de controle </w:t>
      </w:r>
      <w:r w:rsidR="003B4BCC">
        <w:rPr>
          <w:rFonts w:cs="Calibri"/>
        </w:rPr>
        <w:t xml:space="preserve">ou pelo investidor líder </w:t>
      </w:r>
      <w:r w:rsidR="009E70C4">
        <w:rPr>
          <w:rFonts w:cs="Calibri"/>
        </w:rPr>
        <w:t xml:space="preserve">podem ser objeto das transações a que se refere o </w:t>
      </w:r>
      <w:r w:rsidR="009E70C4" w:rsidRPr="00D4451A">
        <w:rPr>
          <w:rFonts w:cs="Calibri"/>
          <w:b/>
        </w:rPr>
        <w:t>caput</w:t>
      </w:r>
      <w:r w:rsidR="009A3CCF">
        <w:rPr>
          <w:rFonts w:cs="Calibri"/>
        </w:rPr>
        <w:t xml:space="preserve">, </w:t>
      </w:r>
      <w:r w:rsidR="009E70C4">
        <w:rPr>
          <w:rFonts w:cs="Calibri"/>
        </w:rPr>
        <w:t>desde</w:t>
      </w:r>
      <w:r w:rsidR="008C078F">
        <w:rPr>
          <w:rFonts w:cs="Calibri"/>
        </w:rPr>
        <w:t xml:space="preserve"> que</w:t>
      </w:r>
      <w:r w:rsidR="009E70C4">
        <w:rPr>
          <w:rFonts w:cs="Calibri"/>
        </w:rPr>
        <w:t xml:space="preserve"> não ultrapassem 5% (cinco por cento) </w:t>
      </w:r>
      <w:r w:rsidR="003B4BCC">
        <w:rPr>
          <w:rFonts w:cs="Calibri"/>
        </w:rPr>
        <w:t>do valor da participação</w:t>
      </w:r>
      <w:r w:rsidR="007B4402">
        <w:rPr>
          <w:rFonts w:cs="Calibri"/>
        </w:rPr>
        <w:t xml:space="preserve"> por eles detida</w:t>
      </w:r>
      <w:r w:rsidR="003B4BCC">
        <w:rPr>
          <w:rFonts w:cs="Calibri"/>
        </w:rPr>
        <w:t xml:space="preserve"> no momento do encerramento da oferta pública</w:t>
      </w:r>
      <w:r w:rsidR="00D4451A">
        <w:rPr>
          <w:rFonts w:cs="Calibri"/>
        </w:rPr>
        <w:t>.</w:t>
      </w:r>
    </w:p>
    <w:p w14:paraId="07FE4F65" w14:textId="71CD2DAA" w:rsidR="00C71147" w:rsidRPr="002D48F6" w:rsidRDefault="00C71147" w:rsidP="00E204BF">
      <w:pPr>
        <w:tabs>
          <w:tab w:val="left" w:pos="5954"/>
        </w:tabs>
        <w:ind w:firstLine="561"/>
        <w:jc w:val="both"/>
        <w:rPr>
          <w:rFonts w:eastAsia="Times New Roman" w:cs="Calibri"/>
          <w:spacing w:val="2"/>
          <w:lang w:eastAsia="pt-BR"/>
        </w:rPr>
      </w:pPr>
      <w:r w:rsidRPr="002D48F6">
        <w:rPr>
          <w:rFonts w:eastAsia="Times New Roman" w:cs="Calibri"/>
          <w:spacing w:val="2"/>
          <w:lang w:eastAsia="pt-BR"/>
        </w:rPr>
        <w:t xml:space="preserve">Art. </w:t>
      </w:r>
      <w:r w:rsidR="00971EC4">
        <w:rPr>
          <w:rFonts w:eastAsia="Times New Roman" w:cs="Calibri"/>
          <w:spacing w:val="2"/>
          <w:lang w:eastAsia="pt-BR"/>
        </w:rPr>
        <w:t>16</w:t>
      </w:r>
      <w:r w:rsidR="00364179" w:rsidRPr="002D48F6">
        <w:rPr>
          <w:rFonts w:eastAsia="Times New Roman" w:cs="Calibri"/>
          <w:spacing w:val="2"/>
          <w:lang w:eastAsia="pt-BR"/>
        </w:rPr>
        <w:t>.</w:t>
      </w:r>
      <w:r w:rsidRPr="002D48F6">
        <w:rPr>
          <w:rFonts w:eastAsia="Times New Roman" w:cs="Calibri"/>
          <w:spacing w:val="2"/>
          <w:lang w:eastAsia="pt-BR"/>
        </w:rPr>
        <w:t xml:space="preserve">  Para executar a atividade mencionada no </w:t>
      </w:r>
      <w:r w:rsidRPr="002D48F6">
        <w:rPr>
          <w:rFonts w:eastAsia="Times New Roman" w:cs="Calibri"/>
          <w:b/>
          <w:spacing w:val="2"/>
          <w:lang w:eastAsia="pt-BR"/>
        </w:rPr>
        <w:t>caput</w:t>
      </w:r>
      <w:r w:rsidR="00026C33" w:rsidRPr="002D48F6">
        <w:rPr>
          <w:rFonts w:eastAsia="Times New Roman" w:cs="Calibri"/>
          <w:spacing w:val="2"/>
          <w:lang w:eastAsia="pt-BR"/>
        </w:rPr>
        <w:t xml:space="preserve"> do art. 1</w:t>
      </w:r>
      <w:r w:rsidR="00971EC4">
        <w:rPr>
          <w:rFonts w:eastAsia="Times New Roman" w:cs="Calibri"/>
          <w:spacing w:val="2"/>
          <w:lang w:eastAsia="pt-BR"/>
        </w:rPr>
        <w:t>5</w:t>
      </w:r>
      <w:r w:rsidRPr="002D48F6">
        <w:rPr>
          <w:rFonts w:eastAsia="Times New Roman" w:cs="Calibri"/>
          <w:spacing w:val="2"/>
          <w:lang w:eastAsia="pt-BR"/>
        </w:rPr>
        <w:t>, a plataforma deve:</w:t>
      </w:r>
    </w:p>
    <w:p w14:paraId="07065349" w14:textId="77777777" w:rsidR="002D48F6" w:rsidRPr="003744B4" w:rsidRDefault="00C71147" w:rsidP="002D48F6">
      <w:pPr>
        <w:ind w:firstLine="567"/>
        <w:jc w:val="both"/>
        <w:rPr>
          <w:rFonts w:eastAsia="Times New Roman" w:cs="Calibri"/>
          <w:spacing w:val="2"/>
          <w:lang w:eastAsia="pt-BR"/>
        </w:rPr>
      </w:pPr>
      <w:r w:rsidRPr="002D48F6">
        <w:rPr>
          <w:rFonts w:eastAsia="Times New Roman" w:cs="Calibri"/>
          <w:spacing w:val="2"/>
          <w:lang w:eastAsia="pt-BR"/>
        </w:rPr>
        <w:t>I – assegurar-se de que</w:t>
      </w:r>
      <w:r w:rsidR="002D48F6" w:rsidRPr="002D48F6">
        <w:rPr>
          <w:rFonts w:eastAsia="Times New Roman" w:cs="Calibri"/>
          <w:spacing w:val="2"/>
          <w:lang w:eastAsia="pt-BR"/>
        </w:rPr>
        <w:t xml:space="preserve">: </w:t>
      </w:r>
    </w:p>
    <w:p w14:paraId="143608BC" w14:textId="7C9606F8" w:rsidR="00C71147" w:rsidRPr="003744B4" w:rsidRDefault="00530A56" w:rsidP="00C71147">
      <w:pPr>
        <w:ind w:firstLine="561"/>
        <w:jc w:val="both"/>
        <w:rPr>
          <w:rFonts w:eastAsia="Times New Roman" w:cs="Calibri"/>
          <w:spacing w:val="2"/>
          <w:lang w:eastAsia="pt-BR"/>
        </w:rPr>
      </w:pPr>
      <w:r w:rsidRPr="003744B4">
        <w:rPr>
          <w:rFonts w:eastAsia="Times New Roman" w:cs="Calibri"/>
          <w:spacing w:val="2"/>
          <w:lang w:eastAsia="pt-BR"/>
        </w:rPr>
        <w:t xml:space="preserve">a) </w:t>
      </w:r>
      <w:r w:rsidR="00C71147" w:rsidRPr="003744B4">
        <w:rPr>
          <w:rFonts w:eastAsia="Times New Roman" w:cs="Calibri"/>
          <w:spacing w:val="2"/>
          <w:lang w:eastAsia="pt-BR"/>
        </w:rPr>
        <w:t>o vendedor é titular dos valores mobiliários;</w:t>
      </w:r>
      <w:r w:rsidRPr="003744B4">
        <w:rPr>
          <w:rFonts w:eastAsia="Times New Roman" w:cs="Calibri"/>
          <w:spacing w:val="2"/>
          <w:lang w:eastAsia="pt-BR"/>
        </w:rPr>
        <w:t xml:space="preserve"> e</w:t>
      </w:r>
    </w:p>
    <w:p w14:paraId="22965D65" w14:textId="2F6478DB" w:rsidR="00530A56" w:rsidRDefault="00530A56" w:rsidP="00C71147">
      <w:pPr>
        <w:ind w:firstLine="561"/>
        <w:jc w:val="both"/>
        <w:rPr>
          <w:rFonts w:eastAsia="Times New Roman" w:cs="Calibri"/>
          <w:strike/>
          <w:spacing w:val="2"/>
          <w:lang w:eastAsia="pt-BR"/>
        </w:rPr>
      </w:pPr>
      <w:r w:rsidRPr="00144D36">
        <w:rPr>
          <w:rFonts w:eastAsia="Times New Roman" w:cs="Calibri"/>
          <w:strike/>
          <w:spacing w:val="2"/>
          <w:lang w:eastAsia="pt-BR"/>
        </w:rPr>
        <w:t>b) os potenciais compradores se</w:t>
      </w:r>
      <w:r w:rsidR="00FD0967" w:rsidRPr="00144D36">
        <w:rPr>
          <w:rFonts w:eastAsia="Times New Roman" w:cs="Calibri"/>
          <w:strike/>
          <w:spacing w:val="2"/>
          <w:lang w:eastAsia="pt-BR"/>
        </w:rPr>
        <w:t>jam</w:t>
      </w:r>
      <w:r w:rsidRPr="00144D36">
        <w:rPr>
          <w:rFonts w:eastAsia="Times New Roman" w:cs="Calibri"/>
          <w:strike/>
          <w:spacing w:val="2"/>
          <w:lang w:eastAsia="pt-BR"/>
        </w:rPr>
        <w:t xml:space="preserve"> investidores ativos</w:t>
      </w:r>
      <w:r w:rsidR="00FD0967" w:rsidRPr="00144D36">
        <w:rPr>
          <w:rFonts w:eastAsia="Times New Roman" w:cs="Calibri"/>
          <w:strike/>
          <w:spacing w:val="2"/>
          <w:lang w:eastAsia="pt-BR"/>
        </w:rPr>
        <w:t>, nos termos do art. 2º, II;</w:t>
      </w:r>
    </w:p>
    <w:p w14:paraId="45178576" w14:textId="77777777" w:rsidR="00144D36" w:rsidRPr="00C340E4" w:rsidRDefault="00144D36" w:rsidP="00144D36">
      <w:pPr>
        <w:pStyle w:val="NormaAlterada"/>
      </w:pPr>
      <w:r w:rsidRPr="00C340E4">
        <w:t>b) os potenciais compradores sejam investidores ativos, nos termos do art. 2º, II, observado o disposto no § 3º;</w:t>
      </w:r>
    </w:p>
    <w:p w14:paraId="3C7D45A5" w14:textId="0BE589D4" w:rsidR="00144D36" w:rsidRPr="00E17052" w:rsidRDefault="00E17052" w:rsidP="00E17052">
      <w:pPr>
        <w:pStyle w:val="PargrafodaLista"/>
        <w:numPr>
          <w:ilvl w:val="0"/>
          <w:numId w:val="11"/>
        </w:numPr>
        <w:ind w:left="567" w:hanging="141"/>
        <w:jc w:val="both"/>
        <w:rPr>
          <w:rFonts w:asciiTheme="minorHAnsi" w:eastAsia="Calibri" w:hAnsiTheme="minorHAnsi" w:cstheme="minorHAnsi"/>
          <w:b/>
          <w:i/>
        </w:rPr>
      </w:pPr>
      <w:r w:rsidRPr="00E17052">
        <w:rPr>
          <w:rFonts w:asciiTheme="minorHAnsi" w:eastAsia="Calibri" w:hAnsiTheme="minorHAnsi" w:cstheme="minorHAnsi"/>
          <w:b/>
          <w:i/>
        </w:rPr>
        <w:t>Alínea b</w:t>
      </w:r>
      <w:r w:rsidR="00144D36" w:rsidRPr="00E17052">
        <w:rPr>
          <w:rFonts w:asciiTheme="minorHAnsi" w:eastAsia="Calibri" w:hAnsiTheme="minorHAnsi" w:cstheme="minorHAnsi"/>
          <w:b/>
          <w:i/>
        </w:rPr>
        <w:t xml:space="preserve"> com redação dada pela Resolução CVM nº </w:t>
      </w:r>
      <w:r w:rsidRPr="00E17052">
        <w:rPr>
          <w:rFonts w:asciiTheme="minorHAnsi" w:eastAsia="Calibri" w:hAnsiTheme="minorHAnsi" w:cstheme="minorHAnsi"/>
          <w:b/>
          <w:i/>
        </w:rPr>
        <w:t>158</w:t>
      </w:r>
      <w:r w:rsidR="00144D36" w:rsidRPr="00E17052">
        <w:rPr>
          <w:rFonts w:asciiTheme="minorHAnsi" w:eastAsia="Calibri" w:hAnsiTheme="minorHAnsi" w:cstheme="minorHAnsi"/>
          <w:b/>
          <w:i/>
        </w:rPr>
        <w:t>, de 2</w:t>
      </w:r>
      <w:r w:rsidRPr="00E17052">
        <w:rPr>
          <w:rFonts w:asciiTheme="minorHAnsi" w:eastAsia="Calibri" w:hAnsiTheme="minorHAnsi" w:cstheme="minorHAnsi"/>
          <w:b/>
          <w:i/>
        </w:rPr>
        <w:t>8</w:t>
      </w:r>
      <w:r w:rsidR="00144D36" w:rsidRPr="00E17052">
        <w:rPr>
          <w:rFonts w:asciiTheme="minorHAnsi" w:eastAsia="Calibri" w:hAnsiTheme="minorHAnsi" w:cstheme="minorHAnsi"/>
          <w:b/>
          <w:i/>
        </w:rPr>
        <w:t xml:space="preserve"> de </w:t>
      </w:r>
      <w:r w:rsidRPr="00E17052">
        <w:rPr>
          <w:rFonts w:asciiTheme="minorHAnsi" w:eastAsia="Calibri" w:hAnsiTheme="minorHAnsi" w:cstheme="minorHAnsi"/>
          <w:b/>
          <w:i/>
        </w:rPr>
        <w:t>junho</w:t>
      </w:r>
      <w:r w:rsidR="00144D36" w:rsidRPr="00E17052">
        <w:rPr>
          <w:rFonts w:asciiTheme="minorHAnsi" w:eastAsia="Calibri" w:hAnsiTheme="minorHAnsi" w:cstheme="minorHAnsi"/>
          <w:b/>
          <w:i/>
        </w:rPr>
        <w:t xml:space="preserve"> de 20</w:t>
      </w:r>
      <w:r w:rsidRPr="00E17052">
        <w:rPr>
          <w:rFonts w:asciiTheme="minorHAnsi" w:eastAsia="Calibri" w:hAnsiTheme="minorHAnsi" w:cstheme="minorHAnsi"/>
          <w:b/>
          <w:i/>
        </w:rPr>
        <w:t>22</w:t>
      </w:r>
      <w:r w:rsidR="00144D36" w:rsidRPr="00E17052">
        <w:rPr>
          <w:rFonts w:asciiTheme="minorHAnsi" w:eastAsia="Calibri" w:hAnsiTheme="minorHAnsi" w:cstheme="minorHAnsi"/>
          <w:b/>
          <w:i/>
        </w:rPr>
        <w:t>.</w:t>
      </w:r>
    </w:p>
    <w:p w14:paraId="77F9CF1D" w14:textId="7BF14FEA" w:rsidR="00C71147" w:rsidRPr="003744B4"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II – garantir que sejam aplicadas ao comprador todas as restrições e condições aplicáveis ao adquirente do valor mobiliário </w:t>
      </w:r>
      <w:r w:rsidR="002911E5">
        <w:rPr>
          <w:rFonts w:eastAsia="Times New Roman" w:cs="Calibri"/>
          <w:spacing w:val="2"/>
          <w:lang w:eastAsia="pt-BR"/>
        </w:rPr>
        <w:t>previstas no art. 4º</w:t>
      </w:r>
      <w:r w:rsidRPr="003744B4">
        <w:rPr>
          <w:rFonts w:eastAsia="Times New Roman" w:cs="Calibri"/>
          <w:spacing w:val="2"/>
          <w:lang w:eastAsia="pt-BR"/>
        </w:rPr>
        <w:t>;</w:t>
      </w:r>
    </w:p>
    <w:p w14:paraId="047311B2" w14:textId="554051FF" w:rsidR="00AA1B6F"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I</w:t>
      </w:r>
      <w:r w:rsidR="002D48F6">
        <w:rPr>
          <w:rFonts w:eastAsia="Times New Roman" w:cs="Calibri"/>
          <w:spacing w:val="2"/>
          <w:lang w:eastAsia="pt-BR"/>
        </w:rPr>
        <w:t>II</w:t>
      </w:r>
      <w:r w:rsidRPr="003744B4">
        <w:rPr>
          <w:rFonts w:eastAsia="Times New Roman" w:cs="Calibri"/>
          <w:spacing w:val="2"/>
          <w:lang w:eastAsia="pt-BR"/>
        </w:rPr>
        <w:t xml:space="preserve"> – adotar as medidas necessárias para a transferência de titularidade do valor mo</w:t>
      </w:r>
      <w:r w:rsidR="000F3E32" w:rsidRPr="003744B4">
        <w:rPr>
          <w:rFonts w:eastAsia="Times New Roman" w:cs="Calibri"/>
          <w:spacing w:val="2"/>
          <w:lang w:eastAsia="pt-BR"/>
        </w:rPr>
        <w:t xml:space="preserve">biliário objeto da </w:t>
      </w:r>
      <w:r w:rsidR="00F30BED">
        <w:rPr>
          <w:rFonts w:eastAsia="Times New Roman" w:cs="Calibri"/>
          <w:spacing w:val="2"/>
          <w:lang w:eastAsia="pt-BR"/>
        </w:rPr>
        <w:t>transação</w:t>
      </w:r>
      <w:r w:rsidR="00AA1B6F">
        <w:rPr>
          <w:rFonts w:eastAsia="Times New Roman" w:cs="Calibri"/>
          <w:spacing w:val="2"/>
          <w:lang w:eastAsia="pt-BR"/>
        </w:rPr>
        <w:t xml:space="preserve">, </w:t>
      </w:r>
      <w:r w:rsidR="00765479">
        <w:rPr>
          <w:rFonts w:eastAsia="Times New Roman" w:cs="Calibri"/>
          <w:spacing w:val="2"/>
          <w:lang w:eastAsia="pt-BR"/>
        </w:rPr>
        <w:t xml:space="preserve">devendo assegurar que a entrega do valor mobiliário </w:t>
      </w:r>
      <w:r w:rsidR="00ED2F21">
        <w:rPr>
          <w:rFonts w:eastAsia="Times New Roman" w:cs="Calibri"/>
          <w:spacing w:val="2"/>
          <w:lang w:eastAsia="pt-BR"/>
        </w:rPr>
        <w:t>somente</w:t>
      </w:r>
      <w:r w:rsidR="00765479">
        <w:rPr>
          <w:rFonts w:eastAsia="Times New Roman" w:cs="Calibri"/>
          <w:spacing w:val="2"/>
          <w:lang w:eastAsia="pt-BR"/>
        </w:rPr>
        <w:t xml:space="preserve"> ocorra </w:t>
      </w:r>
      <w:r w:rsidR="00ED2F21">
        <w:rPr>
          <w:rFonts w:cs="Arial"/>
        </w:rPr>
        <w:t>após</w:t>
      </w:r>
      <w:r w:rsidR="00765479">
        <w:rPr>
          <w:rFonts w:cs="Arial"/>
        </w:rPr>
        <w:t xml:space="preserve"> o </w:t>
      </w:r>
      <w:r w:rsidR="00ED2F21">
        <w:rPr>
          <w:rFonts w:cs="Arial"/>
        </w:rPr>
        <w:t>envio do valor negociado com o comprador</w:t>
      </w:r>
      <w:r w:rsidR="00765479">
        <w:rPr>
          <w:rFonts w:eastAsia="Times New Roman" w:cs="Calibri"/>
          <w:spacing w:val="2"/>
          <w:lang w:eastAsia="pt-BR"/>
        </w:rPr>
        <w:t>;</w:t>
      </w:r>
    </w:p>
    <w:p w14:paraId="131E1E9F" w14:textId="056626C8" w:rsidR="00C71147" w:rsidRPr="003744B4" w:rsidRDefault="00143EB8" w:rsidP="00D149F0">
      <w:pPr>
        <w:ind w:firstLine="561"/>
        <w:jc w:val="both"/>
        <w:rPr>
          <w:rFonts w:eastAsia="Times New Roman" w:cs="Calibri"/>
          <w:spacing w:val="2"/>
          <w:lang w:eastAsia="pt-BR"/>
        </w:rPr>
      </w:pPr>
      <w:r>
        <w:rPr>
          <w:rFonts w:eastAsia="Times New Roman" w:cs="Calibri"/>
          <w:spacing w:val="2"/>
          <w:lang w:eastAsia="pt-BR"/>
        </w:rPr>
        <w:t>I</w:t>
      </w:r>
      <w:r w:rsidR="00C71147" w:rsidRPr="003744B4">
        <w:rPr>
          <w:rFonts w:eastAsia="Times New Roman" w:cs="Calibri"/>
          <w:spacing w:val="2"/>
          <w:lang w:eastAsia="pt-BR"/>
        </w:rPr>
        <w:t xml:space="preserve">V – </w:t>
      </w:r>
      <w:r w:rsidR="00776BD3">
        <w:rPr>
          <w:rFonts w:eastAsia="Times New Roman" w:cs="Calibri"/>
          <w:spacing w:val="2"/>
          <w:lang w:eastAsia="pt-BR"/>
        </w:rPr>
        <w:t>disponibilizar</w:t>
      </w:r>
      <w:r w:rsidR="00B72D98">
        <w:rPr>
          <w:rFonts w:eastAsia="Times New Roman" w:cs="Calibri"/>
          <w:spacing w:val="2"/>
          <w:lang w:eastAsia="pt-BR"/>
        </w:rPr>
        <w:t>,</w:t>
      </w:r>
      <w:r w:rsidR="00023EB7">
        <w:rPr>
          <w:rFonts w:eastAsia="Times New Roman" w:cs="Calibri"/>
          <w:spacing w:val="2"/>
          <w:lang w:eastAsia="pt-BR"/>
        </w:rPr>
        <w:t xml:space="preserve"> </w:t>
      </w:r>
      <w:r w:rsidR="00023EB7" w:rsidRPr="003744B4">
        <w:rPr>
          <w:rFonts w:eastAsia="Times New Roman" w:cs="Calibri"/>
          <w:spacing w:val="2"/>
          <w:lang w:eastAsia="pt-BR"/>
        </w:rPr>
        <w:t>no primeiro dia útil de cada mês</w:t>
      </w:r>
      <w:r w:rsidR="00101AA0">
        <w:rPr>
          <w:rFonts w:eastAsia="Times New Roman" w:cs="Calibri"/>
          <w:spacing w:val="2"/>
          <w:lang w:eastAsia="pt-BR"/>
        </w:rPr>
        <w:t xml:space="preserve">, para </w:t>
      </w:r>
      <w:r w:rsidR="00101AA0" w:rsidRPr="003744B4">
        <w:rPr>
          <w:rFonts w:eastAsia="Times New Roman" w:cs="Calibri"/>
          <w:spacing w:val="2"/>
          <w:lang w:eastAsia="pt-BR"/>
        </w:rPr>
        <w:t>os investidores ativos</w:t>
      </w:r>
      <w:r w:rsidR="00101AA0">
        <w:rPr>
          <w:rFonts w:eastAsia="Times New Roman" w:cs="Calibri"/>
          <w:spacing w:val="2"/>
          <w:lang w:eastAsia="pt-BR"/>
        </w:rPr>
        <w:t xml:space="preserve">, </w:t>
      </w:r>
      <w:r w:rsidR="00C71147" w:rsidRPr="003744B4">
        <w:rPr>
          <w:rFonts w:eastAsia="Times New Roman" w:cs="Calibri"/>
          <w:spacing w:val="2"/>
          <w:lang w:eastAsia="pt-BR"/>
        </w:rPr>
        <w:t xml:space="preserve">histórico atualizado de volume e preço das </w:t>
      </w:r>
      <w:r w:rsidR="00776BD3">
        <w:rPr>
          <w:rFonts w:eastAsia="Times New Roman" w:cs="Calibri"/>
          <w:spacing w:val="2"/>
          <w:lang w:eastAsia="pt-BR"/>
        </w:rPr>
        <w:t>transações</w:t>
      </w:r>
      <w:r w:rsidR="00C71147" w:rsidRPr="003744B4">
        <w:rPr>
          <w:rFonts w:eastAsia="Times New Roman" w:cs="Calibri"/>
          <w:spacing w:val="2"/>
          <w:lang w:eastAsia="pt-BR"/>
        </w:rPr>
        <w:t xml:space="preserve"> realizadas para cada sociedade empresária de pequeno porte</w:t>
      </w:r>
      <w:r w:rsidR="00EE2C08">
        <w:rPr>
          <w:rFonts w:eastAsia="Times New Roman" w:cs="Calibri"/>
          <w:spacing w:val="2"/>
          <w:lang w:eastAsia="pt-BR"/>
        </w:rPr>
        <w:t>,</w:t>
      </w:r>
      <w:r w:rsidR="00C71147" w:rsidRPr="003744B4">
        <w:rPr>
          <w:rFonts w:eastAsia="Times New Roman" w:cs="Calibri"/>
          <w:spacing w:val="2"/>
          <w:lang w:eastAsia="pt-BR"/>
        </w:rPr>
        <w:t xml:space="preserve"> </w:t>
      </w:r>
      <w:r w:rsidR="00EE2C08">
        <w:rPr>
          <w:rFonts w:eastAsia="Times New Roman" w:cs="Calibri"/>
          <w:spacing w:val="2"/>
          <w:lang w:eastAsia="pt-BR"/>
        </w:rPr>
        <w:t>enquanto a plataforma estiver atuando como intermediadora de transações s</w:t>
      </w:r>
      <w:r w:rsidR="00D46FC7">
        <w:rPr>
          <w:rFonts w:eastAsia="Times New Roman" w:cs="Calibri"/>
          <w:spacing w:val="2"/>
          <w:lang w:eastAsia="pt-BR"/>
        </w:rPr>
        <w:t>ubsequentes</w:t>
      </w:r>
      <w:r w:rsidR="00EE2C08">
        <w:rPr>
          <w:rFonts w:eastAsia="Times New Roman" w:cs="Calibri"/>
          <w:spacing w:val="2"/>
          <w:lang w:eastAsia="pt-BR"/>
        </w:rPr>
        <w:t xml:space="preserve"> de seus valores mobiliários</w:t>
      </w:r>
      <w:r w:rsidR="000F3E32" w:rsidRPr="003744B4">
        <w:rPr>
          <w:rFonts w:eastAsia="Times New Roman" w:cs="Calibri"/>
          <w:spacing w:val="2"/>
          <w:lang w:eastAsia="pt-BR"/>
        </w:rPr>
        <w:t>; e</w:t>
      </w:r>
    </w:p>
    <w:p w14:paraId="51761E3E" w14:textId="1F9A7CD4" w:rsidR="000F3E32" w:rsidRPr="0093472C" w:rsidRDefault="000F3E32" w:rsidP="00C71147">
      <w:pPr>
        <w:ind w:firstLine="561"/>
        <w:jc w:val="both"/>
        <w:rPr>
          <w:rFonts w:eastAsia="Times New Roman" w:cs="Calibri"/>
          <w:strike/>
          <w:spacing w:val="2"/>
          <w:lang w:eastAsia="pt-BR"/>
        </w:rPr>
      </w:pPr>
      <w:r w:rsidRPr="0093472C">
        <w:rPr>
          <w:rFonts w:eastAsia="Times New Roman" w:cs="Calibri"/>
          <w:strike/>
          <w:spacing w:val="2"/>
          <w:lang w:eastAsia="pt-BR"/>
        </w:rPr>
        <w:t>V</w:t>
      </w:r>
      <w:r w:rsidR="00D149F0" w:rsidRPr="0093472C">
        <w:rPr>
          <w:rFonts w:eastAsia="Times New Roman" w:cs="Calibri"/>
          <w:strike/>
          <w:spacing w:val="2"/>
          <w:lang w:eastAsia="pt-BR"/>
        </w:rPr>
        <w:t xml:space="preserve"> –</w:t>
      </w:r>
      <w:r w:rsidR="00436CA4" w:rsidRPr="0093472C">
        <w:rPr>
          <w:rFonts w:eastAsia="Times New Roman" w:cs="Calibri"/>
          <w:strike/>
          <w:spacing w:val="2"/>
          <w:lang w:eastAsia="pt-BR"/>
        </w:rPr>
        <w:t xml:space="preserve"> caso autorizado</w:t>
      </w:r>
      <w:r w:rsidR="00EA7C7B" w:rsidRPr="0093472C">
        <w:rPr>
          <w:rFonts w:eastAsia="Times New Roman" w:cs="Calibri"/>
          <w:strike/>
          <w:spacing w:val="2"/>
          <w:lang w:eastAsia="pt-BR"/>
        </w:rPr>
        <w:t xml:space="preserve"> nos termos do art. </w:t>
      </w:r>
      <w:r w:rsidR="00FD199F" w:rsidRPr="0093472C">
        <w:rPr>
          <w:rFonts w:eastAsia="Times New Roman" w:cs="Calibri"/>
          <w:strike/>
          <w:spacing w:val="2"/>
          <w:lang w:eastAsia="pt-BR"/>
        </w:rPr>
        <w:t>17</w:t>
      </w:r>
      <w:r w:rsidR="00436CA4" w:rsidRPr="0093472C">
        <w:rPr>
          <w:rFonts w:eastAsia="Times New Roman" w:cs="Calibri"/>
          <w:strike/>
          <w:spacing w:val="2"/>
          <w:lang w:eastAsia="pt-BR"/>
        </w:rPr>
        <w:t xml:space="preserve">, </w:t>
      </w:r>
      <w:r w:rsidR="00D149F0" w:rsidRPr="0093472C">
        <w:rPr>
          <w:rFonts w:eastAsia="Times New Roman" w:cs="Calibri"/>
          <w:strike/>
          <w:spacing w:val="2"/>
          <w:lang w:eastAsia="pt-BR"/>
        </w:rPr>
        <w:t xml:space="preserve">disponibilizar </w:t>
      </w:r>
      <w:r w:rsidR="00F136A3" w:rsidRPr="0093472C">
        <w:rPr>
          <w:rFonts w:eastAsia="Times New Roman" w:cs="Calibri"/>
          <w:strike/>
          <w:spacing w:val="2"/>
          <w:lang w:eastAsia="pt-BR"/>
        </w:rPr>
        <w:t>a</w:t>
      </w:r>
      <w:r w:rsidR="00343C56" w:rsidRPr="0093472C">
        <w:rPr>
          <w:rFonts w:eastAsia="Times New Roman" w:cs="Calibri"/>
          <w:strike/>
          <w:spacing w:val="2"/>
          <w:lang w:eastAsia="pt-BR"/>
        </w:rPr>
        <w:t xml:space="preserve"> todos </w:t>
      </w:r>
      <w:r w:rsidR="00F136A3" w:rsidRPr="0093472C">
        <w:rPr>
          <w:rFonts w:eastAsia="Times New Roman" w:cs="Calibri"/>
          <w:strike/>
          <w:spacing w:val="2"/>
          <w:lang w:eastAsia="pt-BR"/>
        </w:rPr>
        <w:t xml:space="preserve">os investidores ativos </w:t>
      </w:r>
      <w:r w:rsidR="00343C56" w:rsidRPr="0093472C">
        <w:rPr>
          <w:rFonts w:eastAsia="Times New Roman" w:cs="Calibri"/>
          <w:strike/>
          <w:spacing w:val="2"/>
          <w:lang w:eastAsia="pt-BR"/>
        </w:rPr>
        <w:t xml:space="preserve">da plataforma </w:t>
      </w:r>
      <w:r w:rsidR="00F136A3" w:rsidRPr="0093472C">
        <w:rPr>
          <w:rFonts w:eastAsia="Times New Roman" w:cs="Calibri"/>
          <w:strike/>
          <w:spacing w:val="2"/>
          <w:lang w:eastAsia="pt-BR"/>
        </w:rPr>
        <w:t>a</w:t>
      </w:r>
      <w:r w:rsidR="00D149F0" w:rsidRPr="0093472C">
        <w:rPr>
          <w:rFonts w:eastAsia="Times New Roman" w:cs="Calibri"/>
          <w:strike/>
          <w:spacing w:val="2"/>
          <w:lang w:eastAsia="pt-BR"/>
        </w:rPr>
        <w:t xml:space="preserve">s informações </w:t>
      </w:r>
      <w:r w:rsidR="009F0483" w:rsidRPr="0093472C">
        <w:rPr>
          <w:rFonts w:eastAsia="Times New Roman" w:cs="Calibri"/>
          <w:strike/>
          <w:spacing w:val="2"/>
          <w:lang w:eastAsia="pt-BR"/>
        </w:rPr>
        <w:t xml:space="preserve">e documentos </w:t>
      </w:r>
      <w:r w:rsidR="00D149F0" w:rsidRPr="0093472C">
        <w:rPr>
          <w:rFonts w:eastAsia="Times New Roman" w:cs="Calibri"/>
          <w:strike/>
          <w:spacing w:val="2"/>
          <w:lang w:eastAsia="pt-BR"/>
        </w:rPr>
        <w:t xml:space="preserve">da sociedade empresária de pequeno porte </w:t>
      </w:r>
      <w:r w:rsidR="00EA7C7B" w:rsidRPr="0093472C">
        <w:rPr>
          <w:rFonts w:eastAsia="Times New Roman" w:cs="Calibri"/>
          <w:strike/>
          <w:spacing w:val="2"/>
          <w:lang w:eastAsia="pt-BR"/>
        </w:rPr>
        <w:t>em ambiente eletrônico</w:t>
      </w:r>
      <w:r w:rsidR="00D149F0" w:rsidRPr="0093472C">
        <w:rPr>
          <w:rFonts w:eastAsia="Times New Roman" w:cs="Calibri"/>
          <w:strike/>
          <w:spacing w:val="2"/>
          <w:lang w:eastAsia="pt-BR"/>
        </w:rPr>
        <w:t>, incluindo:</w:t>
      </w:r>
    </w:p>
    <w:p w14:paraId="2B2E5CE8" w14:textId="77777777" w:rsidR="0093472C" w:rsidRPr="0093472C" w:rsidRDefault="0093472C" w:rsidP="0093472C">
      <w:pPr>
        <w:ind w:firstLine="561"/>
        <w:jc w:val="both"/>
        <w:rPr>
          <w:rFonts w:eastAsia="Times New Roman" w:cs="Calibri"/>
          <w:spacing w:val="2"/>
          <w:lang w:eastAsia="pt-BR"/>
        </w:rPr>
      </w:pPr>
      <w:r w:rsidRPr="0093472C">
        <w:rPr>
          <w:rFonts w:eastAsia="Times New Roman" w:cs="Calibri"/>
          <w:spacing w:val="2"/>
          <w:lang w:eastAsia="pt-BR"/>
        </w:rPr>
        <w:lastRenderedPageBreak/>
        <w:t>V – caso autorizado nos termos do art. 17 e observado o § 3º, disponibilizar a todos os investidores ativos da plataforma as informações e documentos da sociedade empresária de pequeno porte em ambiente eletrônico, incluindo:</w:t>
      </w:r>
    </w:p>
    <w:p w14:paraId="011E4B93" w14:textId="0389D123" w:rsidR="0093472C" w:rsidRPr="00E17052" w:rsidRDefault="0093472C" w:rsidP="0093472C">
      <w:pPr>
        <w:pStyle w:val="PargrafodaLista"/>
        <w:numPr>
          <w:ilvl w:val="0"/>
          <w:numId w:val="11"/>
        </w:numPr>
        <w:ind w:left="567" w:hanging="141"/>
        <w:jc w:val="both"/>
        <w:rPr>
          <w:rFonts w:asciiTheme="minorHAnsi" w:eastAsia="Calibri" w:hAnsiTheme="minorHAnsi" w:cstheme="minorHAnsi"/>
          <w:b/>
          <w:i/>
        </w:rPr>
      </w:pPr>
      <w:r>
        <w:rPr>
          <w:rFonts w:asciiTheme="minorHAnsi" w:eastAsia="Calibri" w:hAnsiTheme="minorHAnsi" w:cstheme="minorHAnsi"/>
          <w:b/>
          <w:i/>
        </w:rPr>
        <w:t>Inciso V</w:t>
      </w:r>
      <w:r w:rsidRPr="00E17052">
        <w:rPr>
          <w:rFonts w:asciiTheme="minorHAnsi" w:eastAsia="Calibri" w:hAnsiTheme="minorHAnsi" w:cstheme="minorHAnsi"/>
          <w:b/>
          <w:i/>
        </w:rPr>
        <w:t xml:space="preserve"> com redação dada pela Resolução CVM nº 158, de 28 de junho de 2022.</w:t>
      </w:r>
    </w:p>
    <w:p w14:paraId="735DA306" w14:textId="1EDFA1FD" w:rsidR="00D149F0" w:rsidRPr="003744B4" w:rsidRDefault="00D149F0" w:rsidP="00D149F0">
      <w:pPr>
        <w:ind w:firstLine="561"/>
        <w:jc w:val="both"/>
        <w:rPr>
          <w:rFonts w:eastAsia="Times New Roman" w:cs="Calibri"/>
          <w:spacing w:val="2"/>
          <w:lang w:eastAsia="pt-BR"/>
        </w:rPr>
      </w:pPr>
      <w:r w:rsidRPr="003744B4">
        <w:rPr>
          <w:rFonts w:eastAsia="Times New Roman" w:cs="Calibri"/>
          <w:spacing w:val="2"/>
          <w:lang w:eastAsia="pt-BR"/>
        </w:rPr>
        <w:t>a) as informações essenciais da oferta</w:t>
      </w:r>
      <w:r w:rsidR="00F136A3">
        <w:rPr>
          <w:rFonts w:eastAsia="Times New Roman" w:cs="Calibri"/>
          <w:spacing w:val="2"/>
          <w:lang w:eastAsia="pt-BR"/>
        </w:rPr>
        <w:t xml:space="preserve">, nos termos do art. 8º, </w:t>
      </w:r>
      <w:r w:rsidR="00F136A3" w:rsidRPr="00F136A3">
        <w:rPr>
          <w:rFonts w:eastAsia="Times New Roman" w:cs="Calibri"/>
          <w:b/>
          <w:spacing w:val="2"/>
          <w:lang w:eastAsia="pt-BR"/>
        </w:rPr>
        <w:t>caput</w:t>
      </w:r>
      <w:r w:rsidRPr="003744B4">
        <w:rPr>
          <w:rFonts w:eastAsia="Times New Roman" w:cs="Calibri"/>
          <w:spacing w:val="2"/>
          <w:lang w:eastAsia="pt-BR"/>
        </w:rPr>
        <w:t>;</w:t>
      </w:r>
    </w:p>
    <w:p w14:paraId="289B09AA" w14:textId="432396D2" w:rsidR="00D149F0" w:rsidRPr="003744B4" w:rsidRDefault="00D149F0" w:rsidP="00D149F0">
      <w:pPr>
        <w:ind w:firstLine="561"/>
        <w:jc w:val="both"/>
        <w:rPr>
          <w:rFonts w:eastAsia="Times New Roman" w:cs="Calibri"/>
          <w:spacing w:val="2"/>
          <w:lang w:eastAsia="pt-BR"/>
        </w:rPr>
      </w:pPr>
      <w:r w:rsidRPr="003744B4">
        <w:rPr>
          <w:rFonts w:eastAsia="Times New Roman" w:cs="Calibri"/>
          <w:spacing w:val="2"/>
          <w:lang w:eastAsia="pt-BR"/>
        </w:rPr>
        <w:t>b) o pacote de documentos relevantes</w:t>
      </w:r>
      <w:r w:rsidR="00F136A3">
        <w:rPr>
          <w:rFonts w:eastAsia="Times New Roman" w:cs="Calibri"/>
          <w:spacing w:val="2"/>
          <w:lang w:eastAsia="pt-BR"/>
        </w:rPr>
        <w:t>, nos termos do art. 8º,</w:t>
      </w:r>
      <w:r w:rsidR="00D35738">
        <w:rPr>
          <w:rFonts w:eastAsia="Times New Roman" w:cs="Calibri"/>
          <w:spacing w:val="2"/>
          <w:lang w:eastAsia="pt-BR"/>
        </w:rPr>
        <w:t xml:space="preserve"> </w:t>
      </w:r>
      <w:r w:rsidR="00D35738">
        <w:rPr>
          <w:rFonts w:cs="Calibri"/>
        </w:rPr>
        <w:t>§ 2º</w:t>
      </w:r>
      <w:r w:rsidRPr="003744B4">
        <w:rPr>
          <w:rFonts w:eastAsia="Times New Roman" w:cs="Calibri"/>
          <w:spacing w:val="2"/>
          <w:lang w:eastAsia="pt-BR"/>
        </w:rPr>
        <w:t>;</w:t>
      </w:r>
    </w:p>
    <w:p w14:paraId="3865F2B1" w14:textId="729073D9" w:rsidR="00D149F0" w:rsidRPr="003744B4" w:rsidRDefault="00D149F0" w:rsidP="00D149F0">
      <w:pPr>
        <w:ind w:firstLine="561"/>
        <w:jc w:val="both"/>
        <w:rPr>
          <w:rFonts w:eastAsia="Times New Roman" w:cs="Calibri"/>
          <w:spacing w:val="2"/>
          <w:lang w:eastAsia="pt-BR"/>
        </w:rPr>
      </w:pPr>
      <w:r w:rsidRPr="003744B4">
        <w:rPr>
          <w:rFonts w:eastAsia="Times New Roman" w:cs="Calibri"/>
          <w:spacing w:val="2"/>
          <w:lang w:eastAsia="pt-BR"/>
        </w:rPr>
        <w:t xml:space="preserve">c) todas as informações periódicas que a plataforma tiver </w:t>
      </w:r>
      <w:r w:rsidR="00364179" w:rsidRPr="003744B4">
        <w:rPr>
          <w:rFonts w:eastAsia="Times New Roman" w:cs="Calibri"/>
          <w:spacing w:val="2"/>
          <w:lang w:eastAsia="pt-BR"/>
        </w:rPr>
        <w:t xml:space="preserve">recebido </w:t>
      </w:r>
      <w:r w:rsidRPr="003744B4">
        <w:rPr>
          <w:rFonts w:eastAsia="Times New Roman" w:cs="Calibri"/>
          <w:spacing w:val="2"/>
          <w:lang w:eastAsia="pt-BR"/>
        </w:rPr>
        <w:t>relativamente à sociedade empresária de pequeno porte</w:t>
      </w:r>
      <w:r w:rsidR="00364179" w:rsidRPr="003744B4">
        <w:rPr>
          <w:rFonts w:eastAsia="Times New Roman" w:cs="Calibri"/>
          <w:spacing w:val="2"/>
          <w:lang w:eastAsia="pt-BR"/>
        </w:rPr>
        <w:t xml:space="preserve">, nos termos do </w:t>
      </w:r>
      <w:r w:rsidR="00364179" w:rsidRPr="003D28E4">
        <w:rPr>
          <w:rFonts w:eastAsia="Times New Roman" w:cs="Calibri"/>
          <w:spacing w:val="2"/>
          <w:lang w:eastAsia="pt-BR"/>
        </w:rPr>
        <w:t xml:space="preserve">art. </w:t>
      </w:r>
      <w:r w:rsidR="003D28E4" w:rsidRPr="003D28E4">
        <w:rPr>
          <w:rFonts w:eastAsia="Times New Roman" w:cs="Calibri"/>
          <w:spacing w:val="2"/>
          <w:lang w:eastAsia="pt-BR"/>
        </w:rPr>
        <w:t>28, I</w:t>
      </w:r>
      <w:r w:rsidRPr="003744B4">
        <w:rPr>
          <w:rFonts w:eastAsia="Times New Roman" w:cs="Calibri"/>
          <w:spacing w:val="2"/>
          <w:lang w:eastAsia="pt-BR"/>
        </w:rPr>
        <w:t>.</w:t>
      </w:r>
    </w:p>
    <w:p w14:paraId="2363F0DB" w14:textId="1242E9A0" w:rsidR="00EC4B8B" w:rsidRPr="003744B4" w:rsidRDefault="00AD2B7C" w:rsidP="00C71147">
      <w:pPr>
        <w:ind w:firstLine="561"/>
        <w:jc w:val="both"/>
        <w:rPr>
          <w:rFonts w:eastAsia="Times New Roman" w:cs="Calibri"/>
          <w:spacing w:val="2"/>
          <w:lang w:eastAsia="pt-BR"/>
        </w:rPr>
      </w:pPr>
      <w:r w:rsidRPr="003744B4">
        <w:rPr>
          <w:rFonts w:eastAsia="Times New Roman" w:cs="Calibri"/>
          <w:spacing w:val="2"/>
          <w:lang w:eastAsia="pt-BR"/>
        </w:rPr>
        <w:t xml:space="preserve">§ </w:t>
      </w:r>
      <w:r>
        <w:rPr>
          <w:rFonts w:eastAsia="Times New Roman" w:cs="Calibri"/>
          <w:spacing w:val="2"/>
          <w:lang w:eastAsia="pt-BR"/>
        </w:rPr>
        <w:t>1</w:t>
      </w:r>
      <w:r w:rsidR="003A2E41">
        <w:rPr>
          <w:rFonts w:eastAsia="Times New Roman" w:cs="Calibri"/>
          <w:spacing w:val="2"/>
          <w:lang w:eastAsia="pt-BR"/>
        </w:rPr>
        <w:t>º</w:t>
      </w:r>
      <w:r w:rsidR="00F40B23" w:rsidRPr="003744B4">
        <w:rPr>
          <w:rFonts w:eastAsia="Times New Roman" w:cs="Calibri"/>
          <w:spacing w:val="2"/>
          <w:lang w:eastAsia="pt-BR"/>
        </w:rPr>
        <w:t xml:space="preserve">  A plataforma pode desenvolver mural eletrônico ou </w:t>
      </w:r>
      <w:r w:rsidR="00F448B2" w:rsidRPr="003744B4">
        <w:rPr>
          <w:rFonts w:eastAsia="Times New Roman" w:cs="Calibri"/>
          <w:spacing w:val="2"/>
          <w:lang w:eastAsia="pt-BR"/>
        </w:rPr>
        <w:t>outra forma de</w:t>
      </w:r>
      <w:r w:rsidR="00853B5E">
        <w:rPr>
          <w:rFonts w:eastAsia="Times New Roman" w:cs="Calibri"/>
          <w:spacing w:val="2"/>
          <w:lang w:eastAsia="pt-BR"/>
        </w:rPr>
        <w:t xml:space="preserve"> apresentação de</w:t>
      </w:r>
      <w:r w:rsidR="00F448B2" w:rsidRPr="003744B4">
        <w:rPr>
          <w:rFonts w:eastAsia="Times New Roman" w:cs="Calibri"/>
          <w:spacing w:val="2"/>
          <w:lang w:eastAsia="pt-BR"/>
        </w:rPr>
        <w:t xml:space="preserve"> intenções</w:t>
      </w:r>
      <w:r w:rsidR="00364179" w:rsidRPr="003744B4">
        <w:rPr>
          <w:rFonts w:eastAsia="Times New Roman" w:cs="Calibri"/>
          <w:spacing w:val="2"/>
          <w:lang w:eastAsia="pt-BR"/>
        </w:rPr>
        <w:t xml:space="preserve"> de compra</w:t>
      </w:r>
      <w:r w:rsidR="00613E38">
        <w:rPr>
          <w:rFonts w:eastAsia="Times New Roman" w:cs="Calibri"/>
          <w:spacing w:val="2"/>
          <w:lang w:eastAsia="pt-BR"/>
        </w:rPr>
        <w:t>, pelos investidores ativos,</w:t>
      </w:r>
      <w:r w:rsidR="00364179" w:rsidRPr="003744B4">
        <w:rPr>
          <w:rFonts w:eastAsia="Times New Roman" w:cs="Calibri"/>
          <w:spacing w:val="2"/>
          <w:lang w:eastAsia="pt-BR"/>
        </w:rPr>
        <w:t xml:space="preserve"> ou de venda</w:t>
      </w:r>
      <w:r w:rsidR="00613E38">
        <w:rPr>
          <w:rFonts w:eastAsia="Times New Roman" w:cs="Calibri"/>
          <w:spacing w:val="2"/>
          <w:lang w:eastAsia="pt-BR"/>
        </w:rPr>
        <w:t>,</w:t>
      </w:r>
      <w:r w:rsidR="00364179" w:rsidRPr="003744B4">
        <w:rPr>
          <w:rFonts w:eastAsia="Times New Roman" w:cs="Calibri"/>
          <w:spacing w:val="2"/>
          <w:lang w:eastAsia="pt-BR"/>
        </w:rPr>
        <w:t xml:space="preserve"> por parte</w:t>
      </w:r>
      <w:r w:rsidR="00613E38">
        <w:rPr>
          <w:rFonts w:eastAsia="Times New Roman" w:cs="Calibri"/>
          <w:spacing w:val="2"/>
          <w:lang w:eastAsia="pt-BR"/>
        </w:rPr>
        <w:t xml:space="preserve"> dos titulares dos valores mobiliários,</w:t>
      </w:r>
      <w:r w:rsidR="00F448B2" w:rsidRPr="003744B4">
        <w:rPr>
          <w:rFonts w:eastAsia="Times New Roman" w:cs="Calibri"/>
          <w:spacing w:val="2"/>
          <w:lang w:eastAsia="pt-BR"/>
        </w:rPr>
        <w:t xml:space="preserve"> de forma a conferir publicidade </w:t>
      </w:r>
      <w:r w:rsidR="00364179" w:rsidRPr="003744B4">
        <w:rPr>
          <w:rFonts w:eastAsia="Times New Roman" w:cs="Calibri"/>
          <w:spacing w:val="2"/>
          <w:lang w:eastAsia="pt-BR"/>
        </w:rPr>
        <w:t>à pretensão de realização de</w:t>
      </w:r>
      <w:r w:rsidR="00F448B2" w:rsidRPr="003744B4">
        <w:rPr>
          <w:rFonts w:eastAsia="Times New Roman" w:cs="Calibri"/>
          <w:spacing w:val="2"/>
          <w:lang w:eastAsia="pt-BR"/>
        </w:rPr>
        <w:t xml:space="preserve"> negócios </w:t>
      </w:r>
      <w:r w:rsidR="008F16E9">
        <w:rPr>
          <w:rFonts w:eastAsia="Times New Roman" w:cs="Calibri"/>
          <w:spacing w:val="2"/>
          <w:lang w:eastAsia="pt-BR"/>
        </w:rPr>
        <w:t>nos termos do art. 1</w:t>
      </w:r>
      <w:r w:rsidR="003D28E4">
        <w:rPr>
          <w:rFonts w:eastAsia="Times New Roman" w:cs="Calibri"/>
          <w:spacing w:val="2"/>
          <w:lang w:eastAsia="pt-BR"/>
        </w:rPr>
        <w:t>5</w:t>
      </w:r>
      <w:r w:rsidR="00455E37" w:rsidRPr="003744B4">
        <w:rPr>
          <w:rFonts w:eastAsia="Times New Roman" w:cs="Calibri"/>
          <w:spacing w:val="2"/>
          <w:lang w:eastAsia="pt-BR"/>
        </w:rPr>
        <w:t>.</w:t>
      </w:r>
      <w:r w:rsidR="00F448B2" w:rsidRPr="003744B4">
        <w:rPr>
          <w:rFonts w:eastAsia="Times New Roman" w:cs="Calibri"/>
          <w:spacing w:val="2"/>
          <w:lang w:eastAsia="pt-BR"/>
        </w:rPr>
        <w:t xml:space="preserve"> </w:t>
      </w:r>
    </w:p>
    <w:p w14:paraId="169D96C1" w14:textId="20714F2D" w:rsidR="009112D0" w:rsidRDefault="00AD2B7C" w:rsidP="00AD2B7C">
      <w:pPr>
        <w:ind w:firstLine="561"/>
        <w:jc w:val="both"/>
        <w:rPr>
          <w:rFonts w:cs="Calibri"/>
        </w:rPr>
      </w:pPr>
      <w:r w:rsidRPr="003744B4">
        <w:rPr>
          <w:rFonts w:eastAsia="Times New Roman" w:cs="Calibri"/>
          <w:spacing w:val="2"/>
          <w:lang w:eastAsia="pt-BR"/>
        </w:rPr>
        <w:t xml:space="preserve">§ </w:t>
      </w:r>
      <w:r>
        <w:rPr>
          <w:rFonts w:eastAsia="Times New Roman" w:cs="Calibri"/>
          <w:spacing w:val="2"/>
          <w:lang w:eastAsia="pt-BR"/>
        </w:rPr>
        <w:t>2</w:t>
      </w:r>
      <w:r w:rsidRPr="003744B4">
        <w:rPr>
          <w:rFonts w:eastAsia="Times New Roman" w:cs="Calibri"/>
          <w:spacing w:val="2"/>
          <w:lang w:eastAsia="pt-BR"/>
        </w:rPr>
        <w:t>º</w:t>
      </w:r>
      <w:r w:rsidR="00294B1F">
        <w:rPr>
          <w:rFonts w:eastAsia="Times New Roman" w:cs="Calibri"/>
          <w:spacing w:val="2"/>
          <w:lang w:eastAsia="pt-BR"/>
        </w:rPr>
        <w:t xml:space="preserve">  </w:t>
      </w:r>
      <w:r w:rsidR="001A4FA3">
        <w:rPr>
          <w:rFonts w:eastAsia="Times New Roman" w:cs="Calibri"/>
          <w:spacing w:val="2"/>
          <w:lang w:eastAsia="pt-BR"/>
        </w:rPr>
        <w:t>Quando se tratar</w:t>
      </w:r>
      <w:r w:rsidR="00FE00F3">
        <w:rPr>
          <w:rFonts w:eastAsia="Times New Roman" w:cs="Calibri"/>
          <w:spacing w:val="2"/>
          <w:lang w:eastAsia="pt-BR"/>
        </w:rPr>
        <w:t>em</w:t>
      </w:r>
      <w:r w:rsidR="001A4FA3">
        <w:rPr>
          <w:rFonts w:eastAsia="Times New Roman" w:cs="Calibri"/>
          <w:spacing w:val="2"/>
          <w:lang w:eastAsia="pt-BR"/>
        </w:rPr>
        <w:t xml:space="preserve"> de </w:t>
      </w:r>
      <w:r w:rsidR="004F44A7">
        <w:rPr>
          <w:rFonts w:eastAsia="Times New Roman" w:cs="Calibri"/>
          <w:spacing w:val="2"/>
          <w:lang w:eastAsia="pt-BR"/>
        </w:rPr>
        <w:t>intenções</w:t>
      </w:r>
      <w:r w:rsidR="001A4FA3">
        <w:rPr>
          <w:rFonts w:eastAsia="Times New Roman" w:cs="Calibri"/>
          <w:spacing w:val="2"/>
          <w:lang w:eastAsia="pt-BR"/>
        </w:rPr>
        <w:t xml:space="preserve"> de </w:t>
      </w:r>
      <w:r w:rsidR="004F44A7">
        <w:rPr>
          <w:rFonts w:eastAsia="Times New Roman" w:cs="Calibri"/>
          <w:spacing w:val="2"/>
          <w:lang w:eastAsia="pt-BR"/>
        </w:rPr>
        <w:t>venda</w:t>
      </w:r>
      <w:r w:rsidR="001A4FA3">
        <w:rPr>
          <w:rFonts w:eastAsia="Times New Roman" w:cs="Calibri"/>
          <w:spacing w:val="2"/>
          <w:lang w:eastAsia="pt-BR"/>
        </w:rPr>
        <w:t xml:space="preserve"> </w:t>
      </w:r>
      <w:r w:rsidR="006C1AA1">
        <w:rPr>
          <w:rFonts w:eastAsia="Times New Roman" w:cs="Calibri"/>
          <w:spacing w:val="2"/>
          <w:lang w:eastAsia="pt-BR"/>
        </w:rPr>
        <w:t>provenientes</w:t>
      </w:r>
      <w:r w:rsidR="009112D0">
        <w:rPr>
          <w:rFonts w:eastAsia="Times New Roman" w:cs="Calibri"/>
          <w:spacing w:val="2"/>
          <w:lang w:eastAsia="pt-BR"/>
        </w:rPr>
        <w:t xml:space="preserve"> </w:t>
      </w:r>
      <w:r w:rsidR="006C1AA1">
        <w:rPr>
          <w:rFonts w:cs="Calibri"/>
        </w:rPr>
        <w:t>d</w:t>
      </w:r>
      <w:r w:rsidR="009112D0">
        <w:rPr>
          <w:rFonts w:cs="Calibri"/>
        </w:rPr>
        <w:t xml:space="preserve">o controlador, </w:t>
      </w:r>
      <w:r w:rsidR="006C1AA1">
        <w:rPr>
          <w:rFonts w:cs="Calibri"/>
        </w:rPr>
        <w:t>da</w:t>
      </w:r>
      <w:r w:rsidR="009112D0">
        <w:rPr>
          <w:rFonts w:cs="Calibri"/>
        </w:rPr>
        <w:t>s demais pessoas que integr</w:t>
      </w:r>
      <w:r w:rsidR="006C1AA1">
        <w:rPr>
          <w:rFonts w:cs="Calibri"/>
        </w:rPr>
        <w:t>a</w:t>
      </w:r>
      <w:r w:rsidR="009112D0">
        <w:rPr>
          <w:rFonts w:cs="Calibri"/>
        </w:rPr>
        <w:t xml:space="preserve">m o grupo de controle e </w:t>
      </w:r>
      <w:r w:rsidR="006C1AA1">
        <w:rPr>
          <w:rFonts w:cs="Calibri"/>
        </w:rPr>
        <w:t>d</w:t>
      </w:r>
      <w:r w:rsidR="009112D0">
        <w:rPr>
          <w:rFonts w:cs="Calibri"/>
        </w:rPr>
        <w:t xml:space="preserve">o investidor líder, a plataforma deve sinalizar </w:t>
      </w:r>
      <w:r w:rsidR="001A4FA3">
        <w:rPr>
          <w:rFonts w:cs="Calibri"/>
        </w:rPr>
        <w:t>este fato aos potenciais compradores</w:t>
      </w:r>
      <w:r w:rsidR="00654901">
        <w:rPr>
          <w:rFonts w:cs="Calibri"/>
        </w:rPr>
        <w:t>.</w:t>
      </w:r>
    </w:p>
    <w:p w14:paraId="35F73D1A" w14:textId="4064C1B5" w:rsidR="0093472C" w:rsidRDefault="0093472C" w:rsidP="00AD2B7C">
      <w:pPr>
        <w:ind w:firstLine="561"/>
        <w:jc w:val="both"/>
      </w:pPr>
      <w:r w:rsidRPr="003744B4">
        <w:rPr>
          <w:rFonts w:eastAsia="Times New Roman" w:cs="Calibri"/>
          <w:spacing w:val="2"/>
          <w:lang w:eastAsia="pt-BR"/>
        </w:rPr>
        <w:t xml:space="preserve">§ </w:t>
      </w:r>
      <w:r>
        <w:rPr>
          <w:rFonts w:eastAsia="Times New Roman" w:cs="Calibri"/>
          <w:spacing w:val="2"/>
          <w:lang w:eastAsia="pt-BR"/>
        </w:rPr>
        <w:t>3</w:t>
      </w:r>
      <w:r w:rsidRPr="003744B4">
        <w:rPr>
          <w:rFonts w:eastAsia="Times New Roman" w:cs="Calibri"/>
          <w:spacing w:val="2"/>
          <w:lang w:eastAsia="pt-BR"/>
        </w:rPr>
        <w:t>º</w:t>
      </w:r>
      <w:r>
        <w:rPr>
          <w:rFonts w:eastAsia="Times New Roman" w:cs="Calibri"/>
          <w:spacing w:val="2"/>
          <w:lang w:eastAsia="pt-BR"/>
        </w:rPr>
        <w:t xml:space="preserve">  É facultado à sociedade empresária de pequeno porte limitar os potenciais compradores mencionados na alínea “b” do inciso I apenas aos investidores atuais da sociedade empresária de pequeno porte, caso em que </w:t>
      </w:r>
      <w:r>
        <w:t xml:space="preserve">as condições e obrigações relacionadas aos investidores ativos devem ser lidas como se referindo a este universo menor de investidores, observado o </w:t>
      </w:r>
      <w:r w:rsidRPr="003744B4">
        <w:rPr>
          <w:rFonts w:eastAsia="Times New Roman" w:cs="Calibri"/>
          <w:spacing w:val="2"/>
          <w:lang w:eastAsia="pt-BR"/>
        </w:rPr>
        <w:t xml:space="preserve">§ </w:t>
      </w:r>
      <w:r>
        <w:rPr>
          <w:rFonts w:eastAsia="Times New Roman" w:cs="Calibri"/>
          <w:spacing w:val="2"/>
          <w:lang w:eastAsia="pt-BR"/>
        </w:rPr>
        <w:t>3</w:t>
      </w:r>
      <w:r w:rsidRPr="003744B4">
        <w:rPr>
          <w:rFonts w:eastAsia="Times New Roman" w:cs="Calibri"/>
          <w:spacing w:val="2"/>
          <w:lang w:eastAsia="pt-BR"/>
        </w:rPr>
        <w:t>º</w:t>
      </w:r>
      <w:r>
        <w:rPr>
          <w:rFonts w:eastAsia="Times New Roman" w:cs="Calibri"/>
          <w:spacing w:val="2"/>
          <w:lang w:eastAsia="pt-BR"/>
        </w:rPr>
        <w:t xml:space="preserve"> do art. 15.</w:t>
      </w:r>
    </w:p>
    <w:p w14:paraId="62D7D3E9" w14:textId="17717F77" w:rsidR="0093472C" w:rsidRPr="00E17052" w:rsidRDefault="0093472C" w:rsidP="0093472C">
      <w:pPr>
        <w:pStyle w:val="PargrafodaLista"/>
        <w:numPr>
          <w:ilvl w:val="0"/>
          <w:numId w:val="11"/>
        </w:numPr>
        <w:ind w:left="567" w:hanging="141"/>
        <w:jc w:val="both"/>
        <w:rPr>
          <w:rFonts w:asciiTheme="minorHAnsi" w:eastAsia="Calibri" w:hAnsiTheme="minorHAnsi" w:cstheme="minorHAnsi"/>
          <w:b/>
          <w:i/>
        </w:rPr>
      </w:pPr>
      <w:r>
        <w:rPr>
          <w:rFonts w:asciiTheme="minorHAnsi" w:eastAsia="Calibri" w:hAnsiTheme="minorHAnsi" w:cstheme="minorHAnsi"/>
          <w:b/>
          <w:i/>
        </w:rPr>
        <w:t>Parágrafo 3º incluído p</w:t>
      </w:r>
      <w:r w:rsidRPr="00E17052">
        <w:rPr>
          <w:rFonts w:asciiTheme="minorHAnsi" w:eastAsia="Calibri" w:hAnsiTheme="minorHAnsi" w:cstheme="minorHAnsi"/>
          <w:b/>
          <w:i/>
        </w:rPr>
        <w:t>ela Resolução CVM nº 158, de 28 de junho de 2022.</w:t>
      </w:r>
    </w:p>
    <w:p w14:paraId="78279E67" w14:textId="3BE54953" w:rsidR="00455E37" w:rsidRPr="00016007" w:rsidRDefault="00455E37" w:rsidP="00C71147">
      <w:pPr>
        <w:ind w:firstLine="561"/>
        <w:jc w:val="both"/>
        <w:rPr>
          <w:rFonts w:asciiTheme="minorHAnsi" w:eastAsia="Times New Roman" w:hAnsiTheme="minorHAnsi" w:cstheme="minorHAnsi"/>
          <w:spacing w:val="2"/>
          <w:lang w:eastAsia="pt-BR"/>
        </w:rPr>
      </w:pPr>
      <w:r w:rsidRPr="00C40E1A">
        <w:rPr>
          <w:rFonts w:eastAsia="Times New Roman" w:cs="Calibri"/>
          <w:spacing w:val="2"/>
          <w:lang w:eastAsia="pt-BR"/>
        </w:rPr>
        <w:t xml:space="preserve">Art. </w:t>
      </w:r>
      <w:r w:rsidR="00143EB8">
        <w:rPr>
          <w:rFonts w:eastAsia="Times New Roman" w:cs="Calibri"/>
          <w:spacing w:val="2"/>
          <w:lang w:eastAsia="pt-BR"/>
        </w:rPr>
        <w:t>1</w:t>
      </w:r>
      <w:r w:rsidR="003A2E41">
        <w:rPr>
          <w:rFonts w:eastAsia="Times New Roman" w:cs="Calibri"/>
          <w:spacing w:val="2"/>
          <w:lang w:eastAsia="pt-BR"/>
        </w:rPr>
        <w:t>7</w:t>
      </w:r>
      <w:r w:rsidRPr="00C40E1A">
        <w:rPr>
          <w:rFonts w:eastAsia="Times New Roman" w:cs="Calibri"/>
          <w:spacing w:val="2"/>
          <w:lang w:eastAsia="pt-BR"/>
        </w:rPr>
        <w:t xml:space="preserve">.  A sociedade empresária de pequeno porte deve consentir </w:t>
      </w:r>
      <w:r w:rsidR="00FD0967" w:rsidRPr="00C40E1A">
        <w:rPr>
          <w:rFonts w:eastAsia="Times New Roman" w:cs="Calibri"/>
          <w:spacing w:val="2"/>
          <w:lang w:eastAsia="pt-BR"/>
        </w:rPr>
        <w:t>contratualmente</w:t>
      </w:r>
      <w:r w:rsidRPr="00C40E1A">
        <w:rPr>
          <w:rFonts w:eastAsia="Times New Roman" w:cs="Calibri"/>
          <w:spacing w:val="2"/>
          <w:lang w:eastAsia="pt-BR"/>
        </w:rPr>
        <w:t xml:space="preserve"> com a</w:t>
      </w:r>
      <w:r w:rsidR="00AA4745">
        <w:rPr>
          <w:rFonts w:eastAsia="Times New Roman" w:cs="Calibri"/>
          <w:spacing w:val="2"/>
          <w:lang w:eastAsia="pt-BR"/>
        </w:rPr>
        <w:t xml:space="preserve"> </w:t>
      </w:r>
      <w:r w:rsidRPr="00C40E1A">
        <w:rPr>
          <w:rFonts w:eastAsia="Times New Roman" w:cs="Calibri"/>
          <w:spacing w:val="2"/>
          <w:lang w:eastAsia="pt-BR"/>
        </w:rPr>
        <w:t xml:space="preserve">atuação da plataforma como intermediadora de transações </w:t>
      </w:r>
      <w:r w:rsidR="00F361E9">
        <w:rPr>
          <w:rFonts w:eastAsia="Times New Roman" w:cs="Calibri"/>
          <w:spacing w:val="2"/>
          <w:lang w:eastAsia="pt-BR"/>
        </w:rPr>
        <w:t>subsequentes</w:t>
      </w:r>
      <w:r w:rsidR="00FD0967" w:rsidRPr="00C40E1A">
        <w:rPr>
          <w:rFonts w:eastAsia="Times New Roman" w:cs="Calibri"/>
          <w:spacing w:val="2"/>
          <w:lang w:eastAsia="pt-BR"/>
        </w:rPr>
        <w:t xml:space="preserve"> que tenham </w:t>
      </w:r>
      <w:r w:rsidR="00FD0967" w:rsidRPr="00016007">
        <w:rPr>
          <w:rFonts w:asciiTheme="minorHAnsi" w:eastAsia="Times New Roman" w:hAnsiTheme="minorHAnsi" w:cstheme="minorHAnsi"/>
          <w:spacing w:val="2"/>
          <w:lang w:eastAsia="pt-BR"/>
        </w:rPr>
        <w:t>como objeto os valores mobiliários de sua emissão</w:t>
      </w:r>
      <w:r w:rsidR="00A17B6B" w:rsidRPr="00016007">
        <w:rPr>
          <w:rFonts w:asciiTheme="minorHAnsi" w:eastAsia="Times New Roman" w:hAnsiTheme="minorHAnsi" w:cstheme="minorHAnsi"/>
          <w:spacing w:val="2"/>
          <w:lang w:eastAsia="pt-BR"/>
        </w:rPr>
        <w:t xml:space="preserve"> nos termos do </w:t>
      </w:r>
      <w:r w:rsidR="001A22DC" w:rsidRPr="00016007">
        <w:rPr>
          <w:rFonts w:asciiTheme="minorHAnsi" w:eastAsia="Times New Roman" w:hAnsiTheme="minorHAnsi" w:cstheme="minorHAnsi"/>
          <w:spacing w:val="2"/>
          <w:lang w:eastAsia="pt-BR"/>
        </w:rPr>
        <w:t>art. 1</w:t>
      </w:r>
      <w:r w:rsidR="003D28E4">
        <w:rPr>
          <w:rFonts w:asciiTheme="minorHAnsi" w:eastAsia="Times New Roman" w:hAnsiTheme="minorHAnsi" w:cstheme="minorHAnsi"/>
          <w:spacing w:val="2"/>
          <w:lang w:eastAsia="pt-BR"/>
        </w:rPr>
        <w:t>5</w:t>
      </w:r>
      <w:r w:rsidR="00AA4745">
        <w:rPr>
          <w:rFonts w:asciiTheme="minorHAnsi" w:eastAsia="Times New Roman" w:hAnsiTheme="minorHAnsi" w:cstheme="minorHAnsi"/>
          <w:spacing w:val="2"/>
          <w:lang w:eastAsia="pt-BR"/>
        </w:rPr>
        <w:t xml:space="preserve">, podendo </w:t>
      </w:r>
      <w:r w:rsidR="00113CBB">
        <w:rPr>
          <w:rFonts w:asciiTheme="minorHAnsi" w:eastAsia="Times New Roman" w:hAnsiTheme="minorHAnsi" w:cstheme="minorHAnsi"/>
          <w:spacing w:val="2"/>
          <w:lang w:eastAsia="pt-BR"/>
        </w:rPr>
        <w:t>formalizar</w:t>
      </w:r>
      <w:r w:rsidR="00AA4745">
        <w:rPr>
          <w:rFonts w:asciiTheme="minorHAnsi" w:eastAsia="Times New Roman" w:hAnsiTheme="minorHAnsi" w:cstheme="minorHAnsi"/>
          <w:spacing w:val="2"/>
          <w:lang w:eastAsia="pt-BR"/>
        </w:rPr>
        <w:t xml:space="preserve"> tal consentimento quando da contratação da plataforma</w:t>
      </w:r>
      <w:r w:rsidR="00822878">
        <w:rPr>
          <w:rFonts w:asciiTheme="minorHAnsi" w:eastAsia="Times New Roman" w:hAnsiTheme="minorHAnsi" w:cstheme="minorHAnsi"/>
          <w:spacing w:val="2"/>
          <w:lang w:eastAsia="pt-BR"/>
        </w:rPr>
        <w:t xml:space="preserve"> para a realização da oferta pública</w:t>
      </w:r>
      <w:r w:rsidR="00256D84">
        <w:rPr>
          <w:rFonts w:asciiTheme="minorHAnsi" w:eastAsia="Times New Roman" w:hAnsiTheme="minorHAnsi" w:cstheme="minorHAnsi"/>
          <w:spacing w:val="2"/>
          <w:lang w:eastAsia="pt-BR"/>
        </w:rPr>
        <w:t>,</w:t>
      </w:r>
      <w:r w:rsidR="00AA4745">
        <w:rPr>
          <w:rFonts w:asciiTheme="minorHAnsi" w:eastAsia="Times New Roman" w:hAnsiTheme="minorHAnsi" w:cstheme="minorHAnsi"/>
          <w:spacing w:val="2"/>
          <w:lang w:eastAsia="pt-BR"/>
        </w:rPr>
        <w:t xml:space="preserve"> ou</w:t>
      </w:r>
      <w:r w:rsidR="00822878">
        <w:rPr>
          <w:rFonts w:asciiTheme="minorHAnsi" w:eastAsia="Times New Roman" w:hAnsiTheme="minorHAnsi" w:cstheme="minorHAnsi"/>
          <w:spacing w:val="2"/>
          <w:lang w:eastAsia="pt-BR"/>
        </w:rPr>
        <w:t xml:space="preserve"> posteriormente</w:t>
      </w:r>
      <w:r w:rsidRPr="00016007">
        <w:rPr>
          <w:rFonts w:asciiTheme="minorHAnsi" w:eastAsia="Times New Roman" w:hAnsiTheme="minorHAnsi" w:cstheme="minorHAnsi"/>
          <w:spacing w:val="2"/>
          <w:lang w:eastAsia="pt-BR"/>
        </w:rPr>
        <w:t>.</w:t>
      </w:r>
    </w:p>
    <w:p w14:paraId="5B02309F" w14:textId="01AA21F2" w:rsidR="00BF25B4" w:rsidRDefault="00016007" w:rsidP="00016007">
      <w:pPr>
        <w:pStyle w:val="NormalWeb"/>
        <w:spacing w:before="120" w:beforeAutospacing="0" w:after="120" w:afterAutospacing="0"/>
        <w:ind w:firstLine="567"/>
        <w:jc w:val="both"/>
        <w:rPr>
          <w:rFonts w:asciiTheme="minorHAnsi" w:hAnsiTheme="minorHAnsi" w:cstheme="minorHAnsi"/>
          <w:spacing w:val="2"/>
        </w:rPr>
      </w:pPr>
      <w:r w:rsidRPr="00016007">
        <w:rPr>
          <w:rFonts w:asciiTheme="minorHAnsi" w:hAnsiTheme="minorHAnsi" w:cstheme="minorHAnsi"/>
        </w:rPr>
        <w:t xml:space="preserve">§ 1º  </w:t>
      </w:r>
      <w:r w:rsidR="00D149F0" w:rsidRPr="00016007">
        <w:rPr>
          <w:rFonts w:asciiTheme="minorHAnsi" w:hAnsiTheme="minorHAnsi" w:cstheme="minorHAnsi"/>
          <w:spacing w:val="2"/>
        </w:rPr>
        <w:t xml:space="preserve">O consentimento a que se refere o </w:t>
      </w:r>
      <w:r w:rsidR="00D149F0" w:rsidRPr="00016007">
        <w:rPr>
          <w:rFonts w:asciiTheme="minorHAnsi" w:hAnsiTheme="minorHAnsi" w:cstheme="minorHAnsi"/>
          <w:b/>
          <w:spacing w:val="2"/>
        </w:rPr>
        <w:t>caput</w:t>
      </w:r>
      <w:r w:rsidR="00BF25B4" w:rsidRPr="00016007">
        <w:rPr>
          <w:rFonts w:asciiTheme="minorHAnsi" w:hAnsiTheme="minorHAnsi" w:cstheme="minorHAnsi"/>
          <w:spacing w:val="2"/>
        </w:rPr>
        <w:t xml:space="preserve"> </w:t>
      </w:r>
      <w:r w:rsidR="00AA4745">
        <w:rPr>
          <w:rFonts w:asciiTheme="minorHAnsi" w:hAnsiTheme="minorHAnsi" w:cstheme="minorHAnsi"/>
          <w:spacing w:val="2"/>
        </w:rPr>
        <w:t>implica n</w:t>
      </w:r>
      <w:r w:rsidR="00BF25B4" w:rsidRPr="00016007">
        <w:rPr>
          <w:rFonts w:asciiTheme="minorHAnsi" w:hAnsiTheme="minorHAnsi" w:cstheme="minorHAnsi"/>
          <w:spacing w:val="2"/>
        </w:rPr>
        <w:t xml:space="preserve">o compartilhamento de informações e documentos, conforme inciso V do art. </w:t>
      </w:r>
      <w:r w:rsidR="00A00E1D">
        <w:rPr>
          <w:rFonts w:asciiTheme="minorHAnsi" w:hAnsiTheme="minorHAnsi" w:cstheme="minorHAnsi"/>
          <w:spacing w:val="2"/>
        </w:rPr>
        <w:t>16</w:t>
      </w:r>
      <w:r w:rsidR="00AA4745">
        <w:rPr>
          <w:rFonts w:asciiTheme="minorHAnsi" w:hAnsiTheme="minorHAnsi" w:cstheme="minorHAnsi"/>
          <w:spacing w:val="2"/>
        </w:rPr>
        <w:t xml:space="preserve"> e, uma vez concedido, não pode ser revogado. </w:t>
      </w:r>
    </w:p>
    <w:p w14:paraId="12675400" w14:textId="20AD220D" w:rsidR="00B13E71" w:rsidRPr="00234706" w:rsidRDefault="00211347" w:rsidP="00195FE5">
      <w:pPr>
        <w:ind w:firstLine="567"/>
        <w:jc w:val="both"/>
        <w:rPr>
          <w:rFonts w:eastAsia="Times New Roman" w:cs="Calibri"/>
          <w:spacing w:val="2"/>
          <w:lang w:eastAsia="pt-BR"/>
        </w:rPr>
      </w:pPr>
      <w:r w:rsidRPr="00234706">
        <w:rPr>
          <w:rFonts w:asciiTheme="minorHAnsi" w:hAnsiTheme="minorHAnsi" w:cstheme="minorHAnsi"/>
        </w:rPr>
        <w:lastRenderedPageBreak/>
        <w:t>§ 2º</w:t>
      </w:r>
      <w:r w:rsidR="003E5FE7" w:rsidRPr="00234706">
        <w:rPr>
          <w:rFonts w:cs="Calibri"/>
        </w:rPr>
        <w:t xml:space="preserve">  </w:t>
      </w:r>
      <w:r w:rsidR="00822878" w:rsidRPr="00234706">
        <w:rPr>
          <w:rFonts w:cs="Calibri"/>
        </w:rPr>
        <w:t xml:space="preserve">A </w:t>
      </w:r>
      <w:r w:rsidR="00853B5E">
        <w:rPr>
          <w:rFonts w:cs="Calibri"/>
        </w:rPr>
        <w:t xml:space="preserve">apresentação </w:t>
      </w:r>
      <w:r w:rsidR="00822878" w:rsidRPr="00234706">
        <w:rPr>
          <w:rFonts w:cs="Calibri"/>
        </w:rPr>
        <w:t>de intenções</w:t>
      </w:r>
      <w:r w:rsidR="00F54990" w:rsidRPr="00234706">
        <w:rPr>
          <w:rFonts w:cs="Calibri"/>
        </w:rPr>
        <w:t xml:space="preserve"> </w:t>
      </w:r>
      <w:r w:rsidR="00853B5E">
        <w:rPr>
          <w:rFonts w:cs="Calibri"/>
        </w:rPr>
        <w:t xml:space="preserve">de compra e de venda </w:t>
      </w:r>
      <w:r w:rsidR="00F54990" w:rsidRPr="00234706">
        <w:rPr>
          <w:rFonts w:cs="Calibri"/>
        </w:rPr>
        <w:t>e a</w:t>
      </w:r>
      <w:r w:rsidR="00822878" w:rsidRPr="00234706">
        <w:rPr>
          <w:rFonts w:cs="Calibri"/>
        </w:rPr>
        <w:t xml:space="preserve"> efetivação de</w:t>
      </w:r>
      <w:r w:rsidR="00FB1BC7" w:rsidRPr="00234706">
        <w:rPr>
          <w:rFonts w:cs="Calibri"/>
        </w:rPr>
        <w:t xml:space="preserve"> transações</w:t>
      </w:r>
      <w:r w:rsidR="00822878" w:rsidRPr="00234706">
        <w:rPr>
          <w:rFonts w:cs="Calibri"/>
        </w:rPr>
        <w:t xml:space="preserve">, nos termos do art. 15, </w:t>
      </w:r>
      <w:r w:rsidR="00DF05B4" w:rsidRPr="00234706">
        <w:rPr>
          <w:rFonts w:eastAsia="Times New Roman" w:cs="Calibri"/>
          <w:spacing w:val="2"/>
          <w:lang w:eastAsia="pt-BR"/>
        </w:rPr>
        <w:t>devem ser imediatamente cessadas pela plataforma quando envolverem</w:t>
      </w:r>
      <w:r w:rsidR="00FB1BC7" w:rsidRPr="00234706">
        <w:rPr>
          <w:rFonts w:cs="Calibri"/>
        </w:rPr>
        <w:t xml:space="preserve"> </w:t>
      </w:r>
      <w:r w:rsidR="0039599E" w:rsidRPr="00234706">
        <w:rPr>
          <w:rFonts w:cs="Calibri"/>
        </w:rPr>
        <w:t>valores mobiliários</w:t>
      </w:r>
      <w:r w:rsidR="00822878" w:rsidRPr="00234706">
        <w:rPr>
          <w:rFonts w:cs="Calibri"/>
        </w:rPr>
        <w:t xml:space="preserve"> </w:t>
      </w:r>
      <w:r w:rsidR="0039599E" w:rsidRPr="00234706">
        <w:rPr>
          <w:rFonts w:cs="Calibri"/>
        </w:rPr>
        <w:t>de emissão d</w:t>
      </w:r>
      <w:r w:rsidR="005E6F6F" w:rsidRPr="00234706">
        <w:rPr>
          <w:rFonts w:cs="Calibri"/>
        </w:rPr>
        <w:t>e</w:t>
      </w:r>
      <w:r w:rsidR="0039599E" w:rsidRPr="00234706">
        <w:rPr>
          <w:rFonts w:cs="Calibri"/>
        </w:rPr>
        <w:t xml:space="preserve"> </w:t>
      </w:r>
      <w:r w:rsidR="003E5FE7" w:rsidRPr="00234706">
        <w:rPr>
          <w:rFonts w:cs="Calibri"/>
        </w:rPr>
        <w:t>sociedade</w:t>
      </w:r>
      <w:r w:rsidR="005E6F6F" w:rsidRPr="00234706">
        <w:rPr>
          <w:rFonts w:cs="Calibri"/>
        </w:rPr>
        <w:t>s</w:t>
      </w:r>
      <w:r w:rsidR="003E5FE7" w:rsidRPr="00234706">
        <w:rPr>
          <w:rFonts w:cs="Calibri"/>
        </w:rPr>
        <w:t xml:space="preserve"> </w:t>
      </w:r>
      <w:r w:rsidR="004E469D" w:rsidRPr="00234706">
        <w:rPr>
          <w:rFonts w:eastAsia="Times New Roman" w:cs="Calibri"/>
          <w:spacing w:val="2"/>
          <w:lang w:eastAsia="pt-BR"/>
        </w:rPr>
        <w:t>empresária</w:t>
      </w:r>
      <w:r w:rsidR="005E6F6F" w:rsidRPr="00234706">
        <w:rPr>
          <w:rFonts w:eastAsia="Times New Roman" w:cs="Calibri"/>
          <w:spacing w:val="2"/>
          <w:lang w:eastAsia="pt-BR"/>
        </w:rPr>
        <w:t>s</w:t>
      </w:r>
      <w:r w:rsidR="004E469D" w:rsidRPr="00234706">
        <w:rPr>
          <w:rFonts w:eastAsia="Times New Roman" w:cs="Calibri"/>
          <w:spacing w:val="2"/>
          <w:lang w:eastAsia="pt-BR"/>
        </w:rPr>
        <w:t xml:space="preserve"> de pequeno porte </w:t>
      </w:r>
      <w:r w:rsidR="0044756B" w:rsidRPr="00234706">
        <w:rPr>
          <w:rFonts w:eastAsia="Times New Roman" w:cs="Calibri"/>
          <w:spacing w:val="2"/>
          <w:lang w:eastAsia="pt-BR"/>
        </w:rPr>
        <w:t>que</w:t>
      </w:r>
      <w:r w:rsidR="00B13E71" w:rsidRPr="00234706">
        <w:rPr>
          <w:rFonts w:eastAsia="Times New Roman" w:cs="Calibri"/>
          <w:spacing w:val="2"/>
          <w:lang w:eastAsia="pt-BR"/>
        </w:rPr>
        <w:t>:</w:t>
      </w:r>
    </w:p>
    <w:p w14:paraId="6426831E" w14:textId="47C1CF35" w:rsidR="00B13E71" w:rsidRPr="00234706" w:rsidRDefault="00B13E71" w:rsidP="00195FE5">
      <w:pPr>
        <w:ind w:firstLine="567"/>
        <w:jc w:val="both"/>
        <w:rPr>
          <w:rFonts w:eastAsia="Times New Roman" w:cs="Calibri"/>
          <w:spacing w:val="2"/>
          <w:lang w:eastAsia="pt-BR"/>
        </w:rPr>
      </w:pPr>
      <w:r w:rsidRPr="00234706">
        <w:rPr>
          <w:rFonts w:eastAsia="Times New Roman" w:cs="Calibri"/>
          <w:spacing w:val="2"/>
          <w:lang w:eastAsia="pt-BR"/>
        </w:rPr>
        <w:t xml:space="preserve">I – </w:t>
      </w:r>
      <w:r w:rsidR="0044756B" w:rsidRPr="00234706">
        <w:rPr>
          <w:rFonts w:eastAsia="Times New Roman" w:cs="Calibri"/>
          <w:spacing w:val="2"/>
          <w:lang w:eastAsia="pt-BR"/>
        </w:rPr>
        <w:t>estiver</w:t>
      </w:r>
      <w:r w:rsidR="005E6F6F" w:rsidRPr="00234706">
        <w:rPr>
          <w:rFonts w:eastAsia="Times New Roman" w:cs="Calibri"/>
          <w:spacing w:val="2"/>
          <w:lang w:eastAsia="pt-BR"/>
        </w:rPr>
        <w:t>em</w:t>
      </w:r>
      <w:r w:rsidRPr="00234706">
        <w:rPr>
          <w:rFonts w:eastAsia="Times New Roman" w:cs="Calibri"/>
          <w:spacing w:val="2"/>
          <w:lang w:eastAsia="pt-BR"/>
        </w:rPr>
        <w:t xml:space="preserve"> </w:t>
      </w:r>
      <w:r w:rsidR="0044756B" w:rsidRPr="00234706">
        <w:rPr>
          <w:rFonts w:eastAsia="Times New Roman" w:cs="Calibri"/>
          <w:spacing w:val="2"/>
          <w:lang w:eastAsia="pt-BR"/>
        </w:rPr>
        <w:t>inadimplente</w:t>
      </w:r>
      <w:r w:rsidR="005E6F6F" w:rsidRPr="00234706">
        <w:rPr>
          <w:rFonts w:eastAsia="Times New Roman" w:cs="Calibri"/>
          <w:spacing w:val="2"/>
          <w:lang w:eastAsia="pt-BR"/>
        </w:rPr>
        <w:t>s</w:t>
      </w:r>
      <w:r w:rsidR="0044756B" w:rsidRPr="00234706">
        <w:rPr>
          <w:rFonts w:eastAsia="Times New Roman" w:cs="Calibri"/>
          <w:spacing w:val="2"/>
          <w:lang w:eastAsia="pt-BR"/>
        </w:rPr>
        <w:t xml:space="preserve"> </w:t>
      </w:r>
      <w:r w:rsidR="00091DC1" w:rsidRPr="00234706">
        <w:rPr>
          <w:rFonts w:eastAsia="Times New Roman" w:cs="Calibri"/>
          <w:spacing w:val="2"/>
          <w:lang w:eastAsia="pt-BR"/>
        </w:rPr>
        <w:t xml:space="preserve">em relação ao cumprimento das obrigações contratuais de prestação de informações periódicas previstas no art. </w:t>
      </w:r>
      <w:r w:rsidR="00606AB9" w:rsidRPr="00234706">
        <w:rPr>
          <w:rFonts w:eastAsia="Times New Roman" w:cs="Calibri"/>
          <w:spacing w:val="2"/>
          <w:lang w:eastAsia="pt-BR"/>
        </w:rPr>
        <w:t>2</w:t>
      </w:r>
      <w:r w:rsidR="000A4FB4" w:rsidRPr="00234706">
        <w:rPr>
          <w:rFonts w:eastAsia="Times New Roman" w:cs="Calibri"/>
          <w:spacing w:val="2"/>
          <w:lang w:eastAsia="pt-BR"/>
        </w:rPr>
        <w:t>8</w:t>
      </w:r>
      <w:r w:rsidR="00091DC1" w:rsidRPr="00234706">
        <w:rPr>
          <w:rFonts w:eastAsia="Times New Roman" w:cs="Calibri"/>
          <w:spacing w:val="2"/>
          <w:lang w:eastAsia="pt-BR"/>
        </w:rPr>
        <w:t xml:space="preserve">, </w:t>
      </w:r>
      <w:r w:rsidR="00894EEA" w:rsidRPr="00234706">
        <w:rPr>
          <w:rFonts w:eastAsia="Times New Roman" w:cs="Calibri"/>
          <w:spacing w:val="2"/>
          <w:lang w:eastAsia="pt-BR"/>
        </w:rPr>
        <w:t xml:space="preserve">inciso </w:t>
      </w:r>
      <w:r w:rsidR="00091DC1" w:rsidRPr="00234706">
        <w:rPr>
          <w:rFonts w:eastAsia="Times New Roman" w:cs="Calibri"/>
          <w:spacing w:val="2"/>
          <w:lang w:eastAsia="pt-BR"/>
        </w:rPr>
        <w:t>I</w:t>
      </w:r>
      <w:r w:rsidRPr="00234706">
        <w:rPr>
          <w:rFonts w:eastAsia="Times New Roman" w:cs="Calibri"/>
          <w:spacing w:val="2"/>
          <w:lang w:eastAsia="pt-BR"/>
        </w:rPr>
        <w:t xml:space="preserve">; e </w:t>
      </w:r>
    </w:p>
    <w:p w14:paraId="7FD7A195" w14:textId="2BBE79CB" w:rsidR="005F34C2" w:rsidRPr="00234706" w:rsidRDefault="00B13E71" w:rsidP="00195FE5">
      <w:pPr>
        <w:ind w:firstLine="567"/>
        <w:jc w:val="both"/>
        <w:rPr>
          <w:rFonts w:cs="Calibri"/>
        </w:rPr>
      </w:pPr>
      <w:r w:rsidRPr="00234706">
        <w:rPr>
          <w:rFonts w:eastAsia="Times New Roman" w:cs="Calibri"/>
          <w:spacing w:val="2"/>
          <w:lang w:eastAsia="pt-BR"/>
        </w:rPr>
        <w:t xml:space="preserve">II – </w:t>
      </w:r>
      <w:r w:rsidR="007F05AF" w:rsidRPr="00234706">
        <w:rPr>
          <w:rFonts w:eastAsia="Times New Roman" w:cs="Calibri"/>
          <w:spacing w:val="2"/>
          <w:lang w:eastAsia="pt-BR"/>
        </w:rPr>
        <w:t xml:space="preserve">tenham encerrado suas atividades, conforme art. </w:t>
      </w:r>
      <w:r w:rsidR="00A21B7A" w:rsidRPr="00234706">
        <w:rPr>
          <w:rFonts w:eastAsia="Times New Roman" w:cs="Calibri"/>
          <w:spacing w:val="2"/>
          <w:lang w:eastAsia="pt-BR"/>
        </w:rPr>
        <w:t>28</w:t>
      </w:r>
      <w:r w:rsidR="007F05AF" w:rsidRPr="00234706">
        <w:rPr>
          <w:rFonts w:eastAsia="Times New Roman" w:cs="Calibri"/>
          <w:spacing w:val="2"/>
          <w:lang w:eastAsia="pt-BR"/>
        </w:rPr>
        <w:t>, II</w:t>
      </w:r>
      <w:r w:rsidR="00A21B7A" w:rsidRPr="00234706">
        <w:rPr>
          <w:rFonts w:eastAsia="Times New Roman" w:cs="Calibri"/>
          <w:spacing w:val="2"/>
          <w:lang w:eastAsia="pt-BR"/>
        </w:rPr>
        <w:t>, alínea “a”</w:t>
      </w:r>
      <w:r w:rsidR="00A67176" w:rsidRPr="00234706">
        <w:rPr>
          <w:rFonts w:eastAsia="Times New Roman" w:cs="Calibri"/>
          <w:spacing w:val="2"/>
          <w:lang w:eastAsia="pt-BR"/>
        </w:rPr>
        <w:t>.</w:t>
      </w:r>
      <w:r w:rsidR="00A67176" w:rsidRPr="00234706">
        <w:rPr>
          <w:rFonts w:asciiTheme="minorHAnsi" w:hAnsiTheme="minorHAnsi" w:cstheme="minorHAnsi"/>
        </w:rPr>
        <w:t xml:space="preserve"> </w:t>
      </w:r>
    </w:p>
    <w:p w14:paraId="7D5B57A8" w14:textId="68CB6290" w:rsidR="00833B5D" w:rsidRPr="00C27A10" w:rsidRDefault="00455E37" w:rsidP="00F12E4A">
      <w:pPr>
        <w:pStyle w:val="Ttulo1"/>
      </w:pPr>
      <w:r>
        <w:t>CAPÍTULO V</w:t>
      </w:r>
      <w:r w:rsidR="001348CF">
        <w:t>I</w:t>
      </w:r>
      <w:r>
        <w:t xml:space="preserve"> – </w:t>
      </w:r>
      <w:r w:rsidR="009016BE">
        <w:t>REGISTRO</w:t>
      </w:r>
      <w:r w:rsidR="00833B5D" w:rsidRPr="00C27A10">
        <w:t xml:space="preserve"> DE PLATAFORMA ELETRÔNICA DE INVESTIMENTO PARTICIPATIVO</w:t>
      </w:r>
    </w:p>
    <w:p w14:paraId="690FE678" w14:textId="6A9DA3AE" w:rsidR="00833B5D" w:rsidRPr="009A1ADF" w:rsidRDefault="00833B5D" w:rsidP="009A1ADF">
      <w:pPr>
        <w:pStyle w:val="Ttulo2"/>
      </w:pPr>
      <w:r w:rsidRPr="009A1ADF">
        <w:t xml:space="preserve">Seção I – Exercício da </w:t>
      </w:r>
      <w:r w:rsidR="00E52909">
        <w:t>A</w:t>
      </w:r>
      <w:r w:rsidRPr="009A1ADF">
        <w:t>tividade</w:t>
      </w:r>
    </w:p>
    <w:p w14:paraId="62E9C96D" w14:textId="4003D531" w:rsidR="00833B5D" w:rsidRPr="00C27A10" w:rsidRDefault="00833B5D" w:rsidP="00FF69CB">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3A2E41">
        <w:rPr>
          <w:rFonts w:ascii="Calibri" w:hAnsi="Calibri" w:cs="Calibri"/>
          <w:spacing w:val="2"/>
        </w:rPr>
        <w:t>18</w:t>
      </w:r>
      <w:r w:rsidRPr="00C27A10">
        <w:rPr>
          <w:rFonts w:ascii="Calibri" w:hAnsi="Calibri" w:cs="Calibri"/>
          <w:spacing w:val="2"/>
        </w:rPr>
        <w:t>.</w:t>
      </w:r>
      <w:r w:rsidRPr="00C27A10">
        <w:rPr>
          <w:rFonts w:ascii="Calibri" w:hAnsi="Calibri" w:cs="Calibri"/>
          <w:b/>
          <w:spacing w:val="2"/>
        </w:rPr>
        <w:t xml:space="preserve">  </w:t>
      </w:r>
      <w:r w:rsidRPr="00C27A10">
        <w:rPr>
          <w:rFonts w:ascii="Calibri" w:hAnsi="Calibri" w:cs="Calibri"/>
          <w:spacing w:val="2"/>
        </w:rPr>
        <w:t>A</w:t>
      </w:r>
      <w:r w:rsidRPr="00C27A10">
        <w:rPr>
          <w:rFonts w:ascii="Calibri" w:hAnsi="Calibri" w:cs="Calibri"/>
          <w:b/>
          <w:spacing w:val="2"/>
        </w:rPr>
        <w:t xml:space="preserve"> </w:t>
      </w:r>
      <w:r w:rsidRPr="00C27A10">
        <w:rPr>
          <w:rFonts w:ascii="Calibri" w:hAnsi="Calibri" w:cs="Calibri"/>
          <w:spacing w:val="2"/>
        </w:rPr>
        <w:t>intermediação de ofertas públicas de</w:t>
      </w:r>
      <w:r w:rsidRPr="00C27A10">
        <w:rPr>
          <w:rFonts w:ascii="Calibri" w:hAnsi="Calibri" w:cs="Calibri"/>
          <w:b/>
          <w:spacing w:val="2"/>
        </w:rPr>
        <w:t xml:space="preserve"> </w:t>
      </w:r>
      <w:r w:rsidRPr="00C27A10">
        <w:rPr>
          <w:rFonts w:ascii="Calibri" w:hAnsi="Calibri" w:cs="Calibri"/>
          <w:spacing w:val="2"/>
        </w:rPr>
        <w:t xml:space="preserve">distribuição de valores mobiliários dispensadas de registro nos termos desta </w:t>
      </w:r>
      <w:r w:rsidR="00EF6198">
        <w:rPr>
          <w:rFonts w:ascii="Calibri" w:hAnsi="Calibri" w:cs="Calibri"/>
          <w:spacing w:val="2"/>
        </w:rPr>
        <w:t>Resolução</w:t>
      </w:r>
      <w:r w:rsidRPr="00C27A10">
        <w:rPr>
          <w:rFonts w:ascii="Calibri" w:hAnsi="Calibri" w:cs="Calibri"/>
          <w:spacing w:val="2"/>
        </w:rPr>
        <w:t xml:space="preserve"> é atividade privativa de plataforma eletrônica de </w:t>
      </w:r>
      <w:r w:rsidR="00972395" w:rsidRPr="00C27A10">
        <w:rPr>
          <w:rFonts w:ascii="Calibri" w:hAnsi="Calibri" w:cs="Calibri"/>
          <w:spacing w:val="2"/>
        </w:rPr>
        <w:t xml:space="preserve">investimento </w:t>
      </w:r>
      <w:r w:rsidRPr="00C27A10">
        <w:rPr>
          <w:rFonts w:ascii="Calibri" w:hAnsi="Calibri" w:cs="Calibri"/>
          <w:spacing w:val="2"/>
        </w:rPr>
        <w:t>participativo registrada na CVM.</w:t>
      </w:r>
    </w:p>
    <w:p w14:paraId="06AABB93" w14:textId="2F5A80B7" w:rsidR="00833B5D" w:rsidRPr="00C27A10" w:rsidRDefault="00833B5D" w:rsidP="003279E7">
      <w:pPr>
        <w:pStyle w:val="Ttulo2"/>
      </w:pPr>
      <w:r w:rsidRPr="00C27A10">
        <w:t xml:space="preserve">Seção II – Requisitos para o </w:t>
      </w:r>
      <w:r w:rsidR="00E305EF">
        <w:t>R</w:t>
      </w:r>
      <w:r w:rsidRPr="00C27A10">
        <w:t>egistro</w:t>
      </w:r>
    </w:p>
    <w:p w14:paraId="6C0B0854" w14:textId="5C06C34A" w:rsidR="00833B5D" w:rsidRPr="00C27A10" w:rsidRDefault="00833B5D" w:rsidP="00FF69CB">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6B15E8">
        <w:rPr>
          <w:rFonts w:ascii="Calibri" w:hAnsi="Calibri" w:cs="Calibri"/>
          <w:spacing w:val="2"/>
        </w:rPr>
        <w:t>19</w:t>
      </w:r>
      <w:r w:rsidRPr="00C27A10">
        <w:rPr>
          <w:rFonts w:ascii="Calibri" w:hAnsi="Calibri" w:cs="Calibri"/>
          <w:spacing w:val="2"/>
        </w:rPr>
        <w:t>.  Para fins de obtenção e manutenção de registro na CVM como plataforma eletrônica de investimento participativo, o requerente deve ser pessoa jurídica regularmente constituída no Brasil, e registrada no Cadastro Nacional de Pessoas Jurídicas – CNPJ.</w:t>
      </w:r>
    </w:p>
    <w:p w14:paraId="30F00E87" w14:textId="2158181E"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1º  A plataforma deve atender aos seguintes requisitos:</w:t>
      </w:r>
      <w:r w:rsidR="00FF2405">
        <w:rPr>
          <w:rFonts w:ascii="Calibri" w:hAnsi="Calibri" w:cs="Calibri"/>
          <w:spacing w:val="2"/>
        </w:rPr>
        <w:t xml:space="preserve"> </w:t>
      </w:r>
    </w:p>
    <w:p w14:paraId="74139EC7" w14:textId="77777777" w:rsidR="00833B5D" w:rsidRPr="00E52909" w:rsidRDefault="00833B5D" w:rsidP="006773A9">
      <w:pPr>
        <w:pStyle w:val="NormalWeb"/>
        <w:spacing w:before="120" w:beforeAutospacing="0" w:after="120" w:afterAutospacing="0"/>
        <w:ind w:firstLine="567"/>
        <w:jc w:val="both"/>
        <w:rPr>
          <w:rFonts w:ascii="Calibri" w:hAnsi="Calibri" w:cs="Calibri"/>
          <w:spacing w:val="2"/>
        </w:rPr>
      </w:pPr>
      <w:r w:rsidRPr="00E52909">
        <w:rPr>
          <w:rFonts w:ascii="Calibri" w:hAnsi="Calibri" w:cs="Calibri"/>
          <w:spacing w:val="2"/>
        </w:rPr>
        <w:t>I –</w:t>
      </w:r>
      <w:r w:rsidR="0052047D" w:rsidRPr="00E52909">
        <w:rPr>
          <w:rFonts w:ascii="Calibri" w:hAnsi="Calibri" w:cs="Calibri"/>
          <w:spacing w:val="2"/>
        </w:rPr>
        <w:t xml:space="preserve"> </w:t>
      </w:r>
      <w:r w:rsidRPr="00E52909">
        <w:rPr>
          <w:rFonts w:ascii="Calibri" w:hAnsi="Calibri" w:cs="Calibri"/>
          <w:spacing w:val="2"/>
        </w:rPr>
        <w:t xml:space="preserve">dispor de </w:t>
      </w:r>
      <w:r w:rsidR="00972395" w:rsidRPr="00E52909">
        <w:rPr>
          <w:rFonts w:ascii="Calibri" w:hAnsi="Calibri" w:cs="Calibri"/>
          <w:spacing w:val="2"/>
        </w:rPr>
        <w:t>capital social integralizado</w:t>
      </w:r>
      <w:r w:rsidRPr="00E52909">
        <w:rPr>
          <w:rFonts w:ascii="Calibri" w:hAnsi="Calibri" w:cs="Calibri"/>
          <w:spacing w:val="2"/>
        </w:rPr>
        <w:t xml:space="preserve"> mínimo de R$ </w:t>
      </w:r>
      <w:r w:rsidR="005E59F8" w:rsidRPr="00E52909">
        <w:rPr>
          <w:rFonts w:ascii="Calibri" w:hAnsi="Calibri" w:cs="Calibri"/>
          <w:spacing w:val="2"/>
        </w:rPr>
        <w:t>2</w:t>
      </w:r>
      <w:r w:rsidRPr="00E52909">
        <w:rPr>
          <w:rFonts w:ascii="Calibri" w:hAnsi="Calibri" w:cs="Calibri"/>
          <w:spacing w:val="2"/>
        </w:rPr>
        <w:t>00.000,00 (</w:t>
      </w:r>
      <w:r w:rsidR="005E59F8" w:rsidRPr="00E52909">
        <w:rPr>
          <w:rFonts w:ascii="Calibri" w:hAnsi="Calibri" w:cs="Calibri"/>
          <w:spacing w:val="2"/>
        </w:rPr>
        <w:t>duzentos</w:t>
      </w:r>
      <w:r w:rsidRPr="00E52909">
        <w:rPr>
          <w:rFonts w:ascii="Calibri" w:hAnsi="Calibri" w:cs="Calibri"/>
          <w:spacing w:val="2"/>
        </w:rPr>
        <w:t xml:space="preserve"> mil reais);</w:t>
      </w:r>
    </w:p>
    <w:p w14:paraId="52499B87" w14:textId="77777777" w:rsidR="00833B5D" w:rsidRPr="00C27A10" w:rsidRDefault="00997936"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II –</w:t>
      </w:r>
      <w:r w:rsidR="0052047D" w:rsidRPr="00C27A10">
        <w:rPr>
          <w:rFonts w:ascii="Calibri" w:hAnsi="Calibri" w:cs="Calibri"/>
          <w:spacing w:val="2"/>
        </w:rPr>
        <w:t xml:space="preserve"> </w:t>
      </w:r>
      <w:r w:rsidR="00833B5D" w:rsidRPr="00C27A10">
        <w:rPr>
          <w:rFonts w:ascii="Calibri" w:hAnsi="Calibri" w:cs="Calibri"/>
          <w:spacing w:val="2"/>
        </w:rPr>
        <w:t>dispor de procedimentos e sistemas de tecnologia da informação adequados e passíveis de verificação para:</w:t>
      </w:r>
    </w:p>
    <w:p w14:paraId="760316AD"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 </w:t>
      </w:r>
      <w:r w:rsidR="00C3129D" w:rsidRPr="00C27A10">
        <w:rPr>
          <w:rFonts w:ascii="Calibri" w:hAnsi="Calibri" w:cs="Calibri"/>
          <w:spacing w:val="2"/>
        </w:rPr>
        <w:t xml:space="preserve">efetuar </w:t>
      </w:r>
      <w:r w:rsidRPr="00C27A10">
        <w:rPr>
          <w:rFonts w:ascii="Calibri" w:hAnsi="Calibri" w:cs="Calibri"/>
          <w:spacing w:val="2"/>
        </w:rPr>
        <w:t>a identificação do investidor e da sua qualificação, nos termos do art. 4º</w:t>
      </w:r>
      <w:r w:rsidR="00972395" w:rsidRPr="00C27A10">
        <w:rPr>
          <w:rFonts w:ascii="Calibri" w:hAnsi="Calibri" w:cs="Calibri"/>
          <w:spacing w:val="2"/>
        </w:rPr>
        <w:t>, incluindo a guarda das declarações dos investidores</w:t>
      </w:r>
      <w:r w:rsidRPr="00C27A10">
        <w:rPr>
          <w:rFonts w:ascii="Calibri" w:hAnsi="Calibri" w:cs="Calibri"/>
          <w:spacing w:val="2"/>
        </w:rPr>
        <w:t>;</w:t>
      </w:r>
    </w:p>
    <w:p w14:paraId="1A361606" w14:textId="6FC77A3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w:t>
      </w:r>
      <w:r w:rsidR="00C3129D" w:rsidRPr="00C27A10">
        <w:rPr>
          <w:rFonts w:ascii="Calibri" w:hAnsi="Calibri" w:cs="Calibri"/>
          <w:spacing w:val="2"/>
        </w:rPr>
        <w:t xml:space="preserve">efetuar </w:t>
      </w:r>
      <w:r w:rsidRPr="00C27A10">
        <w:rPr>
          <w:rFonts w:ascii="Calibri" w:hAnsi="Calibri" w:cs="Calibri"/>
          <w:spacing w:val="2"/>
        </w:rPr>
        <w:t xml:space="preserve">o registro da participação do investidor na oferta nos termos do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III;</w:t>
      </w:r>
    </w:p>
    <w:p w14:paraId="6081D9B4" w14:textId="3BA56B3E"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c) obte</w:t>
      </w:r>
      <w:r w:rsidR="00997936" w:rsidRPr="00C27A10">
        <w:rPr>
          <w:rFonts w:ascii="Calibri" w:hAnsi="Calibri" w:cs="Calibri"/>
          <w:spacing w:val="2"/>
        </w:rPr>
        <w:t>r</w:t>
      </w:r>
      <w:r w:rsidRPr="00C27A10">
        <w:rPr>
          <w:rFonts w:ascii="Calibri" w:hAnsi="Calibri" w:cs="Calibri"/>
          <w:spacing w:val="2"/>
        </w:rPr>
        <w:t xml:space="preserve"> e </w:t>
      </w:r>
      <w:r w:rsidR="00997936" w:rsidRPr="00C27A10">
        <w:rPr>
          <w:rFonts w:ascii="Calibri" w:hAnsi="Calibri" w:cs="Calibri"/>
          <w:spacing w:val="2"/>
        </w:rPr>
        <w:t xml:space="preserve">garantir a </w:t>
      </w:r>
      <w:r w:rsidRPr="00C27A10">
        <w:rPr>
          <w:rFonts w:ascii="Calibri" w:hAnsi="Calibri" w:cs="Calibri"/>
          <w:spacing w:val="2"/>
        </w:rPr>
        <w:t xml:space="preserve">guarda do termo de ciência de risco firmado pelo investidor nos termos do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IV;</w:t>
      </w:r>
    </w:p>
    <w:p w14:paraId="6BF671E1" w14:textId="4D7EBF0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d) opera</w:t>
      </w:r>
      <w:r w:rsidR="00C3129D" w:rsidRPr="00C27A10">
        <w:rPr>
          <w:rFonts w:ascii="Calibri" w:hAnsi="Calibri" w:cs="Calibri"/>
          <w:spacing w:val="2"/>
        </w:rPr>
        <w:t xml:space="preserve">r </w:t>
      </w:r>
      <w:r w:rsidRPr="00C27A10">
        <w:rPr>
          <w:rFonts w:ascii="Calibri" w:hAnsi="Calibri" w:cs="Calibri"/>
          <w:spacing w:val="2"/>
        </w:rPr>
        <w:t xml:space="preserve">os fóruns eletrônicos de discussão exigidos pelo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VI, com a respectiva identificação de remetente e guarda de todas as mensagens;</w:t>
      </w:r>
    </w:p>
    <w:p w14:paraId="6D22BB9C" w14:textId="340371E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e) </w:t>
      </w:r>
      <w:r w:rsidR="00C3129D" w:rsidRPr="00C27A10">
        <w:rPr>
          <w:rFonts w:ascii="Calibri" w:hAnsi="Calibri" w:cs="Calibri"/>
          <w:spacing w:val="2"/>
        </w:rPr>
        <w:t xml:space="preserve">divulgar </w:t>
      </w:r>
      <w:r w:rsidRPr="00C27A10">
        <w:rPr>
          <w:rFonts w:ascii="Calibri" w:hAnsi="Calibri" w:cs="Calibri"/>
          <w:spacing w:val="2"/>
        </w:rPr>
        <w:t xml:space="preserve">as informações aos investidores requeridas por esta </w:t>
      </w:r>
      <w:r w:rsidR="00EF6198">
        <w:rPr>
          <w:rFonts w:ascii="Calibri" w:hAnsi="Calibri" w:cs="Calibri"/>
          <w:spacing w:val="2"/>
        </w:rPr>
        <w:t>Resolução</w:t>
      </w:r>
      <w:r w:rsidRPr="00C27A10">
        <w:rPr>
          <w:rFonts w:ascii="Calibri" w:hAnsi="Calibri" w:cs="Calibri"/>
          <w:spacing w:val="2"/>
        </w:rPr>
        <w:t>;</w:t>
      </w:r>
    </w:p>
    <w:p w14:paraId="3352E03B" w14:textId="156AFF1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f) atend</w:t>
      </w:r>
      <w:r w:rsidR="00C3129D" w:rsidRPr="00C27A10">
        <w:rPr>
          <w:rFonts w:ascii="Calibri" w:hAnsi="Calibri" w:cs="Calibri"/>
          <w:spacing w:val="2"/>
        </w:rPr>
        <w:t>er</w:t>
      </w:r>
      <w:r w:rsidRPr="00C27A10">
        <w:rPr>
          <w:rFonts w:ascii="Calibri" w:hAnsi="Calibri" w:cs="Calibri"/>
          <w:spacing w:val="2"/>
        </w:rPr>
        <w:t xml:space="preserve"> reclamações dos investidores, nos termos do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xml:space="preserve">, </w:t>
      </w:r>
      <w:r w:rsidR="00105479" w:rsidRPr="00C27A10">
        <w:rPr>
          <w:rFonts w:ascii="Calibri" w:hAnsi="Calibri" w:cs="Calibri"/>
          <w:spacing w:val="2"/>
        </w:rPr>
        <w:t>X</w:t>
      </w:r>
      <w:r w:rsidR="00BE083A" w:rsidRPr="00C27A10">
        <w:rPr>
          <w:rFonts w:ascii="Calibri" w:hAnsi="Calibri" w:cs="Calibri"/>
          <w:spacing w:val="2"/>
        </w:rPr>
        <w:t>I</w:t>
      </w:r>
      <w:r w:rsidR="009104CE" w:rsidRPr="00C27A10">
        <w:rPr>
          <w:rFonts w:ascii="Calibri" w:hAnsi="Calibri" w:cs="Calibri"/>
          <w:spacing w:val="2"/>
        </w:rPr>
        <w:t>;</w:t>
      </w:r>
      <w:r w:rsidR="00C3129D" w:rsidRPr="00C27A10">
        <w:rPr>
          <w:rFonts w:ascii="Calibri" w:hAnsi="Calibri" w:cs="Calibri"/>
          <w:spacing w:val="2"/>
        </w:rPr>
        <w:t xml:space="preserve"> e</w:t>
      </w:r>
    </w:p>
    <w:p w14:paraId="4174CCDC" w14:textId="77777777" w:rsidR="00C3129D"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g) assegurar que os investimentos realizados por meio da plataforma sejam efetuados de forma segregada, de modo que não se comuniquem com o patrimônio:</w:t>
      </w:r>
    </w:p>
    <w:p w14:paraId="18312587" w14:textId="77777777" w:rsidR="00C3129D"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1. da plataforma;</w:t>
      </w:r>
    </w:p>
    <w:p w14:paraId="3CB3D315" w14:textId="6270861D" w:rsidR="00C3129D"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2. de seus sócios, administradores e pessoas ligadas</w:t>
      </w:r>
      <w:r w:rsidR="00CE4B28">
        <w:rPr>
          <w:rFonts w:ascii="Calibri" w:hAnsi="Calibri" w:cs="Calibri"/>
          <w:spacing w:val="2"/>
        </w:rPr>
        <w:t>;</w:t>
      </w:r>
    </w:p>
    <w:p w14:paraId="27758A24" w14:textId="77777777" w:rsidR="00CA006B"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3. de empresas controladas pela plataforma ou por seus sócios, admi</w:t>
      </w:r>
      <w:r w:rsidR="0052047D" w:rsidRPr="00C27A10">
        <w:rPr>
          <w:rFonts w:ascii="Calibri" w:hAnsi="Calibri" w:cs="Calibri"/>
          <w:spacing w:val="2"/>
        </w:rPr>
        <w:t>nistradores e pessoas ligadas;</w:t>
      </w:r>
    </w:p>
    <w:p w14:paraId="5A6734A0" w14:textId="77777777" w:rsidR="009A3D1C" w:rsidRPr="00C27A10" w:rsidRDefault="00CA006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4. do </w:t>
      </w:r>
      <w:r w:rsidR="009A3D1C" w:rsidRPr="00C27A10">
        <w:rPr>
          <w:rFonts w:ascii="Calibri" w:hAnsi="Calibri" w:cs="Calibri"/>
          <w:spacing w:val="2"/>
        </w:rPr>
        <w:t>investidor líder;</w:t>
      </w:r>
    </w:p>
    <w:p w14:paraId="686723DB" w14:textId="77777777" w:rsidR="009A3D1C"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5. dos sócios, administradores e pessoas vinculadas ao investidor líder, se este for pessoa jurídica; </w:t>
      </w:r>
    </w:p>
    <w:p w14:paraId="002B2F19" w14:textId="77777777" w:rsidR="00C3129D"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6. de empresas controladas pelo investidor líder ou por seus sócios, administradores e pessoas vinculadas, se este for pessoa jurídica</w:t>
      </w:r>
      <w:r w:rsidR="00CA006B" w:rsidRPr="00C27A10">
        <w:rPr>
          <w:rFonts w:ascii="Calibri" w:hAnsi="Calibri" w:cs="Calibri"/>
          <w:spacing w:val="2"/>
        </w:rPr>
        <w:t>; e</w:t>
      </w:r>
    </w:p>
    <w:p w14:paraId="74130299" w14:textId="77777777" w:rsidR="00C3129D" w:rsidRPr="00C27A10" w:rsidRDefault="00CA006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7</w:t>
      </w:r>
      <w:r w:rsidR="00C3129D" w:rsidRPr="00C27A10">
        <w:rPr>
          <w:rFonts w:ascii="Calibri" w:hAnsi="Calibri" w:cs="Calibri"/>
          <w:spacing w:val="2"/>
        </w:rPr>
        <w:t>. da sociedade empresária de pequeno porte até o encerramento da oferta que alcance o valor alvo mínimo de captação;</w:t>
      </w:r>
    </w:p>
    <w:p w14:paraId="71BE3280" w14:textId="77777777" w:rsidR="00833B5D" w:rsidRPr="00C27A10" w:rsidRDefault="00997936"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III – </w:t>
      </w:r>
      <w:r w:rsidR="00833B5D" w:rsidRPr="00C27A10">
        <w:rPr>
          <w:rFonts w:ascii="Calibri" w:hAnsi="Calibri" w:cs="Calibri"/>
          <w:spacing w:val="2"/>
        </w:rPr>
        <w:t>elaborar um código de conduta aplicável a</w:t>
      </w:r>
      <w:r w:rsidR="00762E8F" w:rsidRPr="00C27A10">
        <w:rPr>
          <w:rFonts w:ascii="Calibri" w:hAnsi="Calibri" w:cs="Calibri"/>
          <w:spacing w:val="2"/>
        </w:rPr>
        <w:t xml:space="preserve"> seus</w:t>
      </w:r>
      <w:r w:rsidR="00833B5D" w:rsidRPr="00C27A10">
        <w:rPr>
          <w:rFonts w:ascii="Calibri" w:hAnsi="Calibri" w:cs="Calibri"/>
          <w:spacing w:val="2"/>
        </w:rPr>
        <w:t xml:space="preserve"> sócios, administradores</w:t>
      </w:r>
      <w:r w:rsidR="0005436E" w:rsidRPr="00C27A10">
        <w:rPr>
          <w:rFonts w:ascii="Calibri" w:hAnsi="Calibri" w:cs="Calibri"/>
          <w:spacing w:val="2"/>
        </w:rPr>
        <w:t xml:space="preserve"> e</w:t>
      </w:r>
      <w:r w:rsidR="00833B5D" w:rsidRPr="00C27A10">
        <w:rPr>
          <w:rFonts w:ascii="Calibri" w:hAnsi="Calibri" w:cs="Calibri"/>
          <w:spacing w:val="2"/>
        </w:rPr>
        <w:t xml:space="preserve"> </w:t>
      </w:r>
      <w:r w:rsidR="0005436E" w:rsidRPr="00C27A10">
        <w:rPr>
          <w:rFonts w:ascii="Calibri" w:hAnsi="Calibri" w:cs="Calibri"/>
          <w:spacing w:val="2"/>
        </w:rPr>
        <w:t xml:space="preserve">funcionários </w:t>
      </w:r>
      <w:r w:rsidR="00833B5D" w:rsidRPr="00C27A10">
        <w:rPr>
          <w:rFonts w:ascii="Calibri" w:hAnsi="Calibri" w:cs="Calibri"/>
          <w:spacing w:val="2"/>
        </w:rPr>
        <w:t>que contemple:</w:t>
      </w:r>
    </w:p>
    <w:p w14:paraId="440B61C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a) os possíveis conflitos de interesse e os termos de participação nas ofertas realizadas pela plataforma;</w:t>
      </w:r>
    </w:p>
    <w:p w14:paraId="13DFDD21" w14:textId="77777777" w:rsidR="000701D9"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a aderência à legislação e </w:t>
      </w:r>
      <w:r w:rsidR="0052047D" w:rsidRPr="00C27A10">
        <w:rPr>
          <w:rFonts w:ascii="Calibri" w:hAnsi="Calibri" w:cs="Calibri"/>
          <w:spacing w:val="2"/>
        </w:rPr>
        <w:t xml:space="preserve">à </w:t>
      </w:r>
      <w:r w:rsidRPr="00C27A10">
        <w:rPr>
          <w:rFonts w:ascii="Calibri" w:hAnsi="Calibri" w:cs="Calibri"/>
          <w:spacing w:val="2"/>
        </w:rPr>
        <w:t>regulamentação aplicável às ofertas públicas de valores mobiliários</w:t>
      </w:r>
      <w:r w:rsidR="000701D9" w:rsidRPr="00C27A10">
        <w:rPr>
          <w:rFonts w:ascii="Calibri" w:hAnsi="Calibri" w:cs="Calibri"/>
          <w:spacing w:val="2"/>
        </w:rPr>
        <w:t>; e</w:t>
      </w:r>
    </w:p>
    <w:p w14:paraId="56A4D25A" w14:textId="77777777" w:rsidR="00833B5D" w:rsidRPr="00C27A10" w:rsidRDefault="000701D9"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c) as </w:t>
      </w:r>
      <w:r w:rsidRPr="00C27A10">
        <w:rPr>
          <w:rFonts w:ascii="Calibri" w:hAnsi="Calibri" w:cs="Calibri"/>
        </w:rPr>
        <w:t>regras, procedimento</w:t>
      </w:r>
      <w:r w:rsidR="00997936" w:rsidRPr="00C27A10">
        <w:rPr>
          <w:rFonts w:ascii="Calibri" w:hAnsi="Calibri" w:cs="Calibri"/>
        </w:rPr>
        <w:t>s</w:t>
      </w:r>
      <w:r w:rsidRPr="00C27A10">
        <w:rPr>
          <w:rFonts w:ascii="Calibri" w:hAnsi="Calibri" w:cs="Calibri"/>
        </w:rPr>
        <w:t xml:space="preserve"> e controles internos que permitam a identificação</w:t>
      </w:r>
      <w:r w:rsidR="008E1281" w:rsidRPr="00C27A10">
        <w:rPr>
          <w:rFonts w:ascii="Calibri" w:hAnsi="Calibri" w:cs="Calibri"/>
        </w:rPr>
        <w:t>, análise e mitigação</w:t>
      </w:r>
      <w:r w:rsidRPr="00C27A10">
        <w:rPr>
          <w:rFonts w:ascii="Calibri" w:hAnsi="Calibri" w:cs="Calibri"/>
        </w:rPr>
        <w:t xml:space="preserve"> dos riscos e práticas dos crimes de lav</w:t>
      </w:r>
      <w:r w:rsidR="004E06CF" w:rsidRPr="00C27A10">
        <w:rPr>
          <w:rFonts w:ascii="Calibri" w:hAnsi="Calibri" w:cs="Calibri"/>
        </w:rPr>
        <w:t>agem</w:t>
      </w:r>
      <w:r w:rsidRPr="00C27A10">
        <w:rPr>
          <w:rFonts w:ascii="Calibri" w:hAnsi="Calibri" w:cs="Calibri"/>
        </w:rPr>
        <w:t xml:space="preserve"> ou ocultação de bens, direitos e valores</w:t>
      </w:r>
      <w:r w:rsidR="008E1281" w:rsidRPr="00C27A10">
        <w:rPr>
          <w:rFonts w:ascii="Calibri" w:hAnsi="Calibri" w:cs="Calibri"/>
        </w:rPr>
        <w:t xml:space="preserve"> e financiamento ao terrorismo</w:t>
      </w:r>
      <w:r w:rsidRPr="00C27A10">
        <w:rPr>
          <w:rFonts w:ascii="Calibri" w:hAnsi="Calibri" w:cs="Calibri"/>
        </w:rPr>
        <w:t>.</w:t>
      </w:r>
    </w:p>
    <w:p w14:paraId="44A0EEA2"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2º  Os administradores da plataforma devem atender aos seguintes requisitos:</w:t>
      </w:r>
    </w:p>
    <w:p w14:paraId="40F01964"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ser </w:t>
      </w:r>
      <w:r w:rsidR="004A33D6" w:rsidRPr="00C27A10">
        <w:rPr>
          <w:rFonts w:ascii="Calibri" w:hAnsi="Calibri" w:cs="Calibri"/>
          <w:spacing w:val="2"/>
        </w:rPr>
        <w:t xml:space="preserve">domiciliados </w:t>
      </w:r>
      <w:r w:rsidRPr="00C27A10">
        <w:rPr>
          <w:rFonts w:ascii="Calibri" w:hAnsi="Calibri" w:cs="Calibri"/>
          <w:spacing w:val="2"/>
        </w:rPr>
        <w:t>no Brasil;</w:t>
      </w:r>
    </w:p>
    <w:p w14:paraId="7D5C91BC"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II – ter reputação ilibada;</w:t>
      </w:r>
    </w:p>
    <w:p w14:paraId="0AB68579"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III – não estar inabilitados ou suspensos para o exercício de cargo em instituições financeiras e demais entidades autorizadas a funcionar pela CVM, pelo Banco Central do Brasil, pela </w:t>
      </w:r>
      <w:r w:rsidRPr="00C27A10">
        <w:rPr>
          <w:rFonts w:ascii="Calibri" w:hAnsi="Calibri" w:cs="Calibri"/>
          <w:spacing w:val="2"/>
        </w:rPr>
        <w:lastRenderedPageBreak/>
        <w:t>Superintendência de Seguros Privados – SUSEP ou pela Superintendência Nacional de Previdência Complementar – PREVIC;</w:t>
      </w:r>
    </w:p>
    <w:p w14:paraId="6DCD1DB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IV – não haver sido condenados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p w14:paraId="4E5F0A9C" w14:textId="77777777" w:rsidR="004A33D6"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spacing w:val="2"/>
        </w:rPr>
        <w:t>V – não ter sofrido, nos últimos 5 (cinco) anos, punição em decorrência de atividade sujeita ao controle e fiscalização da CVM, do Banco Central do Brasil, da Superintendência de Seguros Privados – SUSEP ou da Superintendência Nacional de Previdência Complementar – PREVIC</w:t>
      </w:r>
      <w:r w:rsidR="004A33D6" w:rsidRPr="00C27A10">
        <w:rPr>
          <w:rFonts w:ascii="Calibri" w:hAnsi="Calibri" w:cs="Calibri"/>
          <w:color w:val="0D0D0D"/>
        </w:rPr>
        <w:t>.</w:t>
      </w:r>
    </w:p>
    <w:p w14:paraId="00B86156" w14:textId="77777777" w:rsidR="00297829" w:rsidRPr="00C27A10" w:rsidRDefault="00297829"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3º</w:t>
      </w:r>
      <w:r w:rsidR="00105479" w:rsidRPr="00C27A10">
        <w:rPr>
          <w:rFonts w:ascii="Calibri" w:hAnsi="Calibri" w:cs="Calibri"/>
          <w:color w:val="0D0D0D"/>
        </w:rPr>
        <w:t xml:space="preserve"> </w:t>
      </w:r>
      <w:r w:rsidRPr="00C27A10">
        <w:rPr>
          <w:rFonts w:ascii="Calibri" w:hAnsi="Calibri" w:cs="Calibri"/>
          <w:color w:val="0D0D0D"/>
        </w:rPr>
        <w:t xml:space="preserve"> </w:t>
      </w:r>
      <w:r w:rsidRPr="00C27A10">
        <w:rPr>
          <w:rFonts w:ascii="Calibri" w:hAnsi="Calibri" w:cs="Calibri"/>
          <w:spacing w:val="2"/>
        </w:rPr>
        <w:t>Os sócios da plataforma devem atender aos requisitos constantes dos incisos II a V do § 2º deste artigo.</w:t>
      </w:r>
    </w:p>
    <w:p w14:paraId="4D69DEEA" w14:textId="56D0F73F" w:rsidR="00833B5D" w:rsidRPr="00C27A10" w:rsidRDefault="00833B5D" w:rsidP="003279E7">
      <w:pPr>
        <w:pStyle w:val="Ttulo2"/>
      </w:pPr>
      <w:r w:rsidRPr="00C27A10">
        <w:t xml:space="preserve">Seção III – Pedido de </w:t>
      </w:r>
      <w:r w:rsidR="00660715">
        <w:t>Registro</w:t>
      </w:r>
    </w:p>
    <w:p w14:paraId="2DA3EBFE" w14:textId="527F73A7" w:rsidR="00833B5D" w:rsidRPr="00C27A10" w:rsidRDefault="00833B5D" w:rsidP="003279E7">
      <w:pPr>
        <w:pStyle w:val="NormalWeb"/>
        <w:spacing w:before="120" w:beforeAutospacing="0" w:after="120" w:afterAutospacing="0"/>
        <w:ind w:firstLine="567"/>
        <w:jc w:val="both"/>
        <w:rPr>
          <w:rFonts w:ascii="Calibri" w:hAnsi="Calibri" w:cs="Calibri"/>
          <w:bCs/>
          <w:snapToGrid w:val="0"/>
        </w:rPr>
      </w:pPr>
      <w:r w:rsidRPr="00C27A10">
        <w:rPr>
          <w:rFonts w:ascii="Calibri" w:hAnsi="Calibri" w:cs="Calibri"/>
          <w:bCs/>
          <w:snapToGrid w:val="0"/>
        </w:rPr>
        <w:t xml:space="preserve">Art. </w:t>
      </w:r>
      <w:r w:rsidR="00143EB8">
        <w:rPr>
          <w:rFonts w:ascii="Calibri" w:hAnsi="Calibri" w:cs="Calibri"/>
          <w:bCs/>
          <w:snapToGrid w:val="0"/>
        </w:rPr>
        <w:t>2</w:t>
      </w:r>
      <w:r w:rsidR="006B15E8">
        <w:rPr>
          <w:rFonts w:ascii="Calibri" w:hAnsi="Calibri" w:cs="Calibri"/>
          <w:bCs/>
          <w:snapToGrid w:val="0"/>
        </w:rPr>
        <w:t>0</w:t>
      </w:r>
      <w:r w:rsidRPr="00C27A10">
        <w:rPr>
          <w:rFonts w:ascii="Calibri" w:hAnsi="Calibri" w:cs="Calibri"/>
          <w:bCs/>
          <w:snapToGrid w:val="0"/>
        </w:rPr>
        <w:t xml:space="preserve">.  O pedido de </w:t>
      </w:r>
      <w:r w:rsidR="00660715">
        <w:rPr>
          <w:rFonts w:ascii="Calibri" w:hAnsi="Calibri" w:cs="Calibri"/>
          <w:bCs/>
          <w:snapToGrid w:val="0"/>
        </w:rPr>
        <w:t>registro</w:t>
      </w:r>
      <w:r w:rsidRPr="00C27A10">
        <w:rPr>
          <w:rFonts w:ascii="Calibri" w:hAnsi="Calibri" w:cs="Calibri"/>
          <w:bCs/>
          <w:snapToGrid w:val="0"/>
        </w:rPr>
        <w:t xml:space="preserve"> de plataforma eletrônica de investimento participativo deve ser formulado pelo diretor responsável mediante a apresentação de requerimento instruído com os documentos descritos no Anexo </w:t>
      </w:r>
      <w:r w:rsidR="00CB470D">
        <w:rPr>
          <w:rFonts w:ascii="Calibri" w:hAnsi="Calibri" w:cs="Calibri"/>
          <w:bCs/>
          <w:snapToGrid w:val="0"/>
        </w:rPr>
        <w:t>F</w:t>
      </w:r>
      <w:r w:rsidRPr="00C27A10">
        <w:rPr>
          <w:rFonts w:ascii="Calibri" w:hAnsi="Calibri" w:cs="Calibri"/>
          <w:bCs/>
          <w:snapToGrid w:val="0"/>
        </w:rPr>
        <w:t xml:space="preserve"> da presente </w:t>
      </w:r>
      <w:r w:rsidR="00EF6198">
        <w:rPr>
          <w:rFonts w:ascii="Calibri" w:hAnsi="Calibri" w:cs="Calibri"/>
          <w:bCs/>
          <w:snapToGrid w:val="0"/>
        </w:rPr>
        <w:t>Resolução</w:t>
      </w:r>
      <w:r w:rsidRPr="00C27A10">
        <w:rPr>
          <w:rFonts w:ascii="Calibri" w:hAnsi="Calibri" w:cs="Calibri"/>
          <w:bCs/>
          <w:snapToGrid w:val="0"/>
        </w:rPr>
        <w:t xml:space="preserve">, que devem ser encaminhados à </w:t>
      </w:r>
      <w:r w:rsidR="00D078F7" w:rsidRPr="00C27A10">
        <w:rPr>
          <w:rFonts w:ascii="Calibri" w:hAnsi="Calibri" w:cs="Calibri"/>
          <w:bCs/>
          <w:snapToGrid w:val="0"/>
        </w:rPr>
        <w:t>SSE</w:t>
      </w:r>
      <w:r w:rsidRPr="00C27A10">
        <w:rPr>
          <w:rFonts w:ascii="Calibri" w:hAnsi="Calibri" w:cs="Calibri"/>
          <w:bCs/>
          <w:snapToGrid w:val="0"/>
        </w:rPr>
        <w:t>.</w:t>
      </w:r>
    </w:p>
    <w:p w14:paraId="3A50B147" w14:textId="4A946A65" w:rsidR="00833B5D" w:rsidRPr="00113092" w:rsidRDefault="00833B5D"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xml:space="preserve">Parágrafo único.  </w:t>
      </w:r>
      <w:r w:rsidR="005E59F8" w:rsidRPr="00113092">
        <w:rPr>
          <w:rFonts w:ascii="Calibri" w:hAnsi="Calibri" w:cs="Calibri"/>
          <w:snapToGrid w:val="0"/>
        </w:rPr>
        <w:t xml:space="preserve">A </w:t>
      </w:r>
      <w:r w:rsidR="00D078F7" w:rsidRPr="00113092">
        <w:rPr>
          <w:rFonts w:ascii="Calibri" w:hAnsi="Calibri" w:cs="Calibri"/>
          <w:snapToGrid w:val="0"/>
        </w:rPr>
        <w:t>SSE</w:t>
      </w:r>
      <w:r w:rsidR="005E59F8" w:rsidRPr="00113092">
        <w:rPr>
          <w:rFonts w:ascii="Calibri" w:hAnsi="Calibri" w:cs="Calibri"/>
          <w:snapToGrid w:val="0"/>
        </w:rPr>
        <w:t xml:space="preserve"> tem até 10 (dez) dias para indicar ao participante a ausência de algum documento previsto no Anexo </w:t>
      </w:r>
      <w:r w:rsidR="00CB470D" w:rsidRPr="00113092">
        <w:rPr>
          <w:rFonts w:ascii="Calibri" w:hAnsi="Calibri" w:cs="Calibri"/>
          <w:snapToGrid w:val="0"/>
        </w:rPr>
        <w:t>F</w:t>
      </w:r>
      <w:r w:rsidRPr="00113092">
        <w:rPr>
          <w:rFonts w:ascii="Calibri" w:hAnsi="Calibri" w:cs="Calibri"/>
        </w:rPr>
        <w:t>.</w:t>
      </w:r>
    </w:p>
    <w:p w14:paraId="58944DEC" w14:textId="1BE449C0" w:rsidR="00936C7C" w:rsidRPr="00113092" w:rsidRDefault="00833B5D"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t>Art</w:t>
      </w:r>
      <w:r w:rsidRPr="00602C0D">
        <w:rPr>
          <w:rFonts w:ascii="Calibri" w:hAnsi="Calibri" w:cs="Calibri"/>
        </w:rPr>
        <w:t xml:space="preserve">. </w:t>
      </w:r>
      <w:r w:rsidR="00C20F60" w:rsidRPr="00602C0D">
        <w:rPr>
          <w:rFonts w:ascii="Calibri" w:hAnsi="Calibri" w:cs="Calibri"/>
        </w:rPr>
        <w:t>21</w:t>
      </w:r>
      <w:r w:rsidRPr="00602C0D">
        <w:rPr>
          <w:rFonts w:ascii="Calibri" w:hAnsi="Calibri" w:cs="Calibri"/>
        </w:rPr>
        <w:t xml:space="preserve">.  </w:t>
      </w:r>
      <w:r w:rsidR="005E59F8" w:rsidRPr="00602C0D">
        <w:rPr>
          <w:rFonts w:ascii="Calibri" w:hAnsi="Calibri" w:cs="Calibri"/>
        </w:rPr>
        <w:t xml:space="preserve">Após </w:t>
      </w:r>
      <w:r w:rsidR="005E59F8" w:rsidRPr="00113092">
        <w:rPr>
          <w:rFonts w:ascii="Calibri" w:hAnsi="Calibri" w:cs="Calibri"/>
        </w:rPr>
        <w:t>o recebimento de todos os documentos necessários à concessão d</w:t>
      </w:r>
      <w:r w:rsidR="008F331A" w:rsidRPr="00113092">
        <w:rPr>
          <w:rFonts w:ascii="Calibri" w:hAnsi="Calibri" w:cs="Calibri"/>
        </w:rPr>
        <w:t>o registro</w:t>
      </w:r>
      <w:r w:rsidR="005E59F8" w:rsidRPr="00113092">
        <w:rPr>
          <w:rFonts w:ascii="Calibri" w:hAnsi="Calibri" w:cs="Calibri"/>
        </w:rPr>
        <w:t xml:space="preserve">, a </w:t>
      </w:r>
      <w:r w:rsidR="00D078F7" w:rsidRPr="00113092">
        <w:rPr>
          <w:rFonts w:ascii="Calibri" w:hAnsi="Calibri" w:cs="Calibri"/>
        </w:rPr>
        <w:t xml:space="preserve">SSE </w:t>
      </w:r>
      <w:r w:rsidR="005E59F8" w:rsidRPr="00113092">
        <w:rPr>
          <w:rFonts w:ascii="Calibri" w:hAnsi="Calibri" w:cs="Calibri"/>
        </w:rPr>
        <w:t xml:space="preserve">tem 90 (noventa) dias para analisar o pedido, contados da data do protocolo do último documento que complete a instrução do pedido de </w:t>
      </w:r>
      <w:r w:rsidR="00FB7CB8" w:rsidRPr="00113092">
        <w:rPr>
          <w:rFonts w:ascii="Calibri" w:hAnsi="Calibri" w:cs="Calibri"/>
        </w:rPr>
        <w:t>registro</w:t>
      </w:r>
      <w:r w:rsidR="005E59F8" w:rsidRPr="00113092">
        <w:rPr>
          <w:rFonts w:ascii="Calibri" w:hAnsi="Calibri" w:cs="Calibri"/>
        </w:rPr>
        <w:t>.</w:t>
      </w:r>
    </w:p>
    <w:p w14:paraId="20AFC25A" w14:textId="080F0112" w:rsidR="00936C7C" w:rsidRPr="00113092" w:rsidRDefault="00936C7C" w:rsidP="00E160DA">
      <w:pPr>
        <w:pStyle w:val="DefinitionList"/>
        <w:ind w:left="0" w:firstLine="567"/>
        <w:jc w:val="both"/>
        <w:rPr>
          <w:rFonts w:ascii="Calibri" w:hAnsi="Calibri" w:cs="Calibri"/>
        </w:rPr>
      </w:pPr>
      <w:r w:rsidRPr="00113092">
        <w:rPr>
          <w:rFonts w:ascii="Calibri" w:hAnsi="Calibri" w:cs="Calibri"/>
        </w:rPr>
        <w:t>§ 1</w:t>
      </w:r>
      <w:r w:rsidR="007026BD" w:rsidRPr="00113092">
        <w:rPr>
          <w:rFonts w:ascii="Calibri" w:hAnsi="Calibri" w:cs="Calibri"/>
        </w:rPr>
        <w:t xml:space="preserve">º </w:t>
      </w:r>
      <w:r w:rsidRPr="00113092">
        <w:rPr>
          <w:rFonts w:ascii="Calibri" w:hAnsi="Calibri" w:cs="Calibri"/>
        </w:rPr>
        <w:t xml:space="preserve"> </w:t>
      </w:r>
      <w:r w:rsidR="001A3FCE" w:rsidRPr="00113092">
        <w:rPr>
          <w:rFonts w:ascii="Calibri" w:hAnsi="Calibri" w:cs="Calibri"/>
        </w:rPr>
        <w:t xml:space="preserve">O prazo de que trata este artigo pode ser suspenso uma vez, se houver necessidade de informações ou documentos para a complementação da instrução do pedido de </w:t>
      </w:r>
      <w:r w:rsidR="00FB7CB8" w:rsidRPr="00113092">
        <w:rPr>
          <w:rFonts w:ascii="Calibri" w:hAnsi="Calibri" w:cs="Calibri"/>
        </w:rPr>
        <w:t>registro</w:t>
      </w:r>
      <w:r w:rsidR="001A3FCE" w:rsidRPr="00113092">
        <w:rPr>
          <w:rFonts w:ascii="Calibri" w:hAnsi="Calibri" w:cs="Calibri"/>
        </w:rPr>
        <w:t xml:space="preserve">, conforme solicitação da </w:t>
      </w:r>
      <w:r w:rsidR="00D078F7" w:rsidRPr="00113092">
        <w:rPr>
          <w:rFonts w:ascii="Calibri" w:hAnsi="Calibri" w:cs="Calibri"/>
        </w:rPr>
        <w:t>SSE</w:t>
      </w:r>
      <w:r w:rsidRPr="00113092">
        <w:rPr>
          <w:rFonts w:ascii="Calibri" w:hAnsi="Calibri" w:cs="Calibri"/>
        </w:rPr>
        <w:t>.</w:t>
      </w:r>
    </w:p>
    <w:p w14:paraId="03405105" w14:textId="5DDB72CE" w:rsidR="001A3FCE" w:rsidRPr="00113092" w:rsidRDefault="001A3FCE"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t xml:space="preserve">§ 2º </w:t>
      </w:r>
      <w:r w:rsidR="00CE4B28" w:rsidRPr="00113092">
        <w:rPr>
          <w:rFonts w:ascii="Calibri" w:hAnsi="Calibri" w:cs="Calibri"/>
        </w:rPr>
        <w:t xml:space="preserve"> </w:t>
      </w:r>
      <w:r w:rsidRPr="00113092">
        <w:rPr>
          <w:rFonts w:ascii="Calibri" w:hAnsi="Calibri" w:cs="Calibri"/>
        </w:rPr>
        <w:t xml:space="preserve">A requerente tem 20 (vinte) dias para cumprir as exigências formuladas pela </w:t>
      </w:r>
      <w:r w:rsidR="00D078F7" w:rsidRPr="00113092">
        <w:rPr>
          <w:rFonts w:ascii="Calibri" w:hAnsi="Calibri" w:cs="Calibri"/>
        </w:rPr>
        <w:t>SSE</w:t>
      </w:r>
      <w:r w:rsidRPr="00113092">
        <w:rPr>
          <w:rFonts w:ascii="Calibri" w:hAnsi="Calibri" w:cs="Calibri"/>
        </w:rPr>
        <w:t>.</w:t>
      </w:r>
    </w:p>
    <w:p w14:paraId="5570DAE5" w14:textId="46D0431E" w:rsidR="001A3FCE" w:rsidRPr="00113092" w:rsidRDefault="001A3FCE"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t xml:space="preserve">§ 3º </w:t>
      </w:r>
      <w:r w:rsidR="00CE4B28" w:rsidRPr="00113092">
        <w:rPr>
          <w:rFonts w:ascii="Calibri" w:hAnsi="Calibri" w:cs="Calibri"/>
        </w:rPr>
        <w:t xml:space="preserve"> </w:t>
      </w:r>
      <w:r w:rsidRPr="00113092">
        <w:rPr>
          <w:rFonts w:ascii="Calibri" w:hAnsi="Calibri" w:cs="Calibri"/>
        </w:rPr>
        <w:t xml:space="preserve">O prazo para o cumprimento das exigências pode ser prorrogado, uma única vez, por 10 (dez) dias, mediante pedido prévio e fundamentado formulado pela requerente à </w:t>
      </w:r>
      <w:r w:rsidR="00D078F7" w:rsidRPr="00113092">
        <w:rPr>
          <w:rFonts w:ascii="Calibri" w:hAnsi="Calibri" w:cs="Calibri"/>
        </w:rPr>
        <w:t>SSE</w:t>
      </w:r>
      <w:r w:rsidRPr="00113092">
        <w:rPr>
          <w:rFonts w:ascii="Calibri" w:hAnsi="Calibri" w:cs="Calibri"/>
        </w:rPr>
        <w:t>.</w:t>
      </w:r>
    </w:p>
    <w:p w14:paraId="658A783B" w14:textId="3EABC086" w:rsidR="001A3FCE" w:rsidRPr="00113092" w:rsidRDefault="001A3FCE"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lastRenderedPageBreak/>
        <w:t xml:space="preserve">§ 4º </w:t>
      </w:r>
      <w:r w:rsidR="00CE4B28" w:rsidRPr="00113092">
        <w:rPr>
          <w:rFonts w:ascii="Calibri" w:hAnsi="Calibri" w:cs="Calibri"/>
        </w:rPr>
        <w:t xml:space="preserve"> </w:t>
      </w:r>
      <w:r w:rsidRPr="00113092">
        <w:rPr>
          <w:rFonts w:ascii="Calibri" w:hAnsi="Calibri" w:cs="Calibri"/>
        </w:rPr>
        <w:t xml:space="preserve">A </w:t>
      </w:r>
      <w:r w:rsidR="00D078F7" w:rsidRPr="00113092">
        <w:rPr>
          <w:rFonts w:ascii="Calibri" w:hAnsi="Calibri" w:cs="Calibri"/>
        </w:rPr>
        <w:t>SSE</w:t>
      </w:r>
      <w:r w:rsidRPr="00113092">
        <w:rPr>
          <w:rFonts w:ascii="Calibri" w:hAnsi="Calibri" w:cs="Calibri"/>
        </w:rPr>
        <w:t xml:space="preserve"> deve se manifestar a respeito do atendimento das exigências e do deferimento do pedido de registro no restante do prazo que faltar para o término do prazo de análise, conforme o </w:t>
      </w:r>
      <w:r w:rsidRPr="00113092">
        <w:rPr>
          <w:rFonts w:ascii="Calibri" w:hAnsi="Calibri" w:cs="Calibri"/>
          <w:b/>
        </w:rPr>
        <w:t>caput</w:t>
      </w:r>
      <w:r w:rsidRPr="00113092">
        <w:rPr>
          <w:rFonts w:ascii="Calibri" w:hAnsi="Calibri" w:cs="Calibri"/>
        </w:rPr>
        <w:t>, contado da data do protocolo dos documentos e informações entregues para o cumprimento das exigências.</w:t>
      </w:r>
    </w:p>
    <w:p w14:paraId="0C3355A4" w14:textId="72FB2D6A"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5º</w:t>
      </w:r>
      <w:r w:rsidR="00CE4B28" w:rsidRPr="00113092">
        <w:rPr>
          <w:rFonts w:ascii="Calibri" w:hAnsi="Calibri" w:cs="Calibri"/>
        </w:rPr>
        <w:t xml:space="preserve"> </w:t>
      </w:r>
      <w:r w:rsidRPr="00113092">
        <w:rPr>
          <w:rFonts w:ascii="Calibri" w:hAnsi="Calibri" w:cs="Calibri"/>
        </w:rPr>
        <w:t xml:space="preserve"> Na hipótese de ocorrência de fato novo durante a </w:t>
      </w:r>
      <w:r w:rsidR="0046084A">
        <w:rPr>
          <w:rFonts w:ascii="Calibri" w:hAnsi="Calibri" w:cs="Calibri"/>
        </w:rPr>
        <w:t>instrução</w:t>
      </w:r>
      <w:r w:rsidRPr="00113092">
        <w:rPr>
          <w:rFonts w:ascii="Calibri" w:hAnsi="Calibri" w:cs="Calibri"/>
        </w:rPr>
        <w:t xml:space="preserve"> do processo, pode ser admitida nova suspensão do prazo pela </w:t>
      </w:r>
      <w:r w:rsidR="00D078F7" w:rsidRPr="00113092">
        <w:rPr>
          <w:rFonts w:ascii="Calibri" w:hAnsi="Calibri" w:cs="Calibri"/>
        </w:rPr>
        <w:t>SSE</w:t>
      </w:r>
      <w:r w:rsidRPr="00113092">
        <w:rPr>
          <w:rFonts w:ascii="Calibri" w:hAnsi="Calibri" w:cs="Calibri"/>
        </w:rPr>
        <w:t>, que deverá enviar ofício à requerente com a solicitação dos esclarecimentos e documentos necessários.</w:t>
      </w:r>
    </w:p>
    <w:p w14:paraId="28691EC4" w14:textId="039E7AA8"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6º</w:t>
      </w:r>
      <w:r w:rsidR="00CE4B28" w:rsidRPr="00113092">
        <w:rPr>
          <w:rFonts w:ascii="Calibri" w:hAnsi="Calibri" w:cs="Calibri"/>
        </w:rPr>
        <w:t xml:space="preserve"> </w:t>
      </w:r>
      <w:r w:rsidRPr="00113092">
        <w:rPr>
          <w:rFonts w:ascii="Calibri" w:hAnsi="Calibri" w:cs="Calibri"/>
        </w:rPr>
        <w:t xml:space="preserve"> No prazo de 10 (dez) dias contados do recebimento do ofício de que trata o § 5º, a requerente deve cumprir a referida solicitação.</w:t>
      </w:r>
    </w:p>
    <w:p w14:paraId="63CE02CB" w14:textId="48607FB6"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7º</w:t>
      </w:r>
      <w:r w:rsidR="00CE4B28" w:rsidRPr="00113092">
        <w:rPr>
          <w:rFonts w:ascii="Calibri" w:hAnsi="Calibri" w:cs="Calibri"/>
        </w:rPr>
        <w:t xml:space="preserve"> </w:t>
      </w:r>
      <w:r w:rsidRPr="00113092">
        <w:rPr>
          <w:rFonts w:ascii="Calibri" w:hAnsi="Calibri" w:cs="Calibri"/>
        </w:rPr>
        <w:t xml:space="preserve"> A </w:t>
      </w:r>
      <w:r w:rsidR="00D078F7" w:rsidRPr="00113092">
        <w:rPr>
          <w:rFonts w:ascii="Calibri" w:hAnsi="Calibri" w:cs="Calibri"/>
        </w:rPr>
        <w:t>SSE</w:t>
      </w:r>
      <w:r w:rsidRPr="00113092">
        <w:rPr>
          <w:rFonts w:ascii="Calibri" w:hAnsi="Calibri" w:cs="Calibri"/>
        </w:rPr>
        <w:t xml:space="preserve"> deve então se manifestar a respeito do atendimento das exigências e do deferimento do pedido de registro no restante do prazo que faltar para o término do prazo de análise.</w:t>
      </w:r>
    </w:p>
    <w:p w14:paraId="714E0B6C" w14:textId="391045A8"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xml:space="preserve">§ 8º </w:t>
      </w:r>
      <w:r w:rsidR="00CE4B28" w:rsidRPr="00113092">
        <w:rPr>
          <w:rFonts w:ascii="Calibri" w:hAnsi="Calibri" w:cs="Calibri"/>
        </w:rPr>
        <w:t xml:space="preserve"> </w:t>
      </w:r>
      <w:r w:rsidRPr="00113092">
        <w:rPr>
          <w:rFonts w:ascii="Calibri" w:hAnsi="Calibri" w:cs="Calibri"/>
        </w:rPr>
        <w:t xml:space="preserve">A inobservância dos prazos mencionados nos §§ 2º, 3º e 6º implica indeferimento automático do pedido de </w:t>
      </w:r>
      <w:r w:rsidR="00FB7CB8" w:rsidRPr="00113092">
        <w:rPr>
          <w:rFonts w:ascii="Calibri" w:hAnsi="Calibri" w:cs="Calibri"/>
        </w:rPr>
        <w:t>registro</w:t>
      </w:r>
      <w:r w:rsidRPr="00113092">
        <w:rPr>
          <w:rFonts w:ascii="Calibri" w:hAnsi="Calibri" w:cs="Calibri"/>
        </w:rPr>
        <w:t>.</w:t>
      </w:r>
    </w:p>
    <w:p w14:paraId="5A191ABB" w14:textId="64B9E44D"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9º</w:t>
      </w:r>
      <w:r w:rsidR="00CE4B28" w:rsidRPr="00113092">
        <w:rPr>
          <w:rFonts w:ascii="Calibri" w:hAnsi="Calibri" w:cs="Calibri"/>
        </w:rPr>
        <w:t xml:space="preserve"> </w:t>
      </w:r>
      <w:r w:rsidRPr="00113092">
        <w:rPr>
          <w:rFonts w:ascii="Calibri" w:hAnsi="Calibri" w:cs="Calibri"/>
        </w:rPr>
        <w:t xml:space="preserve"> A ausência de manifestação da </w:t>
      </w:r>
      <w:r w:rsidR="00D078F7" w:rsidRPr="00113092">
        <w:rPr>
          <w:rFonts w:ascii="Calibri" w:hAnsi="Calibri" w:cs="Calibri"/>
        </w:rPr>
        <w:t>SSE</w:t>
      </w:r>
      <w:r w:rsidRPr="00113092">
        <w:rPr>
          <w:rFonts w:ascii="Calibri" w:hAnsi="Calibri" w:cs="Calibri"/>
        </w:rPr>
        <w:t xml:space="preserve"> nos prazos mencionados no caput, §§ 4º e 7º implica deferimento automático do pedido de </w:t>
      </w:r>
      <w:r w:rsidR="00FB7CB8" w:rsidRPr="00113092">
        <w:rPr>
          <w:rFonts w:ascii="Calibri" w:hAnsi="Calibri" w:cs="Calibri"/>
        </w:rPr>
        <w:t>registro</w:t>
      </w:r>
      <w:r w:rsidRPr="00113092">
        <w:rPr>
          <w:rFonts w:ascii="Calibri" w:hAnsi="Calibri" w:cs="Calibri"/>
        </w:rPr>
        <w:t>.</w:t>
      </w:r>
    </w:p>
    <w:p w14:paraId="361BE991" w14:textId="4A7839AF" w:rsidR="00833B5D" w:rsidRPr="00201D96" w:rsidRDefault="00833B5D" w:rsidP="003279E7">
      <w:pPr>
        <w:pStyle w:val="Ttulo2"/>
      </w:pPr>
      <w:r w:rsidRPr="00201D96">
        <w:t xml:space="preserve">Seção IV – Indeferimento de Pedido de </w:t>
      </w:r>
      <w:r w:rsidR="00FB7CB8">
        <w:t>Registro</w:t>
      </w:r>
    </w:p>
    <w:p w14:paraId="07550618" w14:textId="355AF7D5" w:rsidR="00833B5D" w:rsidRPr="00C27A10" w:rsidRDefault="00833B5D" w:rsidP="00201D96">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Art. </w:t>
      </w:r>
      <w:r w:rsidR="00CE4B28">
        <w:rPr>
          <w:rFonts w:ascii="Calibri" w:hAnsi="Calibri" w:cs="Calibri"/>
          <w:color w:val="0D0D0D"/>
        </w:rPr>
        <w:t>2</w:t>
      </w:r>
      <w:r w:rsidR="009F7038">
        <w:rPr>
          <w:rFonts w:ascii="Calibri" w:hAnsi="Calibri" w:cs="Calibri"/>
          <w:color w:val="0D0D0D"/>
        </w:rPr>
        <w:t>2</w:t>
      </w:r>
      <w:r w:rsidRPr="00C27A10">
        <w:rPr>
          <w:rFonts w:ascii="Calibri" w:hAnsi="Calibri" w:cs="Calibri"/>
          <w:color w:val="0D0D0D"/>
        </w:rPr>
        <w:t xml:space="preserve">.  O pedido de </w:t>
      </w:r>
      <w:r w:rsidR="00FB7CB8">
        <w:rPr>
          <w:rFonts w:ascii="Calibri" w:hAnsi="Calibri" w:cs="Calibri"/>
          <w:color w:val="0D0D0D"/>
        </w:rPr>
        <w:t>registro</w:t>
      </w:r>
      <w:r w:rsidRPr="00C27A10">
        <w:rPr>
          <w:rFonts w:ascii="Calibri" w:hAnsi="Calibri" w:cs="Calibri"/>
          <w:color w:val="0D0D0D"/>
        </w:rPr>
        <w:t xml:space="preserve"> de </w:t>
      </w:r>
      <w:r w:rsidRPr="00C27A10">
        <w:rPr>
          <w:rFonts w:ascii="Calibri" w:hAnsi="Calibri" w:cs="Calibri"/>
          <w:bCs/>
          <w:snapToGrid w:val="0"/>
        </w:rPr>
        <w:t>plataforma eletrônica de investimento participativo</w:t>
      </w:r>
      <w:r w:rsidRPr="00C27A10">
        <w:rPr>
          <w:rFonts w:ascii="Calibri" w:hAnsi="Calibri" w:cs="Calibri"/>
          <w:color w:val="0D0D0D"/>
        </w:rPr>
        <w:t xml:space="preserve"> será indeferido caso: </w:t>
      </w:r>
    </w:p>
    <w:p w14:paraId="5BE2288F" w14:textId="7809AB63"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 – não esteja instruído com os documentos necessários à sua apreciação, ou se não forem fornecidos, no prazo fixado no art. </w:t>
      </w:r>
      <w:r w:rsidR="00F10279">
        <w:rPr>
          <w:rFonts w:ascii="Calibri" w:hAnsi="Calibri" w:cs="Calibri"/>
          <w:color w:val="0D0D0D"/>
        </w:rPr>
        <w:t>21</w:t>
      </w:r>
      <w:r w:rsidRPr="00C27A10">
        <w:rPr>
          <w:rFonts w:ascii="Calibri" w:hAnsi="Calibri" w:cs="Calibri"/>
          <w:color w:val="0D0D0D"/>
        </w:rPr>
        <w:t xml:space="preserve">, os documentos e as informações complementares solicitadas pela </w:t>
      </w:r>
      <w:r w:rsidR="00D078F7" w:rsidRPr="00C27A10">
        <w:rPr>
          <w:rFonts w:ascii="Calibri" w:hAnsi="Calibri" w:cs="Calibri"/>
          <w:color w:val="0D0D0D"/>
        </w:rPr>
        <w:t>SSE</w:t>
      </w:r>
      <w:r w:rsidRPr="00C27A10">
        <w:rPr>
          <w:rFonts w:ascii="Calibri" w:hAnsi="Calibri" w:cs="Calibri"/>
          <w:color w:val="0D0D0D"/>
        </w:rPr>
        <w:t>;</w:t>
      </w:r>
    </w:p>
    <w:p w14:paraId="048F6409" w14:textId="1EACB6BA"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II – sejam identificadas informações falsas ou inexatas, estas últimas quando, pela sua extensão ou conteúdo, se mostrarem relevantes para a apreciação do pedido de</w:t>
      </w:r>
      <w:r w:rsidR="004A6BA2">
        <w:rPr>
          <w:rFonts w:ascii="Calibri" w:hAnsi="Calibri" w:cs="Calibri"/>
          <w:color w:val="0D0D0D"/>
        </w:rPr>
        <w:t xml:space="preserve"> registro</w:t>
      </w:r>
      <w:r w:rsidRPr="00C27A10">
        <w:rPr>
          <w:rFonts w:ascii="Calibri" w:hAnsi="Calibri" w:cs="Calibri"/>
          <w:color w:val="0D0D0D"/>
        </w:rPr>
        <w:t xml:space="preserve">; </w:t>
      </w:r>
    </w:p>
    <w:p w14:paraId="14CB3629"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III – a requerente não demonstre capacidade financeira e condições técnicas e operacionais necessárias ao exercício da atividade; ou</w:t>
      </w:r>
    </w:p>
    <w:p w14:paraId="65238181" w14:textId="62EACA39"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IV – a requerente deixe de atender qualquer outro requisito ou condição estabelecidos nesta </w:t>
      </w:r>
      <w:r w:rsidR="00EF6198">
        <w:rPr>
          <w:rFonts w:ascii="Calibri" w:hAnsi="Calibri" w:cs="Calibri"/>
          <w:color w:val="0D0D0D"/>
        </w:rPr>
        <w:t>Resolução</w:t>
      </w:r>
      <w:r w:rsidRPr="00C27A10">
        <w:rPr>
          <w:rFonts w:ascii="Calibri" w:hAnsi="Calibri" w:cs="Calibri"/>
          <w:color w:val="0D0D0D"/>
        </w:rPr>
        <w:t>.</w:t>
      </w:r>
    </w:p>
    <w:p w14:paraId="1DE3265F"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Parágrafo único.  A decisão de indeferimento de que trata este artigo é passível de recurso, na forma e nos prazos estabelecidos na regulamentação em vigor.</w:t>
      </w:r>
    </w:p>
    <w:p w14:paraId="79D08E13" w14:textId="645CD694" w:rsidR="00833B5D" w:rsidRPr="00201D96" w:rsidRDefault="00833B5D" w:rsidP="003279E7">
      <w:pPr>
        <w:pStyle w:val="Ttulo2"/>
      </w:pPr>
      <w:r w:rsidRPr="00201D96">
        <w:lastRenderedPageBreak/>
        <w:t>Seção V – Cancelamento d</w:t>
      </w:r>
      <w:r w:rsidR="00EF1296">
        <w:t xml:space="preserve">o </w:t>
      </w:r>
      <w:r w:rsidR="00766FA0">
        <w:t>R</w:t>
      </w:r>
      <w:r w:rsidR="00EF1296">
        <w:t>egi</w:t>
      </w:r>
      <w:r w:rsidR="00C844F1">
        <w:t>s</w:t>
      </w:r>
      <w:r w:rsidR="00EF1296">
        <w:t>tro</w:t>
      </w:r>
    </w:p>
    <w:p w14:paraId="5B531CE6" w14:textId="585A7583" w:rsidR="00833B5D" w:rsidRPr="00C27A10" w:rsidRDefault="00833B5D" w:rsidP="00201D96">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Art. </w:t>
      </w:r>
      <w:r w:rsidR="00080089">
        <w:rPr>
          <w:rFonts w:ascii="Calibri" w:hAnsi="Calibri" w:cs="Calibri"/>
          <w:color w:val="0D0D0D"/>
        </w:rPr>
        <w:t>2</w:t>
      </w:r>
      <w:r w:rsidR="009F7038">
        <w:rPr>
          <w:rFonts w:ascii="Calibri" w:hAnsi="Calibri" w:cs="Calibri"/>
          <w:color w:val="0D0D0D"/>
        </w:rPr>
        <w:t>3</w:t>
      </w:r>
      <w:r w:rsidRPr="00C27A10">
        <w:rPr>
          <w:rFonts w:ascii="Calibri" w:hAnsi="Calibri" w:cs="Calibri"/>
          <w:color w:val="0D0D0D"/>
        </w:rPr>
        <w:t xml:space="preserve">. </w:t>
      </w:r>
      <w:r w:rsidR="00EF1296">
        <w:rPr>
          <w:rFonts w:ascii="Calibri" w:hAnsi="Calibri" w:cs="Calibri"/>
          <w:color w:val="0D0D0D"/>
        </w:rPr>
        <w:t>O registro</w:t>
      </w:r>
      <w:r w:rsidRPr="00C27A10">
        <w:rPr>
          <w:rFonts w:ascii="Calibri" w:hAnsi="Calibri" w:cs="Calibri"/>
          <w:color w:val="0D0D0D"/>
        </w:rPr>
        <w:t xml:space="preserve"> concedid</w:t>
      </w:r>
      <w:r w:rsidR="00EF1296">
        <w:rPr>
          <w:rFonts w:ascii="Calibri" w:hAnsi="Calibri" w:cs="Calibri"/>
          <w:color w:val="0D0D0D"/>
        </w:rPr>
        <w:t>o</w:t>
      </w:r>
      <w:r w:rsidRPr="00C27A10">
        <w:rPr>
          <w:rFonts w:ascii="Calibri" w:hAnsi="Calibri" w:cs="Calibri"/>
          <w:color w:val="0D0D0D"/>
        </w:rPr>
        <w:t xml:space="preserve"> pode ser cancelad</w:t>
      </w:r>
      <w:r w:rsidR="00EF1296">
        <w:rPr>
          <w:rFonts w:ascii="Calibri" w:hAnsi="Calibri" w:cs="Calibri"/>
          <w:color w:val="0D0D0D"/>
        </w:rPr>
        <w:t>o</w:t>
      </w:r>
      <w:r w:rsidRPr="00C27A10">
        <w:rPr>
          <w:rFonts w:ascii="Calibri" w:hAnsi="Calibri" w:cs="Calibri"/>
          <w:color w:val="0D0D0D"/>
        </w:rPr>
        <w:t>:</w:t>
      </w:r>
    </w:p>
    <w:p w14:paraId="745687D6"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 – a pedido da </w:t>
      </w:r>
      <w:r w:rsidRPr="00C27A10">
        <w:rPr>
          <w:rFonts w:ascii="Calibri" w:hAnsi="Calibri" w:cs="Calibri"/>
          <w:bCs/>
          <w:snapToGrid w:val="0"/>
        </w:rPr>
        <w:t>plataforma eletrônica de investimento participativo</w:t>
      </w:r>
      <w:r w:rsidRPr="00C27A10">
        <w:rPr>
          <w:rFonts w:ascii="Calibri" w:hAnsi="Calibri" w:cs="Calibri"/>
          <w:color w:val="0D0D0D"/>
        </w:rPr>
        <w:t>;</w:t>
      </w:r>
    </w:p>
    <w:p w14:paraId="1BE83627" w14:textId="06D181FE"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II – por decisão da </w:t>
      </w:r>
      <w:r w:rsidR="00450C3B">
        <w:rPr>
          <w:rFonts w:ascii="Calibri" w:hAnsi="Calibri" w:cs="Calibri"/>
          <w:color w:val="0D0D0D"/>
        </w:rPr>
        <w:t>SSE</w:t>
      </w:r>
      <w:r w:rsidRPr="00C27A10">
        <w:rPr>
          <w:rFonts w:ascii="Calibri" w:hAnsi="Calibri" w:cs="Calibri"/>
          <w:color w:val="0D0D0D"/>
        </w:rPr>
        <w:t>, após processo administrativo em que são assegurados o contraditório e a ampla defesa, nas seguintes hipóteses:</w:t>
      </w:r>
    </w:p>
    <w:p w14:paraId="55190C16" w14:textId="2C40BB2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 quando for constatado que </w:t>
      </w:r>
      <w:r w:rsidR="007035C1">
        <w:rPr>
          <w:rFonts w:ascii="Calibri" w:hAnsi="Calibri" w:cs="Calibri"/>
          <w:color w:val="0D0D0D"/>
        </w:rPr>
        <w:t>o registro</w:t>
      </w:r>
      <w:r w:rsidRPr="00C27A10">
        <w:rPr>
          <w:rFonts w:ascii="Calibri" w:hAnsi="Calibri" w:cs="Calibri"/>
          <w:color w:val="0D0D0D"/>
        </w:rPr>
        <w:t xml:space="preserve"> foi obtid</w:t>
      </w:r>
      <w:r w:rsidR="007035C1">
        <w:rPr>
          <w:rFonts w:ascii="Calibri" w:hAnsi="Calibri" w:cs="Calibri"/>
          <w:color w:val="0D0D0D"/>
        </w:rPr>
        <w:t>o</w:t>
      </w:r>
      <w:r w:rsidRPr="00C27A10">
        <w:rPr>
          <w:rFonts w:ascii="Calibri" w:hAnsi="Calibri" w:cs="Calibri"/>
          <w:color w:val="0D0D0D"/>
        </w:rPr>
        <w:t xml:space="preserve"> por meio de declarações falsas ou outros meios ilícitos; ou</w:t>
      </w:r>
    </w:p>
    <w:p w14:paraId="195EEAEC" w14:textId="4A589E89"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b) quando ficar evidenciado que a </w:t>
      </w:r>
      <w:r w:rsidRPr="00C27A10">
        <w:rPr>
          <w:rFonts w:ascii="Calibri" w:hAnsi="Calibri" w:cs="Calibri"/>
          <w:bCs/>
          <w:snapToGrid w:val="0"/>
        </w:rPr>
        <w:t>plataforma eletrônica de investimento participativo</w:t>
      </w:r>
      <w:r w:rsidRPr="00C27A10">
        <w:rPr>
          <w:rFonts w:ascii="Calibri" w:hAnsi="Calibri" w:cs="Calibri"/>
          <w:color w:val="0D0D0D"/>
        </w:rPr>
        <w:t xml:space="preserve"> não atende aos requisitos e condições </w:t>
      </w:r>
      <w:r w:rsidR="00BE083A" w:rsidRPr="00C27A10">
        <w:rPr>
          <w:rFonts w:ascii="Calibri" w:hAnsi="Calibri" w:cs="Calibri"/>
          <w:color w:val="0D0D0D"/>
        </w:rPr>
        <w:t xml:space="preserve">estabelecidos </w:t>
      </w:r>
      <w:r w:rsidRPr="00C27A10">
        <w:rPr>
          <w:rFonts w:ascii="Calibri" w:hAnsi="Calibri" w:cs="Calibri"/>
          <w:color w:val="0D0D0D"/>
        </w:rPr>
        <w:t xml:space="preserve">nesta </w:t>
      </w:r>
      <w:r w:rsidR="00EF6198">
        <w:rPr>
          <w:rFonts w:ascii="Calibri" w:hAnsi="Calibri" w:cs="Calibri"/>
          <w:color w:val="0D0D0D"/>
        </w:rPr>
        <w:t>Resolução</w:t>
      </w:r>
      <w:r w:rsidRPr="00C27A10">
        <w:rPr>
          <w:rFonts w:ascii="Calibri" w:hAnsi="Calibri" w:cs="Calibri"/>
          <w:color w:val="0D0D0D"/>
        </w:rPr>
        <w:t xml:space="preserve">; </w:t>
      </w:r>
      <w:r w:rsidR="00BE083A" w:rsidRPr="00C27A10">
        <w:rPr>
          <w:rFonts w:ascii="Calibri" w:hAnsi="Calibri" w:cs="Calibri"/>
          <w:color w:val="0D0D0D"/>
        </w:rPr>
        <w:t>ou</w:t>
      </w:r>
    </w:p>
    <w:p w14:paraId="34C2D47C" w14:textId="17B3CB0E" w:rsidR="00833B5D" w:rsidRPr="00C27A10" w:rsidRDefault="00833B5D" w:rsidP="00D16BA5">
      <w:pPr>
        <w:ind w:firstLine="567"/>
        <w:jc w:val="both"/>
        <w:rPr>
          <w:rFonts w:cs="Calibri"/>
          <w:color w:val="0D0D0D"/>
        </w:rPr>
      </w:pPr>
      <w:r w:rsidRPr="00C27A10">
        <w:rPr>
          <w:rFonts w:cs="Calibri"/>
          <w:color w:val="0D0D0D"/>
        </w:rPr>
        <w:t>III – quando houver a decretação de falência, liquidação judicial ou extrajudicial ou dissolução d</w:t>
      </w:r>
      <w:r w:rsidR="004976AE">
        <w:rPr>
          <w:rFonts w:cs="Calibri"/>
          <w:color w:val="0D0D0D"/>
        </w:rPr>
        <w:t xml:space="preserve">a </w:t>
      </w:r>
      <w:r w:rsidR="004976AE" w:rsidRPr="00CC6C59">
        <w:rPr>
          <w:rFonts w:cs="Calibri"/>
          <w:bCs/>
          <w:snapToGrid w:val="0"/>
        </w:rPr>
        <w:t>plataforma eletrônica de investimento participativo</w:t>
      </w:r>
      <w:r w:rsidRPr="00C27A10">
        <w:rPr>
          <w:rFonts w:cs="Calibri"/>
          <w:color w:val="0D0D0D"/>
        </w:rPr>
        <w:t>.</w:t>
      </w:r>
    </w:p>
    <w:p w14:paraId="0ECC2741" w14:textId="34334F1A" w:rsidR="00833B5D" w:rsidRPr="00CC6C59" w:rsidRDefault="009F0F45" w:rsidP="00D16BA5">
      <w:pPr>
        <w:ind w:firstLine="567"/>
        <w:jc w:val="both"/>
        <w:rPr>
          <w:rFonts w:cs="Calibri"/>
        </w:rPr>
      </w:pPr>
      <w:r w:rsidRPr="00CC6C59">
        <w:rPr>
          <w:rFonts w:cs="Calibri"/>
        </w:rPr>
        <w:t>§ 1º</w:t>
      </w:r>
      <w:r w:rsidR="00833B5D" w:rsidRPr="00CC6C59">
        <w:rPr>
          <w:rFonts w:cs="Calibri"/>
        </w:rPr>
        <w:t xml:space="preserve"> </w:t>
      </w:r>
      <w:r w:rsidR="00822878">
        <w:rPr>
          <w:rFonts w:cs="Calibri"/>
        </w:rPr>
        <w:t xml:space="preserve"> </w:t>
      </w:r>
      <w:r w:rsidR="00833B5D" w:rsidRPr="00CC6C59">
        <w:rPr>
          <w:rFonts w:cs="Calibri"/>
        </w:rPr>
        <w:t xml:space="preserve">Na hipótese prevista no </w:t>
      </w:r>
      <w:r w:rsidR="00126849" w:rsidRPr="00CC6C59">
        <w:rPr>
          <w:rFonts w:cs="Calibri"/>
        </w:rPr>
        <w:t xml:space="preserve">inciso I do </w:t>
      </w:r>
      <w:r w:rsidR="00833B5D" w:rsidRPr="00CC6C59">
        <w:rPr>
          <w:rFonts w:cs="Calibri"/>
          <w:b/>
        </w:rPr>
        <w:t>caput</w:t>
      </w:r>
      <w:r w:rsidR="00833B5D" w:rsidRPr="00CC6C59">
        <w:rPr>
          <w:rFonts w:cs="Calibri"/>
        </w:rPr>
        <w:t xml:space="preserve">, a </w:t>
      </w:r>
      <w:r w:rsidR="00833B5D" w:rsidRPr="00CC6C59">
        <w:rPr>
          <w:rFonts w:cs="Calibri"/>
          <w:bCs/>
          <w:snapToGrid w:val="0"/>
        </w:rPr>
        <w:t>plataforma eletrônica de investimento participativo</w:t>
      </w:r>
      <w:r w:rsidR="00833B5D" w:rsidRPr="00CC6C59">
        <w:rPr>
          <w:rFonts w:cs="Calibri"/>
        </w:rPr>
        <w:t xml:space="preserve"> deve comunicar o fato </w:t>
      </w:r>
      <w:r w:rsidR="00105479" w:rsidRPr="00CC6C59">
        <w:rPr>
          <w:rFonts w:cs="Calibri"/>
        </w:rPr>
        <w:t xml:space="preserve">às sociedades </w:t>
      </w:r>
      <w:r w:rsidR="00833B5D" w:rsidRPr="00CC6C59">
        <w:rPr>
          <w:rFonts w:cs="Calibri"/>
        </w:rPr>
        <w:t>empre</w:t>
      </w:r>
      <w:r w:rsidR="00105479" w:rsidRPr="00CC6C59">
        <w:rPr>
          <w:rFonts w:cs="Calibri"/>
        </w:rPr>
        <w:t>sárias</w:t>
      </w:r>
      <w:r w:rsidR="00833B5D" w:rsidRPr="00CC6C59">
        <w:rPr>
          <w:rFonts w:cs="Calibri"/>
        </w:rPr>
        <w:t xml:space="preserve"> de pequeno porte </w:t>
      </w:r>
      <w:r w:rsidR="00105479" w:rsidRPr="00CC6C59">
        <w:rPr>
          <w:rFonts w:cs="Calibri"/>
        </w:rPr>
        <w:t xml:space="preserve">que tenham realizado ofertas que lograram êxito </w:t>
      </w:r>
      <w:r w:rsidR="00833B5D" w:rsidRPr="00CC6C59">
        <w:rPr>
          <w:rFonts w:cs="Calibri"/>
        </w:rPr>
        <w:t xml:space="preserve">e </w:t>
      </w:r>
      <w:r w:rsidR="00BE083A" w:rsidRPr="00CC6C59">
        <w:rPr>
          <w:rFonts w:cs="Calibri"/>
        </w:rPr>
        <w:t xml:space="preserve">aos </w:t>
      </w:r>
      <w:r w:rsidR="00833B5D" w:rsidRPr="00CC6C59">
        <w:rPr>
          <w:rFonts w:cs="Calibri"/>
        </w:rPr>
        <w:t>investidores</w:t>
      </w:r>
      <w:r w:rsidR="00105479" w:rsidRPr="00CC6C59">
        <w:rPr>
          <w:rFonts w:cs="Calibri"/>
        </w:rPr>
        <w:t xml:space="preserve"> destas ofertas</w:t>
      </w:r>
      <w:r w:rsidR="00126849" w:rsidRPr="00CC6C59">
        <w:rPr>
          <w:rFonts w:cs="Calibri"/>
        </w:rPr>
        <w:t xml:space="preserve">, indicando o prazo em que deve ocorrer a transferência à sociedade empresária de pequeno porte, ou à </w:t>
      </w:r>
      <w:r w:rsidR="00822878">
        <w:rPr>
          <w:rFonts w:cs="Calibri"/>
        </w:rPr>
        <w:t>plataforma</w:t>
      </w:r>
      <w:r w:rsidR="00126849" w:rsidRPr="00CC6C59">
        <w:rPr>
          <w:rFonts w:cs="Calibri"/>
        </w:rPr>
        <w:t xml:space="preserve"> por ela indicad</w:t>
      </w:r>
      <w:r w:rsidR="002400E0">
        <w:rPr>
          <w:rFonts w:cs="Calibri"/>
        </w:rPr>
        <w:t>a</w:t>
      </w:r>
      <w:r w:rsidR="00126849" w:rsidRPr="00CC6C59">
        <w:rPr>
          <w:rFonts w:cs="Calibri"/>
        </w:rPr>
        <w:t xml:space="preserve">, dos dados e documentos relacionados </w:t>
      </w:r>
      <w:r w:rsidR="001F52B9">
        <w:rPr>
          <w:rFonts w:cs="Calibri"/>
        </w:rPr>
        <w:t>a</w:t>
      </w:r>
      <w:r w:rsidR="00126849" w:rsidRPr="00CC6C59">
        <w:rPr>
          <w:rFonts w:cs="Calibri"/>
        </w:rPr>
        <w:t>os serviços prestados</w:t>
      </w:r>
      <w:r w:rsidR="00833B5D" w:rsidRPr="00CC6C59">
        <w:rPr>
          <w:rFonts w:cs="Calibri"/>
        </w:rPr>
        <w:t>.</w:t>
      </w:r>
    </w:p>
    <w:p w14:paraId="4B229AD9" w14:textId="3F65014A" w:rsidR="009F0F45" w:rsidRDefault="00126849" w:rsidP="00D16BA5">
      <w:pPr>
        <w:ind w:firstLine="567"/>
        <w:jc w:val="both"/>
        <w:rPr>
          <w:rFonts w:cs="Calibri"/>
          <w:color w:val="0D0D0D"/>
        </w:rPr>
      </w:pPr>
      <w:r w:rsidRPr="00CC6C59">
        <w:rPr>
          <w:rFonts w:cs="Calibri"/>
        </w:rPr>
        <w:t>§ 2º</w:t>
      </w:r>
      <w:r w:rsidR="00822878">
        <w:rPr>
          <w:rFonts w:cs="Calibri"/>
        </w:rPr>
        <w:t xml:space="preserve"> </w:t>
      </w:r>
      <w:r w:rsidRPr="00CC6C59">
        <w:rPr>
          <w:rFonts w:cs="Calibri"/>
        </w:rPr>
        <w:t xml:space="preserve"> Nas hipóteses previstas nos incisos II e III do </w:t>
      </w:r>
      <w:r w:rsidRPr="00CC6C59">
        <w:rPr>
          <w:rFonts w:cs="Calibri"/>
          <w:b/>
        </w:rPr>
        <w:t>caput</w:t>
      </w:r>
      <w:r w:rsidRPr="00CC6C59">
        <w:rPr>
          <w:rFonts w:cs="Calibri"/>
        </w:rPr>
        <w:t xml:space="preserve">, a </w:t>
      </w:r>
      <w:r w:rsidRPr="00CC6C59">
        <w:rPr>
          <w:rFonts w:cs="Calibri"/>
          <w:bCs/>
          <w:snapToGrid w:val="0"/>
        </w:rPr>
        <w:t>plataforma eletrônica de investimento participativo</w:t>
      </w:r>
      <w:r w:rsidRPr="00CC6C59">
        <w:rPr>
          <w:rFonts w:cs="Calibri"/>
        </w:rPr>
        <w:t xml:space="preserve"> </w:t>
      </w:r>
      <w:r w:rsidR="0046084A">
        <w:rPr>
          <w:rFonts w:cs="Calibri"/>
        </w:rPr>
        <w:t xml:space="preserve">deve </w:t>
      </w:r>
      <w:r w:rsidRPr="00CC6C59">
        <w:rPr>
          <w:rFonts w:cs="Calibri"/>
        </w:rPr>
        <w:t xml:space="preserve">transferir de imediato à sociedade empresária de pequeno porte, </w:t>
      </w:r>
      <w:r w:rsidRPr="00CC6C59" w:rsidDel="00822878">
        <w:rPr>
          <w:rFonts w:cs="Calibri"/>
        </w:rPr>
        <w:t xml:space="preserve">ou </w:t>
      </w:r>
      <w:r w:rsidRPr="00CC6C59">
        <w:rPr>
          <w:rFonts w:cs="Calibri"/>
        </w:rPr>
        <w:t>à plataforma</w:t>
      </w:r>
      <w:r w:rsidR="00822878">
        <w:rPr>
          <w:rFonts w:cs="Calibri"/>
        </w:rPr>
        <w:t xml:space="preserve"> </w:t>
      </w:r>
      <w:r w:rsidRPr="00CC6C59">
        <w:rPr>
          <w:rFonts w:cs="Calibri"/>
        </w:rPr>
        <w:t>por ela indicad</w:t>
      </w:r>
      <w:r w:rsidR="006E5F3B">
        <w:rPr>
          <w:rFonts w:cs="Calibri"/>
        </w:rPr>
        <w:t>a</w:t>
      </w:r>
      <w:r w:rsidRPr="00CC6C59">
        <w:rPr>
          <w:rFonts w:cs="Calibri"/>
        </w:rPr>
        <w:t xml:space="preserve">, </w:t>
      </w:r>
      <w:r w:rsidRPr="00707D64">
        <w:rPr>
          <w:rFonts w:cs="Calibri"/>
        </w:rPr>
        <w:t xml:space="preserve">os dados e documentos relacionados </w:t>
      </w:r>
      <w:r w:rsidR="001F52B9">
        <w:rPr>
          <w:rFonts w:cs="Calibri"/>
        </w:rPr>
        <w:t>aos serviços prestados</w:t>
      </w:r>
      <w:r w:rsidRPr="00707D64">
        <w:rPr>
          <w:rFonts w:cs="Calibri"/>
        </w:rPr>
        <w:t xml:space="preserve">, comunicando o fato </w:t>
      </w:r>
      <w:r w:rsidR="00CC6C59" w:rsidRPr="00707D64">
        <w:rPr>
          <w:rFonts w:cs="Calibri"/>
        </w:rPr>
        <w:t>à SSE</w:t>
      </w:r>
      <w:r w:rsidR="00CC6C59" w:rsidRPr="00707D64" w:rsidDel="004C16B0">
        <w:rPr>
          <w:rFonts w:cs="Calibri"/>
        </w:rPr>
        <w:t xml:space="preserve"> e ao </w:t>
      </w:r>
      <w:r w:rsidR="006E5F3B" w:rsidRPr="00707D64">
        <w:rPr>
          <w:rFonts w:cs="Calibri"/>
        </w:rPr>
        <w:t>escriturado</w:t>
      </w:r>
      <w:r w:rsidR="00FC4E29">
        <w:rPr>
          <w:rFonts w:cs="Calibri"/>
        </w:rPr>
        <w:t>r</w:t>
      </w:r>
      <w:r w:rsidR="00CC6C59" w:rsidRPr="00707D64">
        <w:rPr>
          <w:rFonts w:cs="Calibri"/>
        </w:rPr>
        <w:t xml:space="preserve">, </w:t>
      </w:r>
      <w:r w:rsidRPr="00707D64">
        <w:rPr>
          <w:rFonts w:cs="Calibri"/>
        </w:rPr>
        <w:t>quando for o caso</w:t>
      </w:r>
      <w:r w:rsidRPr="00CC6C59">
        <w:rPr>
          <w:rFonts w:cs="Calibri"/>
        </w:rPr>
        <w:t>.</w:t>
      </w:r>
    </w:p>
    <w:p w14:paraId="03BEF2E7" w14:textId="1A9FDE28" w:rsidR="00317215" w:rsidRDefault="00D96050" w:rsidP="00D16BA5">
      <w:pPr>
        <w:ind w:firstLine="567"/>
        <w:jc w:val="both"/>
      </w:pPr>
      <w:r>
        <w:tab/>
      </w:r>
      <w:r w:rsidRPr="00D96050">
        <w:t xml:space="preserve">Art. </w:t>
      </w:r>
      <w:r w:rsidR="007035C1">
        <w:t>2</w:t>
      </w:r>
      <w:r w:rsidR="009F7038">
        <w:t>4</w:t>
      </w:r>
      <w:r w:rsidRPr="00D96050">
        <w:t xml:space="preserve">. A SSE deve </w:t>
      </w:r>
      <w:r w:rsidR="007035C1">
        <w:t>cancelar de ofício</w:t>
      </w:r>
      <w:r w:rsidRPr="00D96050">
        <w:t xml:space="preserve"> o registro de </w:t>
      </w:r>
      <w:r w:rsidR="007035C1" w:rsidRPr="00C27A10">
        <w:rPr>
          <w:rFonts w:cs="Calibri"/>
          <w:bCs/>
          <w:snapToGrid w:val="0"/>
        </w:rPr>
        <w:t>plataforma eletrônica de investimento participativo</w:t>
      </w:r>
      <w:r w:rsidR="00317215">
        <w:t xml:space="preserve"> nas seguintes hipóteses:</w:t>
      </w:r>
    </w:p>
    <w:p w14:paraId="51D3A4CA" w14:textId="25AD35F2" w:rsidR="00317215" w:rsidRDefault="00317215" w:rsidP="00DB33CB">
      <w:pPr>
        <w:ind w:firstLine="567"/>
        <w:jc w:val="both"/>
      </w:pPr>
      <w:r w:rsidRPr="00C27A10">
        <w:rPr>
          <w:rFonts w:cs="Calibri"/>
        </w:rPr>
        <w:t xml:space="preserve">I – </w:t>
      </w:r>
      <w:r>
        <w:rPr>
          <w:rFonts w:cs="Calibri"/>
        </w:rPr>
        <w:t xml:space="preserve">ausência de </w:t>
      </w:r>
      <w:r w:rsidR="009B209F">
        <w:rPr>
          <w:rFonts w:cs="Calibri"/>
        </w:rPr>
        <w:t xml:space="preserve">início de </w:t>
      </w:r>
      <w:r w:rsidR="00334B92">
        <w:rPr>
          <w:rFonts w:cs="Calibri"/>
        </w:rPr>
        <w:t>distribuição</w:t>
      </w:r>
      <w:r w:rsidR="00DB33CB">
        <w:rPr>
          <w:rFonts w:cs="Calibri"/>
        </w:rPr>
        <w:t xml:space="preserve"> de</w:t>
      </w:r>
      <w:r w:rsidR="00DB33CB">
        <w:t xml:space="preserve"> ofertas públicas </w:t>
      </w:r>
      <w:r w:rsidR="004C7AD5">
        <w:t xml:space="preserve">durante </w:t>
      </w:r>
      <w:r w:rsidR="00525877">
        <w:t>18</w:t>
      </w:r>
      <w:r w:rsidR="004C7AD5">
        <w:t xml:space="preserve"> (</w:t>
      </w:r>
      <w:r w:rsidR="00525877">
        <w:t>dezoito</w:t>
      </w:r>
      <w:r w:rsidR="004C7AD5">
        <w:t xml:space="preserve">) meses contados da data da obtenção do registro </w:t>
      </w:r>
      <w:r w:rsidR="00CB0AB8">
        <w:t xml:space="preserve">de </w:t>
      </w:r>
      <w:r w:rsidR="00CB0AB8" w:rsidRPr="00C27A10">
        <w:rPr>
          <w:rFonts w:cs="Calibri"/>
          <w:bCs/>
          <w:snapToGrid w:val="0"/>
        </w:rPr>
        <w:t>plataforma eletrônica de investimento participativo</w:t>
      </w:r>
      <w:r w:rsidR="00CB0AB8" w:rsidRPr="00C27A10">
        <w:rPr>
          <w:rFonts w:cs="Calibri"/>
          <w:color w:val="0D0D0D"/>
        </w:rPr>
        <w:t xml:space="preserve"> </w:t>
      </w:r>
      <w:r w:rsidR="00CB0AB8">
        <w:t xml:space="preserve">ou da data de </w:t>
      </w:r>
      <w:r w:rsidR="00F10B34">
        <w:t>encerramento da última oferta realizada</w:t>
      </w:r>
      <w:r w:rsidR="009C43AC">
        <w:t>, o que ocorrer por último</w:t>
      </w:r>
      <w:r w:rsidR="00F10B34">
        <w:t>; e</w:t>
      </w:r>
    </w:p>
    <w:p w14:paraId="0D395DCC" w14:textId="527DC864" w:rsidR="00F10B34" w:rsidRDefault="00F10B34" w:rsidP="00F10B34">
      <w:pPr>
        <w:ind w:firstLine="567"/>
        <w:jc w:val="both"/>
      </w:pPr>
      <w:r>
        <w:rPr>
          <w:rFonts w:cs="Calibri"/>
        </w:rPr>
        <w:t>I</w:t>
      </w:r>
      <w:r w:rsidRPr="00C27A10">
        <w:rPr>
          <w:rFonts w:cs="Calibri"/>
        </w:rPr>
        <w:t xml:space="preserve">I – </w:t>
      </w:r>
      <w:r>
        <w:rPr>
          <w:rFonts w:cs="Calibri"/>
        </w:rPr>
        <w:t xml:space="preserve">ausência de </w:t>
      </w:r>
      <w:r w:rsidR="009B209F">
        <w:rPr>
          <w:rFonts w:cs="Calibri"/>
        </w:rPr>
        <w:t xml:space="preserve">conclusão de </w:t>
      </w:r>
      <w:r>
        <w:rPr>
          <w:rFonts w:cs="Calibri"/>
        </w:rPr>
        <w:t>distribuição de</w:t>
      </w:r>
      <w:r>
        <w:t xml:space="preserve"> ofertas públicas </w:t>
      </w:r>
      <w:r w:rsidR="008D4B0F">
        <w:t>com</w:t>
      </w:r>
      <w:r w:rsidR="005D47A3">
        <w:t xml:space="preserve"> êxito</w:t>
      </w:r>
      <w:r>
        <w:t xml:space="preserve"> durante </w:t>
      </w:r>
      <w:r w:rsidR="00525877">
        <w:t>36</w:t>
      </w:r>
      <w:r>
        <w:t xml:space="preserve"> (</w:t>
      </w:r>
      <w:r w:rsidR="00525877">
        <w:t>trinta e seis</w:t>
      </w:r>
      <w:r>
        <w:t xml:space="preserve">) meses </w:t>
      </w:r>
      <w:r w:rsidR="003F40A3">
        <w:t xml:space="preserve">contados da data da obtenção do registro de </w:t>
      </w:r>
      <w:r w:rsidR="003F40A3" w:rsidRPr="00C27A10">
        <w:rPr>
          <w:rFonts w:cs="Calibri"/>
          <w:bCs/>
          <w:snapToGrid w:val="0"/>
        </w:rPr>
        <w:t>plataforma eletrônica de investimento participativo</w:t>
      </w:r>
      <w:r w:rsidR="003F40A3" w:rsidRPr="00C27A10">
        <w:rPr>
          <w:rFonts w:cs="Calibri"/>
          <w:color w:val="0D0D0D"/>
        </w:rPr>
        <w:t xml:space="preserve"> </w:t>
      </w:r>
      <w:r w:rsidR="003F40A3">
        <w:t>ou da data de encerramento da última oferta realizada</w:t>
      </w:r>
      <w:r w:rsidR="009B4693">
        <w:t xml:space="preserve"> com êxito</w:t>
      </w:r>
      <w:r w:rsidR="003F40A3">
        <w:t>, o que ocorrer por último</w:t>
      </w:r>
      <w:r w:rsidR="009A1ADF">
        <w:t>.</w:t>
      </w:r>
    </w:p>
    <w:p w14:paraId="48469948" w14:textId="4D579CF6" w:rsidR="00CC6C59" w:rsidRPr="00CC6C59" w:rsidRDefault="00CC6C59" w:rsidP="00D16BA5">
      <w:pPr>
        <w:ind w:firstLine="567"/>
        <w:jc w:val="both"/>
        <w:rPr>
          <w:rFonts w:cs="Calibri"/>
        </w:rPr>
      </w:pPr>
      <w:r w:rsidRPr="00CC6C59">
        <w:rPr>
          <w:rFonts w:cs="Calibri"/>
        </w:rPr>
        <w:lastRenderedPageBreak/>
        <w:t xml:space="preserve">Parágrafo único.  Na hipótese </w:t>
      </w:r>
      <w:r>
        <w:rPr>
          <w:rFonts w:cs="Calibri"/>
        </w:rPr>
        <w:t>de cancelamento do registro de ofício nos termos d</w:t>
      </w:r>
      <w:r w:rsidR="0046084A">
        <w:rPr>
          <w:rFonts w:cs="Calibri"/>
        </w:rPr>
        <w:t>este artigo</w:t>
      </w:r>
      <w:r w:rsidRPr="00CC6C59">
        <w:rPr>
          <w:rFonts w:cs="Calibri"/>
        </w:rPr>
        <w:t>,</w:t>
      </w:r>
      <w:r>
        <w:rPr>
          <w:rFonts w:cs="Calibri"/>
        </w:rPr>
        <w:t xml:space="preserve"> deve ser observado o </w:t>
      </w:r>
      <w:r w:rsidRPr="00CC6C59">
        <w:rPr>
          <w:rFonts w:cs="Calibri"/>
        </w:rPr>
        <w:t xml:space="preserve">§ 2º </w:t>
      </w:r>
      <w:r>
        <w:rPr>
          <w:rFonts w:cs="Calibri"/>
        </w:rPr>
        <w:t>do art. 2</w:t>
      </w:r>
      <w:r w:rsidR="004705A0">
        <w:rPr>
          <w:rFonts w:cs="Calibri"/>
        </w:rPr>
        <w:t>3</w:t>
      </w:r>
      <w:r>
        <w:rPr>
          <w:rFonts w:cs="Calibri"/>
        </w:rPr>
        <w:t xml:space="preserve">.  </w:t>
      </w:r>
      <w:r w:rsidRPr="00CC6C59">
        <w:rPr>
          <w:rFonts w:cs="Calibri"/>
        </w:rPr>
        <w:t xml:space="preserve"> </w:t>
      </w:r>
    </w:p>
    <w:p w14:paraId="367A96E2" w14:textId="7774565B" w:rsidR="00833B5D" w:rsidRPr="00C27A10" w:rsidRDefault="00833B5D" w:rsidP="00F12E4A">
      <w:pPr>
        <w:pStyle w:val="Ttulo1"/>
      </w:pPr>
      <w:r w:rsidRPr="00C27A10">
        <w:t>CAPÍTULO V</w:t>
      </w:r>
      <w:r w:rsidR="001348CF">
        <w:t>I</w:t>
      </w:r>
      <w:r w:rsidR="000A1DE6">
        <w:t>I</w:t>
      </w:r>
      <w:r w:rsidRPr="00C27A10">
        <w:t xml:space="preserve"> – REGRAS DE CONDUTA DAS PLATAFORMAS ELETRÔNICAS DE INVESTIMENTO PARTICIPATIVO</w:t>
      </w:r>
    </w:p>
    <w:p w14:paraId="197CA54E" w14:textId="7001E1EB" w:rsidR="00E0691C" w:rsidRPr="00E0691C" w:rsidRDefault="00833B5D" w:rsidP="00E0691C">
      <w:pPr>
        <w:pStyle w:val="Ttulo2"/>
      </w:pPr>
      <w:r w:rsidRPr="00201D96">
        <w:t xml:space="preserve">Seção I </w:t>
      </w:r>
      <w:r w:rsidR="001211B7">
        <w:t>–</w:t>
      </w:r>
      <w:r w:rsidRPr="00201D96">
        <w:t xml:space="preserve"> Deveres das plataformas</w:t>
      </w:r>
    </w:p>
    <w:p w14:paraId="1A4626B0" w14:textId="485A3E7C" w:rsidR="00016D55" w:rsidRPr="00016D55" w:rsidRDefault="00016D55" w:rsidP="007C78ED">
      <w:pPr>
        <w:pStyle w:val="Ttulo3"/>
        <w:spacing w:after="120"/>
      </w:pPr>
      <w:r>
        <w:t xml:space="preserve">Subseção I </w:t>
      </w:r>
      <w:r w:rsidR="007C78ED">
        <w:t xml:space="preserve">– </w:t>
      </w:r>
      <w:r w:rsidR="00BE4A62">
        <w:t>Regras Gerais</w:t>
      </w:r>
    </w:p>
    <w:p w14:paraId="38458042" w14:textId="7A4C9407" w:rsidR="00833B5D" w:rsidRPr="00C27A10" w:rsidRDefault="00833B5D" w:rsidP="00201D96">
      <w:pPr>
        <w:pStyle w:val="NormalWeb"/>
        <w:spacing w:before="120" w:beforeAutospacing="0" w:after="120" w:afterAutospacing="0"/>
        <w:ind w:firstLine="567"/>
        <w:jc w:val="both"/>
        <w:rPr>
          <w:rFonts w:ascii="Calibri" w:hAnsi="Calibri" w:cs="Calibri"/>
          <w:spacing w:val="2"/>
        </w:rPr>
      </w:pPr>
      <w:r w:rsidRPr="00B41238">
        <w:rPr>
          <w:rFonts w:ascii="Calibri" w:hAnsi="Calibri" w:cs="Calibri"/>
          <w:color w:val="000000" w:themeColor="text1"/>
          <w:spacing w:val="2"/>
        </w:rPr>
        <w:t xml:space="preserve">Art. </w:t>
      </w:r>
      <w:r w:rsidR="00143EB8">
        <w:rPr>
          <w:rFonts w:ascii="Calibri" w:hAnsi="Calibri" w:cs="Calibri"/>
          <w:color w:val="000000" w:themeColor="text1"/>
          <w:spacing w:val="2"/>
        </w:rPr>
        <w:t>2</w:t>
      </w:r>
      <w:r w:rsidR="009F7038">
        <w:rPr>
          <w:rFonts w:ascii="Calibri" w:hAnsi="Calibri" w:cs="Calibri"/>
          <w:color w:val="000000" w:themeColor="text1"/>
          <w:spacing w:val="2"/>
        </w:rPr>
        <w:t>5</w:t>
      </w:r>
      <w:r w:rsidRPr="00B41238">
        <w:rPr>
          <w:rFonts w:ascii="Calibri" w:hAnsi="Calibri" w:cs="Calibri"/>
          <w:color w:val="000000" w:themeColor="text1"/>
          <w:spacing w:val="2"/>
        </w:rPr>
        <w:t xml:space="preserve">.  </w:t>
      </w:r>
      <w:r w:rsidRPr="00C27A10">
        <w:rPr>
          <w:rFonts w:ascii="Calibri" w:hAnsi="Calibri" w:cs="Calibri"/>
          <w:spacing w:val="2"/>
        </w:rPr>
        <w:t xml:space="preserve">As </w:t>
      </w:r>
      <w:r w:rsidRPr="00201D96">
        <w:rPr>
          <w:rFonts w:ascii="Calibri" w:hAnsi="Calibri" w:cs="Calibri"/>
          <w:spacing w:val="2"/>
        </w:rPr>
        <w:t xml:space="preserve">informações relativas à oferta dispensada de registro nos termos desta </w:t>
      </w:r>
      <w:r w:rsidR="00EF6198">
        <w:rPr>
          <w:rFonts w:ascii="Calibri" w:hAnsi="Calibri" w:cs="Calibri"/>
          <w:spacing w:val="2"/>
        </w:rPr>
        <w:t>Resolução</w:t>
      </w:r>
      <w:r w:rsidRPr="00201D96">
        <w:rPr>
          <w:rFonts w:ascii="Calibri" w:hAnsi="Calibri" w:cs="Calibri"/>
          <w:spacing w:val="2"/>
        </w:rPr>
        <w:t>, fornecidas p</w:t>
      </w:r>
      <w:r w:rsidR="003446B5" w:rsidRPr="00201D96">
        <w:rPr>
          <w:rFonts w:ascii="Calibri" w:hAnsi="Calibri" w:cs="Calibri"/>
          <w:spacing w:val="2"/>
        </w:rPr>
        <w:t>ela</w:t>
      </w:r>
      <w:r w:rsidRPr="00201D96">
        <w:rPr>
          <w:rFonts w:ascii="Calibri" w:hAnsi="Calibri" w:cs="Calibri"/>
          <w:spacing w:val="2"/>
        </w:rPr>
        <w:t xml:space="preserve"> plataforma por meio da rede mundial de computadores, ou por programa, aplicativo ou qualquer outro</w:t>
      </w:r>
      <w:r w:rsidRPr="00C27A10">
        <w:rPr>
          <w:rFonts w:ascii="Calibri" w:hAnsi="Calibri" w:cs="Calibri"/>
        </w:rPr>
        <w:t xml:space="preserve"> meio eletrônico, devem ser divulgadas de forma equitativa</w:t>
      </w:r>
      <w:r w:rsidR="003446B5" w:rsidRPr="00C27A10">
        <w:rPr>
          <w:rFonts w:ascii="Calibri" w:hAnsi="Calibri" w:cs="Calibri"/>
        </w:rPr>
        <w:t xml:space="preserve"> a todos os destinatários da oferta</w:t>
      </w:r>
      <w:r w:rsidRPr="00C27A10">
        <w:rPr>
          <w:rFonts w:ascii="Calibri" w:hAnsi="Calibri" w:cs="Calibri"/>
        </w:rPr>
        <w:t>.</w:t>
      </w:r>
    </w:p>
    <w:p w14:paraId="4E3B475E" w14:textId="5DC23380" w:rsidR="00833B5D" w:rsidRPr="00C27A10" w:rsidRDefault="00833B5D" w:rsidP="006773A9">
      <w:pPr>
        <w:ind w:firstLine="567"/>
        <w:jc w:val="both"/>
        <w:rPr>
          <w:rFonts w:cs="Calibri"/>
        </w:rPr>
      </w:pPr>
      <w:r w:rsidRPr="00C27A10">
        <w:rPr>
          <w:rFonts w:cs="Calibri"/>
        </w:rPr>
        <w:t xml:space="preserve">Art. </w:t>
      </w:r>
      <w:r w:rsidR="00080089">
        <w:rPr>
          <w:rFonts w:cs="Calibri"/>
        </w:rPr>
        <w:t>2</w:t>
      </w:r>
      <w:r w:rsidR="009F7038">
        <w:rPr>
          <w:rFonts w:cs="Calibri"/>
        </w:rPr>
        <w:t>6</w:t>
      </w:r>
      <w:r w:rsidRPr="00C27A10">
        <w:rPr>
          <w:rFonts w:cs="Calibri"/>
        </w:rPr>
        <w:t>.  As plataformas eletrônicas de investimento participativo devem:</w:t>
      </w:r>
    </w:p>
    <w:p w14:paraId="1DB5DEB6" w14:textId="77777777" w:rsidR="00833B5D" w:rsidRPr="00C27A10" w:rsidRDefault="00833B5D" w:rsidP="006773A9">
      <w:pPr>
        <w:ind w:firstLine="567"/>
        <w:jc w:val="both"/>
        <w:rPr>
          <w:rFonts w:cs="Calibri"/>
        </w:rPr>
      </w:pPr>
      <w:r w:rsidRPr="00C27A10">
        <w:rPr>
          <w:rFonts w:cs="Calibri"/>
        </w:rPr>
        <w:t>I</w:t>
      </w:r>
      <w:bookmarkStart w:id="7" w:name="_DV_M49"/>
      <w:bookmarkEnd w:id="7"/>
      <w:r w:rsidRPr="00C27A10">
        <w:rPr>
          <w:rFonts w:cs="Calibri"/>
        </w:rPr>
        <w:t xml:space="preserve"> – tomar todas as cautelas e agir com elevados padrões de diligência, respondendo pela falta de diligência ou omissão, para assegurar que:</w:t>
      </w:r>
    </w:p>
    <w:p w14:paraId="25F691DD" w14:textId="70BA640A" w:rsidR="00833B5D" w:rsidRPr="00C27A10" w:rsidRDefault="00833B5D" w:rsidP="006773A9">
      <w:pPr>
        <w:ind w:firstLine="567"/>
        <w:jc w:val="both"/>
        <w:rPr>
          <w:rFonts w:cs="Calibri"/>
        </w:rPr>
      </w:pPr>
      <w:r w:rsidRPr="00C27A10">
        <w:rPr>
          <w:rFonts w:cs="Calibri"/>
        </w:rPr>
        <w:t xml:space="preserve">a) </w:t>
      </w:r>
      <w:r w:rsidR="0066639A" w:rsidRPr="00C27A10">
        <w:rPr>
          <w:rFonts w:cs="Calibri"/>
        </w:rPr>
        <w:t>a sociedade empresária</w:t>
      </w:r>
      <w:r w:rsidRPr="00C27A10">
        <w:rPr>
          <w:rFonts w:cs="Calibri"/>
        </w:rPr>
        <w:t xml:space="preserve"> de pequeno porte seja sociedade regularmente constituída e </w:t>
      </w:r>
      <w:r w:rsidR="00BE083A" w:rsidRPr="00C27A10">
        <w:rPr>
          <w:rFonts w:cs="Calibri"/>
        </w:rPr>
        <w:t xml:space="preserve">atenda </w:t>
      </w:r>
      <w:r w:rsidRPr="00C27A10">
        <w:rPr>
          <w:rFonts w:cs="Calibri"/>
        </w:rPr>
        <w:t xml:space="preserve">aos requisitos desta </w:t>
      </w:r>
      <w:r w:rsidR="00EF6198">
        <w:rPr>
          <w:rFonts w:cs="Calibri"/>
        </w:rPr>
        <w:t>Resolução</w:t>
      </w:r>
      <w:r w:rsidRPr="00C27A10">
        <w:rPr>
          <w:rFonts w:cs="Calibri"/>
        </w:rPr>
        <w:t>;</w:t>
      </w:r>
    </w:p>
    <w:p w14:paraId="4EE9EB78" w14:textId="77777777" w:rsidR="00833B5D" w:rsidRPr="00C27A10" w:rsidRDefault="00833B5D" w:rsidP="006773A9">
      <w:pPr>
        <w:ind w:firstLine="567"/>
        <w:jc w:val="both"/>
        <w:rPr>
          <w:rFonts w:cs="Calibri"/>
        </w:rPr>
      </w:pPr>
      <w:r w:rsidRPr="00C27A10">
        <w:rPr>
          <w:rFonts w:cs="Calibri"/>
        </w:rPr>
        <w:t xml:space="preserve">b) as informações prestadas </w:t>
      </w:r>
      <w:r w:rsidR="0066639A" w:rsidRPr="00C27A10">
        <w:rPr>
          <w:rFonts w:cs="Calibri"/>
        </w:rPr>
        <w:t>pela sociedade empresária</w:t>
      </w:r>
      <w:r w:rsidRPr="00C27A10">
        <w:rPr>
          <w:rFonts w:cs="Calibri"/>
        </w:rPr>
        <w:t xml:space="preserve"> de pequeno porte sejam verdadeiras, consistentes, corretas e suficientes, permitindo aos investidores uma tomada de decisão fundamentada a respeito da oferta;</w:t>
      </w:r>
    </w:p>
    <w:p w14:paraId="04F22531" w14:textId="77777777" w:rsidR="00833B5D" w:rsidRPr="00113092" w:rsidRDefault="00833B5D" w:rsidP="006773A9">
      <w:pPr>
        <w:ind w:firstLine="567"/>
        <w:jc w:val="both"/>
        <w:rPr>
          <w:rFonts w:cs="Calibri"/>
        </w:rPr>
      </w:pPr>
      <w:r w:rsidRPr="00113092">
        <w:rPr>
          <w:rFonts w:cs="Calibri"/>
        </w:rPr>
        <w:t xml:space="preserve">c) a emissão do valor mobiliário </w:t>
      </w:r>
      <w:r w:rsidR="00721C32" w:rsidRPr="00113092">
        <w:rPr>
          <w:rFonts w:cs="Calibri"/>
        </w:rPr>
        <w:t xml:space="preserve">tenha sido formalmente aprovada pelos órgãos deliberativos da sociedade empresária de pequeno porte e </w:t>
      </w:r>
      <w:r w:rsidRPr="00113092">
        <w:rPr>
          <w:rFonts w:cs="Calibri"/>
        </w:rPr>
        <w:t xml:space="preserve">esteja de acordo com o tipo societário </w:t>
      </w:r>
      <w:r w:rsidR="0066639A" w:rsidRPr="00113092">
        <w:rPr>
          <w:rFonts w:cs="Calibri"/>
        </w:rPr>
        <w:t>da sociedade empresária</w:t>
      </w:r>
      <w:r w:rsidRPr="00113092">
        <w:rPr>
          <w:rFonts w:cs="Calibri"/>
        </w:rPr>
        <w:t xml:space="preserve"> de pequeno porte conforme as leis e regulamentações vigentes;</w:t>
      </w:r>
    </w:p>
    <w:p w14:paraId="2D210516" w14:textId="77777777" w:rsidR="00833B5D" w:rsidRPr="00C27A10" w:rsidRDefault="00833B5D" w:rsidP="006773A9">
      <w:pPr>
        <w:ind w:firstLine="567"/>
        <w:jc w:val="both"/>
        <w:rPr>
          <w:rFonts w:cs="Calibri"/>
        </w:rPr>
      </w:pPr>
      <w:r w:rsidRPr="00C27A10">
        <w:rPr>
          <w:rFonts w:cs="Calibri"/>
        </w:rPr>
        <w:t>d) o contrato ou a escritura garanta aos investidores o direito de conversão</w:t>
      </w:r>
      <w:r w:rsidR="004C19DA" w:rsidRPr="00C27A10">
        <w:rPr>
          <w:rFonts w:cs="Calibri"/>
        </w:rPr>
        <w:t>, conforme manifestação do investidor,</w:t>
      </w:r>
      <w:r w:rsidRPr="00C27A10">
        <w:rPr>
          <w:rFonts w:cs="Calibri"/>
        </w:rPr>
        <w:t xml:space="preserve"> dos valores mobiliários em participação n</w:t>
      </w:r>
      <w:r w:rsidR="0066639A" w:rsidRPr="00C27A10">
        <w:rPr>
          <w:rFonts w:cs="Calibri"/>
        </w:rPr>
        <w:t>a</w:t>
      </w:r>
      <w:r w:rsidRPr="00C27A10">
        <w:rPr>
          <w:rFonts w:cs="Calibri"/>
        </w:rPr>
        <w:t xml:space="preserve"> </w:t>
      </w:r>
      <w:r w:rsidR="0066639A" w:rsidRPr="00C27A10">
        <w:rPr>
          <w:rFonts w:cs="Calibri"/>
        </w:rPr>
        <w:t xml:space="preserve">sociedade empresária </w:t>
      </w:r>
      <w:r w:rsidRPr="00C27A10">
        <w:rPr>
          <w:rFonts w:cs="Calibri"/>
        </w:rPr>
        <w:t>de pequeno porte até o seu vencimento, na hipótese de oferta de títulos representativos de dívida conversíveis;</w:t>
      </w:r>
    </w:p>
    <w:p w14:paraId="60205B4F" w14:textId="592CA53A" w:rsidR="0049214F" w:rsidRDefault="0049214F" w:rsidP="006773A9">
      <w:pPr>
        <w:ind w:firstLine="567"/>
        <w:jc w:val="both"/>
        <w:rPr>
          <w:rFonts w:cs="Calibri"/>
        </w:rPr>
      </w:pPr>
      <w:r w:rsidRPr="00C27A10">
        <w:rPr>
          <w:rFonts w:cs="Calibri"/>
        </w:rPr>
        <w:t>e) o contrato ou a escritura garanta a</w:t>
      </w:r>
      <w:r w:rsidRPr="00C27A10">
        <w:rPr>
          <w:rFonts w:cs="Calibri"/>
          <w:spacing w:val="-1"/>
        </w:rPr>
        <w:t xml:space="preserve"> proibição de resgate antecipado sem anuência do credor, </w:t>
      </w:r>
      <w:r w:rsidRPr="00C27A10">
        <w:rPr>
          <w:rFonts w:cs="Calibri"/>
        </w:rPr>
        <w:t>na hipótese de oferta de títulos representativos de dívida conversíveis;</w:t>
      </w:r>
    </w:p>
    <w:p w14:paraId="5FFAD55A" w14:textId="592B048B" w:rsidR="00833B5D" w:rsidRPr="00C27A10" w:rsidRDefault="001545D0" w:rsidP="006773A9">
      <w:pPr>
        <w:ind w:firstLine="567"/>
        <w:jc w:val="both"/>
        <w:rPr>
          <w:rFonts w:cs="Calibri"/>
        </w:rPr>
      </w:pPr>
      <w:r>
        <w:rPr>
          <w:rFonts w:cs="Calibri"/>
        </w:rPr>
        <w:lastRenderedPageBreak/>
        <w:t>f</w:t>
      </w:r>
      <w:r w:rsidR="00833B5D" w:rsidRPr="00C27A10">
        <w:rPr>
          <w:rFonts w:cs="Calibri"/>
        </w:rPr>
        <w:t>) o contrato ou a escritura garanta aos investidores o direito de alienação conjunta, nos mesmos termos e a igual preço àqueles oferecidos aos controladores das ações</w:t>
      </w:r>
      <w:r w:rsidR="00727D73" w:rsidRPr="00C27A10">
        <w:rPr>
          <w:rFonts w:cs="Calibri"/>
        </w:rPr>
        <w:t>, instrumentos</w:t>
      </w:r>
      <w:r w:rsidR="00833B5D" w:rsidRPr="00C27A10">
        <w:rPr>
          <w:rFonts w:cs="Calibri"/>
        </w:rPr>
        <w:t xml:space="preserve"> ou quotas resultantes da conversão dos valores mobiliários ofertados de acordo com esta </w:t>
      </w:r>
      <w:r w:rsidR="00EF6198">
        <w:rPr>
          <w:rFonts w:cs="Calibri"/>
        </w:rPr>
        <w:t>Resolução</w:t>
      </w:r>
      <w:r w:rsidR="00833B5D" w:rsidRPr="00C27A10">
        <w:rPr>
          <w:rFonts w:cs="Calibri"/>
        </w:rPr>
        <w:t>, na hipótese de ser formulada oferta vinculante aos controladores para alienar, direta ou indiretamente, o controle d</w:t>
      </w:r>
      <w:r w:rsidR="0066639A" w:rsidRPr="00C27A10">
        <w:rPr>
          <w:rFonts w:cs="Calibri"/>
        </w:rPr>
        <w:t>a sociedade empresária</w:t>
      </w:r>
      <w:r w:rsidR="00833B5D" w:rsidRPr="00C27A10">
        <w:rPr>
          <w:rFonts w:cs="Calibri"/>
        </w:rPr>
        <w:t xml:space="preserve"> de pequeno porte;</w:t>
      </w:r>
    </w:p>
    <w:p w14:paraId="575A5E62" w14:textId="30304B0D" w:rsidR="00833B5D" w:rsidRPr="00C27A10" w:rsidRDefault="001545D0" w:rsidP="006773A9">
      <w:pPr>
        <w:ind w:firstLine="567"/>
        <w:jc w:val="both"/>
        <w:rPr>
          <w:rFonts w:cs="Calibri"/>
        </w:rPr>
      </w:pPr>
      <w:r>
        <w:rPr>
          <w:rFonts w:cs="Calibri"/>
        </w:rPr>
        <w:t>g</w:t>
      </w:r>
      <w:r w:rsidR="00833B5D" w:rsidRPr="00C27A10">
        <w:rPr>
          <w:rFonts w:cs="Calibri"/>
        </w:rPr>
        <w:t xml:space="preserve">) </w:t>
      </w:r>
      <w:r w:rsidR="00321BCF" w:rsidRPr="00C27A10">
        <w:rPr>
          <w:rFonts w:cs="Calibri"/>
        </w:rPr>
        <w:t xml:space="preserve">quando aplicável, </w:t>
      </w:r>
      <w:r w:rsidR="00833B5D" w:rsidRPr="00C27A10">
        <w:rPr>
          <w:rFonts w:cs="Calibri"/>
        </w:rPr>
        <w:t>as informações prestadas pelo investidor líder sejam verdadeiras, consistentes, corretas e suficientes, permitindo aos investidores uma tomada de decisão fundamentada a respeito da oferta;</w:t>
      </w:r>
    </w:p>
    <w:p w14:paraId="1B77DDAC" w14:textId="254145F9" w:rsidR="007B6152" w:rsidRPr="00C27A10" w:rsidRDefault="001545D0" w:rsidP="006773A9">
      <w:pPr>
        <w:ind w:firstLine="567"/>
        <w:jc w:val="both"/>
        <w:rPr>
          <w:rFonts w:cs="Calibri"/>
        </w:rPr>
      </w:pPr>
      <w:r>
        <w:rPr>
          <w:rFonts w:cs="Calibri"/>
        </w:rPr>
        <w:t>h</w:t>
      </w:r>
      <w:r w:rsidR="00833B5D" w:rsidRPr="00C27A10">
        <w:rPr>
          <w:rFonts w:cs="Calibri"/>
        </w:rPr>
        <w:t>)</w:t>
      </w:r>
      <w:r w:rsidR="00074B8A" w:rsidRPr="00C27A10">
        <w:rPr>
          <w:rFonts w:cs="Calibri"/>
        </w:rPr>
        <w:t xml:space="preserve"> </w:t>
      </w:r>
      <w:r w:rsidR="0024008D" w:rsidRPr="00C27A10">
        <w:rPr>
          <w:rFonts w:cs="Calibri"/>
        </w:rPr>
        <w:t xml:space="preserve">na hipótese do investidor líder alienar, no todo ou em parte, seu investimento na sociedade empresária de pequeno porte, </w:t>
      </w:r>
      <w:r w:rsidR="00C151EB" w:rsidRPr="00C27A10">
        <w:rPr>
          <w:rFonts w:cs="Calibri"/>
        </w:rPr>
        <w:t>exista estipulação contratual que garanta o direito</w:t>
      </w:r>
      <w:r w:rsidR="0024008D" w:rsidRPr="00C27A10">
        <w:rPr>
          <w:rFonts w:cs="Calibri"/>
        </w:rPr>
        <w:t xml:space="preserve"> dos demais investidores </w:t>
      </w:r>
      <w:r w:rsidR="00105479" w:rsidRPr="00C27A10">
        <w:rPr>
          <w:rFonts w:cs="Calibri"/>
        </w:rPr>
        <w:t xml:space="preserve">apoiadores </w:t>
      </w:r>
      <w:r w:rsidR="0024008D" w:rsidRPr="00C27A10">
        <w:rPr>
          <w:rFonts w:cs="Calibri"/>
        </w:rPr>
        <w:t>do sindicato de alienação conjunta dos valores mobiliários</w:t>
      </w:r>
      <w:r w:rsidR="00833B5D" w:rsidRPr="00C27A10">
        <w:rPr>
          <w:rFonts w:cs="Calibri"/>
        </w:rPr>
        <w:t>, nos mesmos termos e por igual preço àqueles oferecidos ao líder;</w:t>
      </w:r>
      <w:r w:rsidR="0024008D" w:rsidRPr="00C27A10">
        <w:rPr>
          <w:rFonts w:cs="Calibri"/>
        </w:rPr>
        <w:t xml:space="preserve"> </w:t>
      </w:r>
    </w:p>
    <w:p w14:paraId="72F0B9CD" w14:textId="54261D06" w:rsidR="00833B5D" w:rsidRDefault="001545D0" w:rsidP="006773A9">
      <w:pPr>
        <w:ind w:firstLine="567"/>
        <w:jc w:val="both"/>
        <w:rPr>
          <w:rFonts w:cs="Calibri"/>
        </w:rPr>
      </w:pPr>
      <w:r w:rsidRPr="00113092">
        <w:rPr>
          <w:rFonts w:cs="Calibri"/>
        </w:rPr>
        <w:t>i</w:t>
      </w:r>
      <w:r w:rsidR="00833B5D" w:rsidRPr="00C27A10">
        <w:rPr>
          <w:rFonts w:cs="Calibri"/>
        </w:rPr>
        <w:t>) o investidor receba o valor mobiliário subscrito, na hipótese das ofertas em que o valor alvo</w:t>
      </w:r>
      <w:r w:rsidR="0024008D" w:rsidRPr="00C27A10">
        <w:rPr>
          <w:rFonts w:cs="Calibri"/>
        </w:rPr>
        <w:t xml:space="preserve"> mínimo </w:t>
      </w:r>
      <w:r w:rsidR="00833B5D" w:rsidRPr="00C27A10">
        <w:rPr>
          <w:rFonts w:cs="Calibri"/>
        </w:rPr>
        <w:t>de captação venha a ser atingido;</w:t>
      </w:r>
    </w:p>
    <w:p w14:paraId="728910CC" w14:textId="729D2E03" w:rsidR="00125027" w:rsidRPr="00113092" w:rsidRDefault="007F4A6E" w:rsidP="00125027">
      <w:pPr>
        <w:pStyle w:val="NormalWeb"/>
        <w:spacing w:before="120" w:beforeAutospacing="0" w:after="120" w:afterAutospacing="0"/>
        <w:ind w:firstLine="567"/>
        <w:jc w:val="both"/>
        <w:rPr>
          <w:rFonts w:ascii="Calibri" w:hAnsi="Calibri" w:cs="Calibri"/>
        </w:rPr>
      </w:pPr>
      <w:bookmarkStart w:id="8" w:name="_DV_C25"/>
      <w:r>
        <w:rPr>
          <w:rFonts w:ascii="Calibri" w:hAnsi="Calibri" w:cs="Calibri"/>
        </w:rPr>
        <w:t>j</w:t>
      </w:r>
      <w:r w:rsidR="00125027" w:rsidRPr="00113092">
        <w:rPr>
          <w:rFonts w:ascii="Calibri" w:hAnsi="Calibri" w:cs="Calibri"/>
        </w:rPr>
        <w:t xml:space="preserve">) as informações relacionadas à estrutura de capital da sociedade empresária de pequeno porte, previstas no item </w:t>
      </w:r>
      <w:r w:rsidR="00E73065">
        <w:rPr>
          <w:rFonts w:ascii="Calibri" w:hAnsi="Calibri" w:cs="Calibri"/>
        </w:rPr>
        <w:t xml:space="preserve">“k” da Seção </w:t>
      </w:r>
      <w:r w:rsidR="00125027" w:rsidRPr="00113092">
        <w:rPr>
          <w:rFonts w:ascii="Calibri" w:hAnsi="Calibri" w:cs="Calibri"/>
        </w:rPr>
        <w:t xml:space="preserve">6 do Anexo </w:t>
      </w:r>
      <w:r w:rsidR="00A61583" w:rsidRPr="00113092">
        <w:rPr>
          <w:rFonts w:ascii="Calibri" w:hAnsi="Calibri" w:cs="Calibri"/>
        </w:rPr>
        <w:t>E</w:t>
      </w:r>
      <w:r w:rsidR="00125027" w:rsidRPr="00113092">
        <w:rPr>
          <w:rFonts w:ascii="Calibri" w:hAnsi="Calibri" w:cs="Calibri"/>
        </w:rPr>
        <w:t xml:space="preserve">, estejam corretas e reflitam adequadamente a expectativa de participação do investidor quando da </w:t>
      </w:r>
      <w:r w:rsidR="00125027" w:rsidRPr="00C27A10">
        <w:rPr>
          <w:rFonts w:ascii="Calibri" w:hAnsi="Calibri" w:cs="Calibri"/>
          <w:iCs/>
        </w:rPr>
        <w:t>emissão das ações ofertadas ou da</w:t>
      </w:r>
      <w:r w:rsidR="00125027" w:rsidRPr="00C27A10">
        <w:rPr>
          <w:rFonts w:ascii="Calibri" w:hAnsi="Calibri" w:cs="Calibri"/>
          <w:i/>
        </w:rPr>
        <w:t xml:space="preserve"> </w:t>
      </w:r>
      <w:r w:rsidR="00125027" w:rsidRPr="00113092">
        <w:rPr>
          <w:rFonts w:ascii="Calibri" w:hAnsi="Calibri" w:cs="Calibri"/>
        </w:rPr>
        <w:t xml:space="preserve">conversão de seus valores mobiliários, </w:t>
      </w:r>
      <w:r w:rsidR="00125027" w:rsidRPr="00C27A10">
        <w:rPr>
          <w:rFonts w:ascii="Calibri" w:hAnsi="Calibri" w:cs="Calibri"/>
        </w:rPr>
        <w:t>conforme aplicável</w:t>
      </w:r>
      <w:r w:rsidR="00125027" w:rsidRPr="00113092">
        <w:rPr>
          <w:rFonts w:ascii="Calibri" w:hAnsi="Calibri" w:cs="Calibri"/>
        </w:rPr>
        <w:t xml:space="preserve">; </w:t>
      </w:r>
    </w:p>
    <w:p w14:paraId="0F565221" w14:textId="7AF348EC" w:rsidR="00125027" w:rsidRPr="00113092" w:rsidRDefault="007F4A6E" w:rsidP="00125027">
      <w:pPr>
        <w:pStyle w:val="NormalWeb"/>
        <w:spacing w:before="120" w:beforeAutospacing="0" w:after="120" w:afterAutospacing="0"/>
        <w:ind w:firstLine="567"/>
        <w:jc w:val="both"/>
        <w:rPr>
          <w:rFonts w:ascii="Calibri" w:hAnsi="Calibri" w:cs="Calibri"/>
        </w:rPr>
      </w:pPr>
      <w:r>
        <w:rPr>
          <w:rFonts w:ascii="Calibri" w:hAnsi="Calibri" w:cs="Calibri"/>
        </w:rPr>
        <w:t>k</w:t>
      </w:r>
      <w:r w:rsidR="00125027" w:rsidRPr="00113092">
        <w:rPr>
          <w:rFonts w:ascii="Calibri" w:hAnsi="Calibri" w:cs="Calibri"/>
        </w:rPr>
        <w:t>) seja garantido tratamento equitativo a todos os investidores</w:t>
      </w:r>
      <w:r w:rsidR="00ED36DC">
        <w:rPr>
          <w:rFonts w:ascii="Calibri" w:hAnsi="Calibri" w:cs="Calibri"/>
        </w:rPr>
        <w:t xml:space="preserve"> da oferta</w:t>
      </w:r>
      <w:r w:rsidR="00125027" w:rsidRPr="00113092">
        <w:rPr>
          <w:rFonts w:ascii="Calibri" w:hAnsi="Calibri" w:cs="Calibri"/>
        </w:rPr>
        <w:t>;</w:t>
      </w:r>
      <w:r w:rsidR="007942EB" w:rsidRPr="00113092">
        <w:rPr>
          <w:rFonts w:ascii="Calibri" w:hAnsi="Calibri" w:cs="Calibri"/>
        </w:rPr>
        <w:t xml:space="preserve"> e</w:t>
      </w:r>
    </w:p>
    <w:p w14:paraId="3A4E08C0" w14:textId="164DE2E1" w:rsidR="002B01EF" w:rsidRPr="003D086F" w:rsidRDefault="007F4A6E" w:rsidP="00125027">
      <w:pPr>
        <w:pStyle w:val="NormalWeb"/>
        <w:spacing w:before="120" w:beforeAutospacing="0" w:after="120" w:afterAutospacing="0"/>
        <w:ind w:firstLine="567"/>
        <w:jc w:val="both"/>
        <w:rPr>
          <w:rFonts w:ascii="Calibri" w:hAnsi="Calibri" w:cs="Calibri"/>
        </w:rPr>
      </w:pPr>
      <w:r>
        <w:rPr>
          <w:rFonts w:ascii="Calibri" w:hAnsi="Calibri" w:cs="Calibri"/>
        </w:rPr>
        <w:t>l</w:t>
      </w:r>
      <w:r w:rsidR="002B01EF" w:rsidRPr="003D086F">
        <w:rPr>
          <w:rFonts w:ascii="Calibri" w:hAnsi="Calibri" w:cs="Calibri"/>
        </w:rPr>
        <w:t xml:space="preserve">) </w:t>
      </w:r>
      <w:r w:rsidR="007942EB">
        <w:rPr>
          <w:rFonts w:ascii="Calibri" w:hAnsi="Calibri" w:cs="Calibri"/>
        </w:rPr>
        <w:t>a</w:t>
      </w:r>
      <w:r w:rsidR="009C04BF" w:rsidRPr="003D086F">
        <w:rPr>
          <w:rFonts w:ascii="Calibri" w:hAnsi="Calibri" w:cs="Calibri"/>
        </w:rPr>
        <w:t xml:space="preserve"> </w:t>
      </w:r>
      <w:r w:rsidR="003D086F" w:rsidRPr="003D086F">
        <w:rPr>
          <w:rFonts w:ascii="Calibri" w:hAnsi="Calibri" w:cs="Calibri"/>
          <w:spacing w:val="2"/>
        </w:rPr>
        <w:t xml:space="preserve">promoção da oferta pública </w:t>
      </w:r>
      <w:r w:rsidR="003D086F" w:rsidRPr="003D086F">
        <w:rPr>
          <w:rFonts w:ascii="Calibri" w:hAnsi="Calibri" w:cs="Calibri"/>
        </w:rPr>
        <w:t>nos termos do art. 1</w:t>
      </w:r>
      <w:r w:rsidR="00F44FB3">
        <w:rPr>
          <w:rFonts w:ascii="Calibri" w:hAnsi="Calibri" w:cs="Calibri"/>
        </w:rPr>
        <w:t>1</w:t>
      </w:r>
      <w:r w:rsidR="007F2841" w:rsidRPr="003D086F">
        <w:rPr>
          <w:rFonts w:ascii="Calibri" w:hAnsi="Calibri" w:cs="Calibri"/>
        </w:rPr>
        <w:t xml:space="preserve"> </w:t>
      </w:r>
      <w:r w:rsidR="0068287B" w:rsidRPr="003D086F">
        <w:rPr>
          <w:rFonts w:ascii="Calibri" w:hAnsi="Calibri" w:cs="Calibri"/>
        </w:rPr>
        <w:t>atenda aos</w:t>
      </w:r>
      <w:r w:rsidR="00BE109E" w:rsidRPr="003D086F">
        <w:rPr>
          <w:rFonts w:ascii="Calibri" w:hAnsi="Calibri" w:cs="Calibri"/>
        </w:rPr>
        <w:t xml:space="preserve"> requisitos </w:t>
      </w:r>
      <w:r w:rsidR="0068287B" w:rsidRPr="003D086F">
        <w:rPr>
          <w:rFonts w:ascii="Calibri" w:hAnsi="Calibri" w:cs="Calibri"/>
        </w:rPr>
        <w:t>desta Resolução</w:t>
      </w:r>
      <w:r w:rsidR="007F5AAD">
        <w:rPr>
          <w:rFonts w:ascii="Calibri" w:hAnsi="Calibri" w:cs="Calibri"/>
        </w:rPr>
        <w:t>, e que seja disponibilizada</w:t>
      </w:r>
      <w:r w:rsidR="007F5AAD" w:rsidRPr="0086563B">
        <w:rPr>
          <w:rFonts w:ascii="Calibri" w:hAnsi="Calibri" w:cs="Calibri"/>
        </w:rPr>
        <w:t xml:space="preserve"> </w:t>
      </w:r>
      <w:r w:rsidR="007F5AAD">
        <w:rPr>
          <w:rFonts w:ascii="Calibri" w:hAnsi="Calibri" w:cs="Calibri"/>
        </w:rPr>
        <w:t xml:space="preserve">lista das pessoas contratadas pela plataforma, pela sociedade empresária de pequeno porte ou por pessoas a elas ligadas para </w:t>
      </w:r>
      <w:r w:rsidR="0058290E">
        <w:rPr>
          <w:rFonts w:ascii="Calibri" w:hAnsi="Calibri" w:cs="Calibri"/>
        </w:rPr>
        <w:t xml:space="preserve">promover a divulgação </w:t>
      </w:r>
      <w:r w:rsidR="007F5AAD" w:rsidRPr="003D086F">
        <w:rPr>
          <w:rFonts w:ascii="Calibri" w:hAnsi="Calibri" w:cs="Calibri"/>
          <w:spacing w:val="2"/>
        </w:rPr>
        <w:t>da oferta pública</w:t>
      </w:r>
      <w:r w:rsidR="0068287B" w:rsidRPr="003D086F">
        <w:rPr>
          <w:rFonts w:ascii="Calibri" w:hAnsi="Calibri" w:cs="Calibri"/>
        </w:rPr>
        <w:t>;</w:t>
      </w:r>
    </w:p>
    <w:p w14:paraId="74A72656" w14:textId="77777777" w:rsidR="00833B5D" w:rsidRPr="00C27A10" w:rsidRDefault="00833B5D" w:rsidP="006773A9">
      <w:pPr>
        <w:ind w:firstLine="567"/>
        <w:jc w:val="both"/>
        <w:rPr>
          <w:rFonts w:cs="Calibri"/>
        </w:rPr>
      </w:pPr>
      <w:r w:rsidRPr="00C27A10">
        <w:rPr>
          <w:rFonts w:cs="Calibri"/>
        </w:rPr>
        <w:t>II</w:t>
      </w:r>
      <w:bookmarkStart w:id="9" w:name="_DV_M50"/>
      <w:bookmarkEnd w:id="8"/>
      <w:bookmarkEnd w:id="9"/>
      <w:r w:rsidRPr="00C27A10">
        <w:rPr>
          <w:rFonts w:cs="Calibri"/>
        </w:rPr>
        <w:t xml:space="preserve"> – divulgar</w:t>
      </w:r>
      <w:r w:rsidR="0024008D" w:rsidRPr="00C27A10">
        <w:rPr>
          <w:rFonts w:cs="Calibri"/>
        </w:rPr>
        <w:t>, com destaque,</w:t>
      </w:r>
      <w:r w:rsidRPr="00C27A10">
        <w:rPr>
          <w:rFonts w:cs="Calibri"/>
        </w:rPr>
        <w:t xml:space="preserve"> eventuais conflitos de interesse nas informações essenciais da oferta;</w:t>
      </w:r>
    </w:p>
    <w:p w14:paraId="2026BAC2" w14:textId="77777777" w:rsidR="00833B5D" w:rsidRPr="00C27A10" w:rsidRDefault="00833B5D" w:rsidP="006773A9">
      <w:pPr>
        <w:pStyle w:val="NormalWeb"/>
        <w:spacing w:before="120" w:beforeAutospacing="0" w:after="120" w:afterAutospacing="0"/>
        <w:ind w:firstLine="567"/>
        <w:jc w:val="both"/>
        <w:rPr>
          <w:rFonts w:ascii="Calibri" w:hAnsi="Calibri" w:cs="Calibri"/>
        </w:rPr>
      </w:pPr>
      <w:bookmarkStart w:id="10" w:name="_DV_M54"/>
      <w:bookmarkEnd w:id="10"/>
      <w:r w:rsidRPr="00C27A10">
        <w:rPr>
          <w:rFonts w:ascii="Calibri" w:hAnsi="Calibri" w:cs="Calibri"/>
        </w:rPr>
        <w:t>III – manter registros da participação de cada investidor nas ofertas conduzidas, incluindo:</w:t>
      </w:r>
    </w:p>
    <w:p w14:paraId="48F41633"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a) nome completo, CPF, endereço, e endereço eletrônico;</w:t>
      </w:r>
    </w:p>
    <w:p w14:paraId="6299CE84"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b) quantidade de valores mobiliários subscritos;</w:t>
      </w:r>
    </w:p>
    <w:p w14:paraId="7B1FF1BF"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c) valor </w:t>
      </w:r>
      <w:r w:rsidR="00502527" w:rsidRPr="00C27A10">
        <w:rPr>
          <w:rFonts w:ascii="Calibri" w:hAnsi="Calibri" w:cs="Calibri"/>
        </w:rPr>
        <w:t>do investimento</w:t>
      </w:r>
      <w:r w:rsidRPr="00C27A10">
        <w:rPr>
          <w:rFonts w:ascii="Calibri" w:hAnsi="Calibri" w:cs="Calibri"/>
        </w:rPr>
        <w:t xml:space="preserve"> expresso em reais;</w:t>
      </w:r>
    </w:p>
    <w:p w14:paraId="361CD731"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d) data da </w:t>
      </w:r>
      <w:r w:rsidR="00502527" w:rsidRPr="00C27A10">
        <w:rPr>
          <w:rFonts w:ascii="Calibri" w:hAnsi="Calibri" w:cs="Calibri"/>
        </w:rPr>
        <w:t>confirma</w:t>
      </w:r>
      <w:r w:rsidRPr="00C27A10">
        <w:rPr>
          <w:rFonts w:ascii="Calibri" w:hAnsi="Calibri" w:cs="Calibri"/>
        </w:rPr>
        <w:t>ção</w:t>
      </w:r>
      <w:r w:rsidR="00502527" w:rsidRPr="00C27A10">
        <w:rPr>
          <w:rFonts w:ascii="Calibri" w:hAnsi="Calibri" w:cs="Calibri"/>
        </w:rPr>
        <w:t xml:space="preserve"> do investimento, conforme art. 3º, §</w:t>
      </w:r>
      <w:r w:rsidR="0024008D" w:rsidRPr="00C27A10">
        <w:rPr>
          <w:rFonts w:ascii="Calibri" w:hAnsi="Calibri" w:cs="Calibri"/>
        </w:rPr>
        <w:t xml:space="preserve"> </w:t>
      </w:r>
      <w:r w:rsidR="00502527" w:rsidRPr="00C27A10">
        <w:rPr>
          <w:rFonts w:ascii="Calibri" w:hAnsi="Calibri" w:cs="Calibri"/>
        </w:rPr>
        <w:t xml:space="preserve">2º, </w:t>
      </w:r>
      <w:r w:rsidRPr="00C27A10">
        <w:rPr>
          <w:rFonts w:ascii="Calibri" w:hAnsi="Calibri" w:cs="Calibri"/>
        </w:rPr>
        <w:t>e</w:t>
      </w:r>
    </w:p>
    <w:p w14:paraId="223214F7"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e) data da transferência dos recursos;</w:t>
      </w:r>
    </w:p>
    <w:p w14:paraId="6D710CD0" w14:textId="136317BA"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IV – obter do investidor</w:t>
      </w:r>
      <w:r w:rsidR="00ED36DC">
        <w:rPr>
          <w:rFonts w:ascii="Calibri" w:hAnsi="Calibri" w:cs="Calibri"/>
        </w:rPr>
        <w:t xml:space="preserve"> da oferta</w:t>
      </w:r>
      <w:r w:rsidRPr="00C27A10">
        <w:rPr>
          <w:rFonts w:ascii="Calibri" w:hAnsi="Calibri" w:cs="Calibri"/>
        </w:rPr>
        <w:t xml:space="preserve">, previamente à </w:t>
      </w:r>
      <w:r w:rsidR="0024008D" w:rsidRPr="00C27A10">
        <w:rPr>
          <w:rFonts w:ascii="Calibri" w:hAnsi="Calibri" w:cs="Calibri"/>
        </w:rPr>
        <w:t>confirmação do</w:t>
      </w:r>
      <w:r w:rsidRPr="00C27A10">
        <w:rPr>
          <w:rFonts w:ascii="Calibri" w:hAnsi="Calibri" w:cs="Calibri"/>
        </w:rPr>
        <w:t xml:space="preserve"> investimento, a assinatura de termo de </w:t>
      </w:r>
      <w:r w:rsidR="00076234">
        <w:rPr>
          <w:rFonts w:ascii="Calibri" w:hAnsi="Calibri" w:cs="Calibri"/>
        </w:rPr>
        <w:t xml:space="preserve">adesão e de </w:t>
      </w:r>
      <w:r w:rsidRPr="00C27A10">
        <w:rPr>
          <w:rFonts w:ascii="Calibri" w:hAnsi="Calibri" w:cs="Calibri"/>
        </w:rPr>
        <w:t>ciência de risco, declarando que teve acesso às informações essenciais da oferta pública, em especial aos alertas de risco, e que está ciente:</w:t>
      </w:r>
    </w:p>
    <w:p w14:paraId="5E928ED4"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 da possibilidade de perda da totalidade do capital investido em decorrência do insucesso </w:t>
      </w:r>
      <w:r w:rsidR="0047236C" w:rsidRPr="00C27A10">
        <w:rPr>
          <w:rFonts w:ascii="Calibri" w:hAnsi="Calibri" w:cs="Calibri"/>
          <w:color w:val="0D0D0D"/>
        </w:rPr>
        <w:t xml:space="preserve">da sociedade empresária </w:t>
      </w:r>
      <w:r w:rsidRPr="00C27A10">
        <w:rPr>
          <w:rFonts w:ascii="Calibri" w:hAnsi="Calibri" w:cs="Calibri"/>
          <w:color w:val="0D0D0D"/>
        </w:rPr>
        <w:t>de pequeno porte;</w:t>
      </w:r>
    </w:p>
    <w:p w14:paraId="04A6AEB8"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b) </w:t>
      </w:r>
      <w:r w:rsidR="00763C14" w:rsidRPr="00C27A10">
        <w:rPr>
          <w:rFonts w:ascii="Calibri" w:hAnsi="Calibri" w:cs="Calibri"/>
        </w:rPr>
        <w:t xml:space="preserve">quando aplicável, </w:t>
      </w:r>
      <w:r w:rsidRPr="00C27A10">
        <w:rPr>
          <w:rFonts w:ascii="Calibri" w:hAnsi="Calibri" w:cs="Calibri"/>
        </w:rPr>
        <w:t xml:space="preserve">do risco advindo da aquisição ou da conversão dos valores mobiliários de que é titular em participação em sociedades empresárias </w:t>
      </w:r>
      <w:r w:rsidR="003446B5" w:rsidRPr="00C27A10">
        <w:rPr>
          <w:rFonts w:ascii="Calibri" w:hAnsi="Calibri" w:cs="Calibri"/>
        </w:rPr>
        <w:t xml:space="preserve">de pequeno porte </w:t>
      </w:r>
      <w:r w:rsidRPr="00C27A10">
        <w:rPr>
          <w:rFonts w:ascii="Calibri" w:hAnsi="Calibri" w:cs="Calibri"/>
        </w:rPr>
        <w:t>que, dependendo do tipo societário adotado, podem acarretar riscos ao seu patrimônio pessoal em razão de sua responsabilidade patrimonial limitada não ser reconhecida em decisões judiciais nas esferas trabalhistas, previdenciária e tributária, entre outras;</w:t>
      </w:r>
    </w:p>
    <w:p w14:paraId="7AB5447C" w14:textId="77777777" w:rsidR="00833B5D" w:rsidRPr="00C27A10" w:rsidRDefault="00833B5D" w:rsidP="006773A9">
      <w:pPr>
        <w:ind w:right="140" w:firstLine="567"/>
        <w:jc w:val="both"/>
        <w:rPr>
          <w:rFonts w:cs="Calibri"/>
        </w:rPr>
      </w:pPr>
      <w:r w:rsidRPr="00C27A10">
        <w:rPr>
          <w:rFonts w:cs="Calibri"/>
        </w:rPr>
        <w:t>c) dos riscos associados à detenção de posição minoritária n</w:t>
      </w:r>
      <w:r w:rsidR="0066639A" w:rsidRPr="00C27A10">
        <w:rPr>
          <w:rFonts w:cs="Calibri"/>
        </w:rPr>
        <w:t>a</w:t>
      </w:r>
      <w:r w:rsidRPr="00C27A10">
        <w:rPr>
          <w:rFonts w:cs="Calibri"/>
        </w:rPr>
        <w:t xml:space="preserve"> </w:t>
      </w:r>
      <w:r w:rsidR="0066639A" w:rsidRPr="00C27A10">
        <w:rPr>
          <w:rFonts w:cs="Calibri"/>
        </w:rPr>
        <w:t xml:space="preserve">sociedade empresária </w:t>
      </w:r>
      <w:r w:rsidRPr="00C27A10">
        <w:rPr>
          <w:rFonts w:cs="Calibri"/>
        </w:rPr>
        <w:t>de pequeno porte</w:t>
      </w:r>
      <w:r w:rsidR="003446B5" w:rsidRPr="00C27A10">
        <w:rPr>
          <w:rFonts w:cs="Calibri"/>
        </w:rPr>
        <w:t>,</w:t>
      </w:r>
      <w:r w:rsidRPr="00C27A10">
        <w:rPr>
          <w:rFonts w:cs="Calibri"/>
        </w:rPr>
        <w:t xml:space="preserve"> considerando a influência que os seus controladores possam vir a exercer em eventos corporativos como a emissão adicional de valores mobiliários, alienação do controle ou de ativos, e transações com partes relacionadas;</w:t>
      </w:r>
    </w:p>
    <w:p w14:paraId="0A6DEDDE" w14:textId="77777777" w:rsidR="00833B5D" w:rsidRPr="00C27A10" w:rsidRDefault="00833B5D" w:rsidP="006773A9">
      <w:pPr>
        <w:ind w:right="140" w:firstLine="567"/>
        <w:jc w:val="both"/>
        <w:rPr>
          <w:rFonts w:cs="Calibri"/>
        </w:rPr>
      </w:pPr>
      <w:r w:rsidRPr="00C27A10">
        <w:rPr>
          <w:rFonts w:cs="Calibri"/>
        </w:rPr>
        <w:t>d) do risco de crédito d</w:t>
      </w:r>
      <w:r w:rsidR="0066639A" w:rsidRPr="00C27A10">
        <w:rPr>
          <w:rFonts w:cs="Calibri"/>
        </w:rPr>
        <w:t>a</w:t>
      </w:r>
      <w:r w:rsidRPr="00C27A10">
        <w:rPr>
          <w:rFonts w:cs="Calibri"/>
        </w:rPr>
        <w:t xml:space="preserve"> </w:t>
      </w:r>
      <w:r w:rsidR="0066639A" w:rsidRPr="00C27A10">
        <w:rPr>
          <w:rFonts w:cs="Calibri"/>
        </w:rPr>
        <w:t xml:space="preserve">sociedade empresária </w:t>
      </w:r>
      <w:r w:rsidRPr="00C27A10">
        <w:rPr>
          <w:rFonts w:cs="Calibri"/>
        </w:rPr>
        <w:t>de pequeno porte, quando da emissão de títulos representativos de dívida;</w:t>
      </w:r>
    </w:p>
    <w:p w14:paraId="7BDC47C3" w14:textId="77777777" w:rsidR="00833B5D" w:rsidRPr="00C27A10" w:rsidRDefault="00833B5D" w:rsidP="006773A9">
      <w:pPr>
        <w:ind w:right="140" w:firstLine="567"/>
        <w:jc w:val="both"/>
        <w:rPr>
          <w:rFonts w:cs="Calibri"/>
        </w:rPr>
      </w:pPr>
      <w:r w:rsidRPr="00C27A10">
        <w:rPr>
          <w:rFonts w:cs="Calibri"/>
        </w:rPr>
        <w:t xml:space="preserve">e) do risco associado às dificuldades que possa enfrentar para vender valores mobiliários de </w:t>
      </w:r>
      <w:r w:rsidR="0066639A" w:rsidRPr="00C27A10">
        <w:rPr>
          <w:rFonts w:cs="Calibri"/>
        </w:rPr>
        <w:t xml:space="preserve">sociedade empresária </w:t>
      </w:r>
      <w:r w:rsidRPr="00C27A10">
        <w:rPr>
          <w:rFonts w:cs="Calibri"/>
        </w:rPr>
        <w:t xml:space="preserve">de pequeno porte não </w:t>
      </w:r>
      <w:r w:rsidR="0047236C" w:rsidRPr="00C27A10">
        <w:rPr>
          <w:rFonts w:cs="Calibri"/>
        </w:rPr>
        <w:t xml:space="preserve">registrada </w:t>
      </w:r>
      <w:r w:rsidRPr="00C27A10">
        <w:rPr>
          <w:rFonts w:cs="Calibri"/>
        </w:rPr>
        <w:t>na CVM e que não são admitidos à negociação em mercados regulamentados;</w:t>
      </w:r>
    </w:p>
    <w:p w14:paraId="18FD375E" w14:textId="77777777" w:rsidR="00833B5D" w:rsidRPr="00C27A10" w:rsidRDefault="00833B5D" w:rsidP="006773A9">
      <w:pPr>
        <w:ind w:firstLine="567"/>
        <w:jc w:val="both"/>
        <w:rPr>
          <w:rFonts w:cs="Calibri"/>
        </w:rPr>
      </w:pPr>
      <w:r w:rsidRPr="00C27A10">
        <w:rPr>
          <w:rFonts w:cs="Calibri"/>
        </w:rPr>
        <w:t xml:space="preserve">f) de que </w:t>
      </w:r>
      <w:r w:rsidR="0066639A" w:rsidRPr="00C27A10">
        <w:rPr>
          <w:rFonts w:cs="Calibri"/>
        </w:rPr>
        <w:t>a socie</w:t>
      </w:r>
      <w:r w:rsidR="0049214F" w:rsidRPr="00C27A10">
        <w:rPr>
          <w:rFonts w:cs="Calibri"/>
        </w:rPr>
        <w:t>da</w:t>
      </w:r>
      <w:r w:rsidR="0066639A" w:rsidRPr="00C27A10">
        <w:rPr>
          <w:rFonts w:cs="Calibri"/>
        </w:rPr>
        <w:t xml:space="preserve">de empresária </w:t>
      </w:r>
      <w:r w:rsidRPr="00C27A10">
        <w:rPr>
          <w:rFonts w:cs="Calibri"/>
        </w:rPr>
        <w:t>de pequeno porte não é registrad</w:t>
      </w:r>
      <w:r w:rsidR="0066639A" w:rsidRPr="00C27A10">
        <w:rPr>
          <w:rFonts w:cs="Calibri"/>
        </w:rPr>
        <w:t>a</w:t>
      </w:r>
      <w:r w:rsidRPr="00C27A10">
        <w:rPr>
          <w:rFonts w:cs="Calibri"/>
        </w:rPr>
        <w:t xml:space="preserve"> na CVM e que pode não haver prestação de informações contínuas pel</w:t>
      </w:r>
      <w:r w:rsidR="0066639A" w:rsidRPr="00C27A10">
        <w:rPr>
          <w:rFonts w:cs="Calibri"/>
        </w:rPr>
        <w:t>a sociedade</w:t>
      </w:r>
      <w:r w:rsidR="0047236C" w:rsidRPr="00C27A10">
        <w:rPr>
          <w:rFonts w:cs="Calibri"/>
        </w:rPr>
        <w:t xml:space="preserve"> </w:t>
      </w:r>
      <w:r w:rsidRPr="00C27A10">
        <w:rPr>
          <w:rFonts w:cs="Calibri"/>
        </w:rPr>
        <w:t>após a realização da oferta; e</w:t>
      </w:r>
    </w:p>
    <w:p w14:paraId="07D617A7" w14:textId="77777777" w:rsidR="00833B5D" w:rsidRPr="00C27A10" w:rsidRDefault="00833B5D" w:rsidP="006773A9">
      <w:pPr>
        <w:ind w:firstLine="567"/>
        <w:jc w:val="both"/>
        <w:rPr>
          <w:rFonts w:cs="Calibri"/>
        </w:rPr>
      </w:pPr>
      <w:r w:rsidRPr="00C27A10">
        <w:rPr>
          <w:rFonts w:cs="Calibri"/>
        </w:rPr>
        <w:t xml:space="preserve">g) de que não existe obrigação, definida em lei ou regulamentação, </w:t>
      </w:r>
      <w:r w:rsidR="0066639A" w:rsidRPr="00C27A10">
        <w:rPr>
          <w:rFonts w:cs="Calibri"/>
        </w:rPr>
        <w:t>da sociedade empresária</w:t>
      </w:r>
      <w:r w:rsidRPr="00C27A10">
        <w:rPr>
          <w:rFonts w:cs="Calibri"/>
        </w:rPr>
        <w:t xml:space="preserve"> de pequeno porte que não seja constituíd</w:t>
      </w:r>
      <w:r w:rsidR="0066639A" w:rsidRPr="00C27A10">
        <w:rPr>
          <w:rFonts w:cs="Calibri"/>
        </w:rPr>
        <w:t>a</w:t>
      </w:r>
      <w:r w:rsidRPr="00C27A10">
        <w:rPr>
          <w:rFonts w:cs="Calibri"/>
        </w:rPr>
        <w:t xml:space="preserve"> como sociedade anônima em transformar-se neste tipo de sociedade;</w:t>
      </w:r>
    </w:p>
    <w:p w14:paraId="71BACF7F" w14:textId="4C0DA6C2" w:rsidR="00833B5D" w:rsidRPr="00C27A10" w:rsidRDefault="00833B5D" w:rsidP="006773A9">
      <w:pPr>
        <w:ind w:firstLine="567"/>
        <w:jc w:val="both"/>
        <w:rPr>
          <w:rFonts w:cs="Calibri"/>
        </w:rPr>
      </w:pPr>
      <w:r w:rsidRPr="00C27A10">
        <w:rPr>
          <w:rFonts w:cs="Calibri"/>
        </w:rPr>
        <w:t>V</w:t>
      </w:r>
      <w:bookmarkStart w:id="11" w:name="_DV_M55"/>
      <w:bookmarkEnd w:id="11"/>
      <w:r w:rsidRPr="00C27A10">
        <w:rPr>
          <w:rFonts w:cs="Calibri"/>
        </w:rPr>
        <w:t xml:space="preserve"> – caso constate</w:t>
      </w:r>
      <w:r w:rsidR="00F43285" w:rsidRPr="00C27A10">
        <w:rPr>
          <w:rFonts w:cs="Calibri"/>
        </w:rPr>
        <w:t>m</w:t>
      </w:r>
      <w:r w:rsidRPr="00C27A10">
        <w:rPr>
          <w:rFonts w:cs="Calibri"/>
        </w:rPr>
        <w:t xml:space="preserve"> </w:t>
      </w:r>
      <w:bookmarkStart w:id="12" w:name="_Hlk86857852"/>
      <w:r w:rsidRPr="00C27A10">
        <w:rPr>
          <w:rFonts w:cs="Calibri"/>
        </w:rPr>
        <w:t>qualquer fato ou irregularidade que venha a justificar a suspensão ou cancelamento da oferta</w:t>
      </w:r>
      <w:bookmarkEnd w:id="12"/>
      <w:r w:rsidRPr="00C27A10">
        <w:rPr>
          <w:rFonts w:cs="Calibri"/>
        </w:rPr>
        <w:t>, suspender a distribuição e comunicar imediatamente</w:t>
      </w:r>
      <w:r w:rsidR="00F43285" w:rsidRPr="00C27A10">
        <w:rPr>
          <w:rFonts w:cs="Calibri"/>
        </w:rPr>
        <w:t xml:space="preserve"> a CVM</w:t>
      </w:r>
      <w:r w:rsidRPr="00C27A10">
        <w:rPr>
          <w:rFonts w:cs="Calibri"/>
        </w:rPr>
        <w:t>;</w:t>
      </w:r>
    </w:p>
    <w:p w14:paraId="5D8EF462" w14:textId="58A02871"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VI – manter um fórum eletrônico de discussão para cada oferta </w:t>
      </w:r>
      <w:r w:rsidR="00727B83" w:rsidRPr="00C27A10">
        <w:rPr>
          <w:rFonts w:ascii="Calibri" w:hAnsi="Calibri" w:cs="Calibri"/>
          <w:spacing w:val="2"/>
        </w:rPr>
        <w:t xml:space="preserve">de acesso restrito aos investidores </w:t>
      </w:r>
      <w:r w:rsidR="003446B5" w:rsidRPr="00C27A10">
        <w:rPr>
          <w:rFonts w:ascii="Calibri" w:hAnsi="Calibri" w:cs="Calibri"/>
          <w:spacing w:val="2"/>
        </w:rPr>
        <w:t>destinatários da oferta</w:t>
      </w:r>
      <w:r w:rsidR="00727B83" w:rsidRPr="00C27A10">
        <w:rPr>
          <w:rFonts w:ascii="Calibri" w:hAnsi="Calibri" w:cs="Calibri"/>
          <w:spacing w:val="2"/>
        </w:rPr>
        <w:t xml:space="preserve"> </w:t>
      </w:r>
      <w:r w:rsidRPr="00C27A10">
        <w:rPr>
          <w:rFonts w:ascii="Calibri" w:hAnsi="Calibri" w:cs="Calibri"/>
          <w:spacing w:val="2"/>
        </w:rPr>
        <w:t xml:space="preserve">em que seja possível encaminhar dúvidas, solicitar informações adicionais, </w:t>
      </w:r>
      <w:r w:rsidRPr="00C27A10">
        <w:rPr>
          <w:rFonts w:ascii="Calibri" w:hAnsi="Calibri" w:cs="Calibri"/>
          <w:spacing w:val="2"/>
        </w:rPr>
        <w:lastRenderedPageBreak/>
        <w:t xml:space="preserve">manifestar opiniões a respeito da oferta ou </w:t>
      </w:r>
      <w:r w:rsidR="0047236C" w:rsidRPr="00C27A10">
        <w:rPr>
          <w:rFonts w:ascii="Calibri" w:hAnsi="Calibri" w:cs="Calibri"/>
          <w:spacing w:val="2"/>
        </w:rPr>
        <w:t xml:space="preserve">da sociedade empresária </w:t>
      </w:r>
      <w:r w:rsidRPr="00C27A10">
        <w:rPr>
          <w:rFonts w:ascii="Calibri" w:hAnsi="Calibri" w:cs="Calibri"/>
          <w:spacing w:val="2"/>
        </w:rPr>
        <w:t xml:space="preserve">de pequeno porte, e interagir por meio eletrônico com os demais </w:t>
      </w:r>
      <w:r w:rsidR="00FD7C32" w:rsidRPr="00C27A10">
        <w:rPr>
          <w:rFonts w:ascii="Calibri" w:hAnsi="Calibri" w:cs="Calibri"/>
          <w:spacing w:val="2"/>
        </w:rPr>
        <w:t>investidores</w:t>
      </w:r>
      <w:r w:rsidRPr="00C27A10">
        <w:rPr>
          <w:rFonts w:ascii="Calibri" w:hAnsi="Calibri" w:cs="Calibri"/>
          <w:spacing w:val="2"/>
        </w:rPr>
        <w:t>;</w:t>
      </w:r>
    </w:p>
    <w:p w14:paraId="196B1078" w14:textId="63F37683" w:rsidR="00833B5D" w:rsidRPr="00C27A10" w:rsidRDefault="00833B5D" w:rsidP="006773A9">
      <w:pPr>
        <w:ind w:firstLine="567"/>
        <w:jc w:val="both"/>
        <w:rPr>
          <w:rFonts w:cs="Calibri"/>
        </w:rPr>
      </w:pPr>
      <w:r w:rsidRPr="00C27A10">
        <w:rPr>
          <w:rFonts w:cs="Calibri"/>
        </w:rPr>
        <w:t xml:space="preserve">VII – </w:t>
      </w:r>
      <w:r w:rsidRPr="00C27A10">
        <w:rPr>
          <w:rFonts w:eastAsia="Arial Unicode MS" w:cs="Calibri"/>
          <w:color w:val="000000"/>
          <w:spacing w:val="2"/>
        </w:rPr>
        <w:t>ve</w:t>
      </w:r>
      <w:r w:rsidR="00911140" w:rsidRPr="00C27A10">
        <w:rPr>
          <w:rFonts w:eastAsia="Arial Unicode MS" w:cs="Calibri"/>
          <w:color w:val="000000"/>
          <w:spacing w:val="2"/>
        </w:rPr>
        <w:t xml:space="preserve">rificar as exigências relativas </w:t>
      </w:r>
      <w:r w:rsidRPr="00C27A10">
        <w:rPr>
          <w:rFonts w:eastAsia="Arial Unicode MS" w:cs="Calibri"/>
          <w:color w:val="000000"/>
          <w:spacing w:val="2"/>
        </w:rPr>
        <w:t xml:space="preserve">à qualificação do investidor líder do sindicato de investimento participativo, nos termos do art. </w:t>
      </w:r>
      <w:r w:rsidR="00D10D39">
        <w:rPr>
          <w:rFonts w:eastAsia="Arial Unicode MS" w:cs="Calibri"/>
          <w:color w:val="000000"/>
          <w:spacing w:val="2"/>
        </w:rPr>
        <w:t>4</w:t>
      </w:r>
      <w:r w:rsidR="003B39FC">
        <w:rPr>
          <w:rFonts w:eastAsia="Arial Unicode MS" w:cs="Calibri"/>
          <w:color w:val="000000"/>
          <w:spacing w:val="2"/>
        </w:rPr>
        <w:t>7</w:t>
      </w:r>
      <w:r w:rsidR="00911140" w:rsidRPr="00C27A10">
        <w:rPr>
          <w:rFonts w:eastAsia="Arial Unicode MS" w:cs="Calibri"/>
          <w:color w:val="000000"/>
          <w:spacing w:val="2"/>
        </w:rPr>
        <w:t>;</w:t>
      </w:r>
    </w:p>
    <w:p w14:paraId="7733577D" w14:textId="71F4DC9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VIII – supervisionar a atuação dos investidores líderes no seu ambiente eletrônico e manter os controles adequados sobre tais atividades</w:t>
      </w:r>
      <w:r w:rsidRPr="00C27A10">
        <w:rPr>
          <w:rFonts w:ascii="Calibri" w:hAnsi="Calibri" w:cs="Calibri"/>
          <w:spacing w:val="2"/>
          <w:sz w:val="20"/>
          <w:szCs w:val="20"/>
        </w:rPr>
        <w:t>;</w:t>
      </w:r>
    </w:p>
    <w:p w14:paraId="0F3A61ED" w14:textId="77777777" w:rsidR="00801EEC"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IX –</w:t>
      </w:r>
      <w:r w:rsidR="00801EEC" w:rsidRPr="00C27A10">
        <w:rPr>
          <w:rFonts w:ascii="Calibri" w:hAnsi="Calibri" w:cs="Calibri"/>
          <w:spacing w:val="2"/>
        </w:rPr>
        <w:t xml:space="preserve"> dispor de organização administrativa e recursos humanos suficientes para a adequada prestação de seus serviços;</w:t>
      </w:r>
    </w:p>
    <w:p w14:paraId="11F914EE" w14:textId="2CFFA25E" w:rsidR="00727F90" w:rsidRPr="00C27A10" w:rsidRDefault="00727F90"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 – assegurar que as taxas de desempenho que venham a ser cobradas pela plataforma ou pelo investidor líder sejam calculadas com base em percentual simples do ganho de capital bruto do investidor;</w:t>
      </w:r>
    </w:p>
    <w:p w14:paraId="172A1740" w14:textId="1CDBA656" w:rsidR="0060542F" w:rsidRPr="00C27A10" w:rsidRDefault="00801EE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spacing w:val="2"/>
        </w:rPr>
        <w:t>X</w:t>
      </w:r>
      <w:r w:rsidR="00727F90" w:rsidRPr="00C27A10">
        <w:rPr>
          <w:rFonts w:ascii="Calibri" w:hAnsi="Calibri" w:cs="Calibri"/>
          <w:spacing w:val="2"/>
        </w:rPr>
        <w:t>I</w:t>
      </w:r>
      <w:r w:rsidRPr="00C27A10">
        <w:rPr>
          <w:rFonts w:ascii="Calibri" w:hAnsi="Calibri" w:cs="Calibri"/>
          <w:spacing w:val="2"/>
        </w:rPr>
        <w:t xml:space="preserve"> – </w:t>
      </w:r>
      <w:r w:rsidR="00833B5D" w:rsidRPr="00C27A10">
        <w:rPr>
          <w:rFonts w:ascii="Calibri" w:hAnsi="Calibri" w:cs="Calibri"/>
          <w:spacing w:val="2"/>
        </w:rPr>
        <w:t xml:space="preserve">manter serviço de atendimento ao investidor, </w:t>
      </w:r>
      <w:r w:rsidR="00833B5D" w:rsidRPr="00C27A10">
        <w:rPr>
          <w:rFonts w:ascii="Calibri" w:hAnsi="Calibri" w:cs="Calibri"/>
        </w:rPr>
        <w:t>responsável pelo esclarecimento de dúvidas e pelo recebimento de reclamações dos investidores, bem como de comunicações provenientes da CVM</w:t>
      </w:r>
      <w:r w:rsidR="0060542F" w:rsidRPr="00C27A10">
        <w:rPr>
          <w:rFonts w:ascii="Calibri" w:hAnsi="Calibri" w:cs="Calibri"/>
        </w:rPr>
        <w:t>;</w:t>
      </w:r>
    </w:p>
    <w:p w14:paraId="2C674C34" w14:textId="2FC83D91" w:rsidR="00833B5D" w:rsidRPr="00C27A10" w:rsidRDefault="0060542F"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X</w:t>
      </w:r>
      <w:r w:rsidR="00801EEC" w:rsidRPr="00C27A10">
        <w:rPr>
          <w:rFonts w:ascii="Calibri" w:hAnsi="Calibri" w:cs="Calibri"/>
        </w:rPr>
        <w:t>I</w:t>
      </w:r>
      <w:r w:rsidR="00727F90" w:rsidRPr="00C27A10">
        <w:rPr>
          <w:rFonts w:ascii="Calibri" w:hAnsi="Calibri" w:cs="Calibri"/>
        </w:rPr>
        <w:t>I</w:t>
      </w:r>
      <w:r w:rsidRPr="00C27A10">
        <w:rPr>
          <w:rFonts w:ascii="Calibri" w:hAnsi="Calibri" w:cs="Calibri"/>
        </w:rPr>
        <w:t xml:space="preserve"> </w:t>
      </w:r>
      <w:r w:rsidRPr="00C27A10">
        <w:rPr>
          <w:rFonts w:ascii="Calibri" w:hAnsi="Calibri" w:cs="Calibri"/>
          <w:spacing w:val="2"/>
        </w:rPr>
        <w:t xml:space="preserve">– manter disponível e atualizado </w:t>
      </w:r>
      <w:r w:rsidRPr="00C27A10">
        <w:rPr>
          <w:rFonts w:ascii="Calibri" w:hAnsi="Calibri" w:cs="Calibri"/>
        </w:rPr>
        <w:t xml:space="preserve">em página na rede mundial de computadores, programa, aplicativo ou meio eletrônico, sem restrições de acesso para o público em geral, o formulário constante do </w:t>
      </w:r>
      <w:r w:rsidR="00426EE1" w:rsidRPr="00C27A10">
        <w:rPr>
          <w:rFonts w:ascii="Calibri" w:hAnsi="Calibri" w:cs="Calibri"/>
        </w:rPr>
        <w:t>A</w:t>
      </w:r>
      <w:r w:rsidRPr="00C27A10">
        <w:rPr>
          <w:rFonts w:ascii="Calibri" w:hAnsi="Calibri" w:cs="Calibri"/>
        </w:rPr>
        <w:t xml:space="preserve">nexo </w:t>
      </w:r>
      <w:r w:rsidR="00C47632">
        <w:rPr>
          <w:rFonts w:ascii="Calibri" w:hAnsi="Calibri" w:cs="Calibri"/>
        </w:rPr>
        <w:t>D</w:t>
      </w:r>
      <w:r w:rsidRPr="00C27A10">
        <w:rPr>
          <w:rFonts w:ascii="Calibri" w:hAnsi="Calibri" w:cs="Calibri"/>
        </w:rPr>
        <w:t xml:space="preserve"> para as sociedades empresárias de pequeno porte que tenham realizado ofertas em seu ambiente digital concluídas com sucesso</w:t>
      </w:r>
      <w:r w:rsidR="005D1A5F" w:rsidRPr="00C27A10">
        <w:rPr>
          <w:rFonts w:ascii="Calibri" w:hAnsi="Calibri" w:cs="Calibri"/>
          <w:spacing w:val="2"/>
        </w:rPr>
        <w:t xml:space="preserve">; </w:t>
      </w:r>
    </w:p>
    <w:p w14:paraId="51F5A89F" w14:textId="604E4C5D" w:rsidR="00721C32" w:rsidRDefault="005D1A5F"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XIII </w:t>
      </w:r>
      <w:r w:rsidRPr="00C27A10">
        <w:rPr>
          <w:rFonts w:ascii="Calibri" w:hAnsi="Calibri" w:cs="Calibri"/>
          <w:spacing w:val="2"/>
        </w:rPr>
        <w:t>– guardar sigilo sobre as informações financeiras e operações realizadas pelos seus clientes</w:t>
      </w:r>
      <w:r w:rsidR="00721C32" w:rsidRPr="00C27A10">
        <w:rPr>
          <w:rFonts w:ascii="Calibri" w:hAnsi="Calibri" w:cs="Calibri"/>
        </w:rPr>
        <w:t>;</w:t>
      </w:r>
    </w:p>
    <w:p w14:paraId="0D118402" w14:textId="4F15F005" w:rsidR="001710C6" w:rsidRPr="00C27A10" w:rsidRDefault="008D3C33" w:rsidP="006773A9">
      <w:pPr>
        <w:pStyle w:val="NormalWeb"/>
        <w:spacing w:before="120" w:beforeAutospacing="0" w:after="120" w:afterAutospacing="0"/>
        <w:ind w:firstLine="567"/>
        <w:jc w:val="both"/>
        <w:rPr>
          <w:rFonts w:ascii="Calibri" w:hAnsi="Calibri" w:cs="Calibri"/>
        </w:rPr>
      </w:pPr>
      <w:r w:rsidRPr="008D3C33">
        <w:rPr>
          <w:rFonts w:ascii="Calibri" w:hAnsi="Calibri" w:cs="Calibri"/>
        </w:rPr>
        <w:t>X</w:t>
      </w:r>
      <w:r w:rsidR="007942EB">
        <w:rPr>
          <w:rFonts w:ascii="Calibri" w:hAnsi="Calibri" w:cs="Calibri"/>
        </w:rPr>
        <w:t>I</w:t>
      </w:r>
      <w:r w:rsidRPr="008D3C33">
        <w:rPr>
          <w:rFonts w:ascii="Calibri" w:hAnsi="Calibri" w:cs="Calibri"/>
        </w:rPr>
        <w:t>V – assegurar que a taxa prevista no Anexo IV da lei que trata da taxa de fiscalização dos mercados de títulos e valores mobiliários foi paga pelo ofertante dos valores mobiliários, na data de encerramento da oferta encerrada com êxito</w:t>
      </w:r>
      <w:r w:rsidR="00BA4783">
        <w:rPr>
          <w:rFonts w:ascii="Calibri" w:hAnsi="Calibri" w:cs="Calibri"/>
        </w:rPr>
        <w:t>;</w:t>
      </w:r>
    </w:p>
    <w:p w14:paraId="5852AA23" w14:textId="0B2F798A" w:rsidR="00721C32" w:rsidRPr="00942135" w:rsidRDefault="00721C32"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 xml:space="preserve">XV – manter cadastro dos investidores, bem como controles internos referentes à compatibilidade entre as movimentações dos recursos dos clientes e sua capacidade financeira, nos termos da regulamentação que dispõe sobre a prevenção à lavagem de dinheiro e ao financiamento do terrorismo – PLDFT no âmbito do mercado de valores mobiliários; </w:t>
      </w:r>
    </w:p>
    <w:p w14:paraId="56470F5B" w14:textId="3ADEADF9" w:rsidR="00226813" w:rsidRPr="00942135" w:rsidRDefault="00226813" w:rsidP="00226813">
      <w:pPr>
        <w:jc w:val="both"/>
        <w:rPr>
          <w:rFonts w:eastAsiaTheme="minorHAnsi" w:cs="Calibri"/>
        </w:rPr>
      </w:pPr>
      <w:r w:rsidRPr="00942135">
        <w:rPr>
          <w:rFonts w:cs="Calibri"/>
          <w:spacing w:val="2"/>
        </w:rPr>
        <w:tab/>
      </w:r>
      <w:r w:rsidR="005A3C5C" w:rsidRPr="00942135">
        <w:rPr>
          <w:rFonts w:cs="Calibri"/>
          <w:spacing w:val="2"/>
        </w:rPr>
        <w:t xml:space="preserve">XVI </w:t>
      </w:r>
      <w:r w:rsidRPr="00942135">
        <w:rPr>
          <w:rFonts w:cs="Calibri"/>
          <w:spacing w:val="2"/>
        </w:rPr>
        <w:t xml:space="preserve"> –</w:t>
      </w:r>
      <w:r w:rsidR="005A3C5C" w:rsidRPr="00942135">
        <w:rPr>
          <w:rFonts w:cs="Calibri"/>
          <w:spacing w:val="2"/>
        </w:rPr>
        <w:t xml:space="preserve"> </w:t>
      </w:r>
      <w:r w:rsidR="00721C32" w:rsidRPr="00942135">
        <w:rPr>
          <w:rFonts w:cs="Calibri"/>
          <w:spacing w:val="2"/>
        </w:rPr>
        <w:t xml:space="preserve"> </w:t>
      </w:r>
      <w:r w:rsidRPr="00942135">
        <w:rPr>
          <w:rFonts w:eastAsiaTheme="minorHAnsi" w:cs="Calibri"/>
        </w:rPr>
        <w:t>assegurar que os valores mobiliários de emissão da sociedade empresária de pequeno porte sejam objeto de escrituração ou de controle de titularidade e de participação societária, nos</w:t>
      </w:r>
      <w:r w:rsidRPr="00942135">
        <w:rPr>
          <w:rFonts w:cs="Calibri"/>
        </w:rPr>
        <w:t xml:space="preserve"> termos art. 3º, V, e do Capítulo IV</w:t>
      </w:r>
      <w:r w:rsidR="00BA4783" w:rsidRPr="00942135">
        <w:rPr>
          <w:rFonts w:cs="Calibri"/>
        </w:rPr>
        <w:t>;</w:t>
      </w:r>
      <w:r w:rsidR="00A41B58">
        <w:rPr>
          <w:rFonts w:cs="Calibri"/>
        </w:rPr>
        <w:t xml:space="preserve"> e</w:t>
      </w:r>
    </w:p>
    <w:p w14:paraId="7655DA67" w14:textId="6DB6CF76" w:rsidR="005D1A5F" w:rsidRPr="00E476D3" w:rsidRDefault="002400E0" w:rsidP="00E476D3">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lastRenderedPageBreak/>
        <w:t>XVII – casos os valores mobiliários sejam objeto de escrituração, nos termos da regulamentação específica da CVM, comunicar</w:t>
      </w:r>
      <w:r w:rsidR="009D55E4" w:rsidRPr="00942135">
        <w:rPr>
          <w:rFonts w:ascii="Calibri" w:hAnsi="Calibri" w:cs="Calibri"/>
          <w:spacing w:val="2"/>
        </w:rPr>
        <w:t xml:space="preserve"> em até 24</w:t>
      </w:r>
      <w:r w:rsidR="00ED36DC">
        <w:rPr>
          <w:rFonts w:ascii="Calibri" w:hAnsi="Calibri" w:cs="Calibri"/>
          <w:spacing w:val="2"/>
        </w:rPr>
        <w:t xml:space="preserve"> (vinte e quatro)</w:t>
      </w:r>
      <w:r w:rsidR="009D55E4" w:rsidRPr="00942135">
        <w:rPr>
          <w:rFonts w:ascii="Calibri" w:hAnsi="Calibri" w:cs="Calibri"/>
          <w:spacing w:val="2"/>
        </w:rPr>
        <w:t xml:space="preserve"> horas</w:t>
      </w:r>
      <w:r w:rsidRPr="00942135">
        <w:rPr>
          <w:rFonts w:ascii="Calibri" w:hAnsi="Calibri" w:cs="Calibri"/>
          <w:spacing w:val="2"/>
        </w:rPr>
        <w:t xml:space="preserve"> aos escrituradores dos valores mobiliários a ocorrência de qualquer transferência de titularidade que seja do conhecimento da plataforma, incluindo as decorrentes da atuação da plataforma como intermediadora de transações</w:t>
      </w:r>
      <w:r w:rsidR="00F361E9">
        <w:rPr>
          <w:rFonts w:ascii="Calibri" w:hAnsi="Calibri" w:cs="Calibri"/>
          <w:spacing w:val="2"/>
        </w:rPr>
        <w:t xml:space="preserve"> subsequentes</w:t>
      </w:r>
      <w:r w:rsidR="00A41B58">
        <w:rPr>
          <w:rFonts w:ascii="Calibri" w:hAnsi="Calibri" w:cs="Calibri"/>
          <w:spacing w:val="2"/>
        </w:rPr>
        <w:t>.</w:t>
      </w:r>
    </w:p>
    <w:p w14:paraId="495938A6" w14:textId="60AC797A" w:rsidR="000B2D1C" w:rsidRPr="00397A94" w:rsidRDefault="000B2D1C" w:rsidP="00397A94">
      <w:pPr>
        <w:pStyle w:val="Ttulo3"/>
      </w:pPr>
      <w:r w:rsidRPr="00397A94">
        <w:t xml:space="preserve">Subseção </w:t>
      </w:r>
      <w:r w:rsidR="00397ED0" w:rsidRPr="00397A94">
        <w:t xml:space="preserve">I </w:t>
      </w:r>
      <w:r w:rsidR="008563EE">
        <w:t>–</w:t>
      </w:r>
      <w:r w:rsidR="00397ED0" w:rsidRPr="00397A94">
        <w:t xml:space="preserve"> Profissional </w:t>
      </w:r>
      <w:r w:rsidR="008563EE">
        <w:t>Responsáve</w:t>
      </w:r>
      <w:r w:rsidR="0010043D">
        <w:t>l</w:t>
      </w:r>
      <w:r w:rsidR="008563EE">
        <w:t xml:space="preserve"> </w:t>
      </w:r>
      <w:r w:rsidR="003804A1">
        <w:t>p</w:t>
      </w:r>
      <w:r w:rsidR="008563EE">
        <w:t>or Controles Internos</w:t>
      </w:r>
    </w:p>
    <w:p w14:paraId="1AFD2896" w14:textId="14AF77E2" w:rsidR="001257E3" w:rsidRPr="00942135" w:rsidRDefault="00E248B6"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Art. </w:t>
      </w:r>
      <w:r w:rsidR="00D40E69" w:rsidRPr="00942135">
        <w:rPr>
          <w:rFonts w:ascii="Calibri" w:hAnsi="Calibri" w:cs="Calibri"/>
        </w:rPr>
        <w:t>2</w:t>
      </w:r>
      <w:r w:rsidR="00E13EB0">
        <w:rPr>
          <w:rFonts w:ascii="Calibri" w:hAnsi="Calibri" w:cs="Calibri"/>
        </w:rPr>
        <w:t>7</w:t>
      </w:r>
      <w:r w:rsidRPr="00942135">
        <w:rPr>
          <w:rFonts w:ascii="Calibri" w:hAnsi="Calibri" w:cs="Calibri"/>
        </w:rPr>
        <w:t xml:space="preserve">.  </w:t>
      </w:r>
      <w:r w:rsidR="001257E3" w:rsidRPr="00942135">
        <w:rPr>
          <w:rFonts w:ascii="Calibri" w:hAnsi="Calibri" w:cs="Calibri"/>
        </w:rPr>
        <w:t xml:space="preserve">A plataforma que ultrapassar, no exercício social, volume de ofertas públicas que tenham logrado êxito superior a R$ </w:t>
      </w:r>
      <w:r w:rsidR="00586EBD">
        <w:rPr>
          <w:rFonts w:ascii="Calibri" w:hAnsi="Calibri" w:cs="Calibri"/>
        </w:rPr>
        <w:t>30</w:t>
      </w:r>
      <w:r w:rsidR="001257E3" w:rsidRPr="00942135">
        <w:rPr>
          <w:rFonts w:ascii="Calibri" w:hAnsi="Calibri" w:cs="Calibri"/>
        </w:rPr>
        <w:t xml:space="preserve"> milhões (</w:t>
      </w:r>
      <w:r w:rsidR="00586EBD">
        <w:rPr>
          <w:rFonts w:ascii="Calibri" w:hAnsi="Calibri" w:cs="Calibri"/>
        </w:rPr>
        <w:t>trinta</w:t>
      </w:r>
      <w:r w:rsidR="001257E3" w:rsidRPr="00942135">
        <w:rPr>
          <w:rFonts w:ascii="Calibri" w:hAnsi="Calibri" w:cs="Calibri"/>
        </w:rPr>
        <w:t xml:space="preserve"> milhões de reais), deve </w:t>
      </w:r>
      <w:r w:rsidR="001E6DC6">
        <w:rPr>
          <w:rFonts w:ascii="Calibri" w:hAnsi="Calibri" w:cs="Calibri"/>
        </w:rPr>
        <w:t>contar</w:t>
      </w:r>
      <w:r w:rsidR="001257E3" w:rsidRPr="00942135">
        <w:rPr>
          <w:rFonts w:ascii="Calibri" w:hAnsi="Calibri" w:cs="Calibri"/>
        </w:rPr>
        <w:t xml:space="preserve">, permanentemente, </w:t>
      </w:r>
      <w:r w:rsidR="001E6DC6">
        <w:rPr>
          <w:rFonts w:ascii="Calibri" w:hAnsi="Calibri" w:cs="Calibri"/>
        </w:rPr>
        <w:t xml:space="preserve">com </w:t>
      </w:r>
      <w:r w:rsidR="001257E3" w:rsidRPr="00942135">
        <w:rPr>
          <w:rFonts w:ascii="Calibri" w:hAnsi="Calibri" w:cs="Calibri"/>
        </w:rPr>
        <w:t>um profissional responsável pel</w:t>
      </w:r>
      <w:r w:rsidR="000F42AB">
        <w:rPr>
          <w:rFonts w:ascii="Calibri" w:hAnsi="Calibri" w:cs="Calibri"/>
        </w:rPr>
        <w:t>a supervisão das regras, procedimentos e controles internos</w:t>
      </w:r>
      <w:r w:rsidR="001257E3" w:rsidRPr="00942135">
        <w:rPr>
          <w:rFonts w:ascii="Calibri" w:hAnsi="Calibri" w:cs="Calibri"/>
        </w:rPr>
        <w:t>.</w:t>
      </w:r>
    </w:p>
    <w:p w14:paraId="6437B687" w14:textId="3AAEB96F" w:rsidR="006F48C3" w:rsidRPr="00942135" w:rsidRDefault="001257E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 </w:t>
      </w:r>
      <w:r w:rsidR="003A040B" w:rsidRPr="00942135">
        <w:rPr>
          <w:rFonts w:ascii="Calibri" w:hAnsi="Calibri" w:cs="Calibri"/>
        </w:rPr>
        <w:t>1</w:t>
      </w:r>
      <w:r w:rsidR="00E248B6" w:rsidRPr="00942135">
        <w:rPr>
          <w:rFonts w:ascii="Calibri" w:hAnsi="Calibri" w:cs="Calibri"/>
        </w:rPr>
        <w:t xml:space="preserve">º  </w:t>
      </w:r>
      <w:r w:rsidRPr="00942135">
        <w:rPr>
          <w:rFonts w:ascii="Calibri" w:hAnsi="Calibri" w:cs="Calibri"/>
        </w:rPr>
        <w:t xml:space="preserve">O profissional de que trata o </w:t>
      </w:r>
      <w:r w:rsidR="00E248B6" w:rsidRPr="00942135">
        <w:rPr>
          <w:rFonts w:ascii="Calibri" w:hAnsi="Calibri" w:cs="Calibri"/>
          <w:b/>
        </w:rPr>
        <w:t>caput</w:t>
      </w:r>
      <w:r w:rsidRPr="00942135">
        <w:rPr>
          <w:rFonts w:ascii="Calibri" w:hAnsi="Calibri" w:cs="Calibri"/>
        </w:rPr>
        <w:t xml:space="preserve"> deve</w:t>
      </w:r>
      <w:r w:rsidR="006F48C3" w:rsidRPr="00942135">
        <w:rPr>
          <w:rFonts w:ascii="Calibri" w:hAnsi="Calibri" w:cs="Calibri"/>
        </w:rPr>
        <w:t>:</w:t>
      </w:r>
    </w:p>
    <w:p w14:paraId="3132538F" w14:textId="5C0CB3C9" w:rsidR="006F48C3" w:rsidRPr="00942135" w:rsidRDefault="006F48C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I –</w:t>
      </w:r>
      <w:r w:rsidR="001257E3" w:rsidRPr="00942135">
        <w:rPr>
          <w:rFonts w:ascii="Calibri" w:hAnsi="Calibri" w:cs="Calibri"/>
        </w:rPr>
        <w:t xml:space="preserve"> agir</w:t>
      </w:r>
      <w:r w:rsidRPr="00942135">
        <w:rPr>
          <w:rFonts w:ascii="Calibri" w:hAnsi="Calibri" w:cs="Calibri"/>
        </w:rPr>
        <w:t xml:space="preserve"> </w:t>
      </w:r>
      <w:r w:rsidR="001257E3" w:rsidRPr="00942135">
        <w:rPr>
          <w:rFonts w:ascii="Calibri" w:hAnsi="Calibri" w:cs="Calibri"/>
        </w:rPr>
        <w:t>com probidade, boa fé e ética profissional, empregando, no exercício de suas funções, todo cuidado e diligência esperados dos profissionais em sua posição</w:t>
      </w:r>
      <w:r w:rsidRPr="00942135">
        <w:rPr>
          <w:rFonts w:ascii="Calibri" w:hAnsi="Calibri" w:cs="Calibri"/>
        </w:rPr>
        <w:t>;</w:t>
      </w:r>
    </w:p>
    <w:p w14:paraId="1480D251" w14:textId="08824DB1" w:rsidR="006F48C3" w:rsidRPr="00942135" w:rsidRDefault="006F48C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II – </w:t>
      </w:r>
      <w:r w:rsidR="00AE7C26" w:rsidRPr="00942135">
        <w:rPr>
          <w:rFonts w:ascii="Calibri" w:hAnsi="Calibri" w:cs="Calibri"/>
        </w:rPr>
        <w:t>t</w:t>
      </w:r>
      <w:r w:rsidRPr="00942135">
        <w:rPr>
          <w:rFonts w:ascii="Calibri" w:hAnsi="Calibri" w:cs="Calibri"/>
        </w:rPr>
        <w:t xml:space="preserve">er </w:t>
      </w:r>
      <w:r w:rsidR="00AE7C26" w:rsidRPr="00942135">
        <w:rPr>
          <w:rFonts w:ascii="Calibri" w:hAnsi="Calibri" w:cs="Calibri"/>
        </w:rPr>
        <w:t>qualificação compatível com</w:t>
      </w:r>
      <w:r w:rsidRPr="00942135">
        <w:rPr>
          <w:rFonts w:ascii="Calibri" w:hAnsi="Calibri" w:cs="Calibri"/>
        </w:rPr>
        <w:t xml:space="preserve"> o exercício de suas funções;</w:t>
      </w:r>
      <w:r w:rsidR="00F23A70" w:rsidRPr="00942135">
        <w:rPr>
          <w:rFonts w:ascii="Calibri" w:hAnsi="Calibri" w:cs="Calibri"/>
        </w:rPr>
        <w:t xml:space="preserve"> </w:t>
      </w:r>
    </w:p>
    <w:p w14:paraId="220ED0A3" w14:textId="3F851B72" w:rsidR="00F23A70" w:rsidRPr="00942135" w:rsidRDefault="006F48C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I</w:t>
      </w:r>
      <w:r w:rsidR="00F23A70" w:rsidRPr="00942135">
        <w:rPr>
          <w:rFonts w:ascii="Calibri" w:hAnsi="Calibri" w:cs="Calibri"/>
        </w:rPr>
        <w:t>I</w:t>
      </w:r>
      <w:r w:rsidRPr="00942135">
        <w:rPr>
          <w:rFonts w:ascii="Calibri" w:hAnsi="Calibri" w:cs="Calibri"/>
        </w:rPr>
        <w:t xml:space="preserve">I – ter autonomia </w:t>
      </w:r>
      <w:r w:rsidR="00F23A70" w:rsidRPr="00942135">
        <w:rPr>
          <w:rFonts w:ascii="Calibri" w:hAnsi="Calibri" w:cs="Calibri"/>
        </w:rPr>
        <w:t>e</w:t>
      </w:r>
      <w:r w:rsidR="002B3282">
        <w:rPr>
          <w:rFonts w:ascii="Calibri" w:hAnsi="Calibri" w:cs="Calibri"/>
        </w:rPr>
        <w:t xml:space="preserve"> contar com</w:t>
      </w:r>
      <w:r w:rsidR="00F23A70" w:rsidRPr="00942135">
        <w:rPr>
          <w:rFonts w:ascii="Calibri" w:hAnsi="Calibri" w:cs="Calibri"/>
        </w:rPr>
        <w:t xml:space="preserve"> recursos suficientes para desempenhar </w:t>
      </w:r>
      <w:r w:rsidRPr="00942135">
        <w:rPr>
          <w:rFonts w:ascii="Calibri" w:hAnsi="Calibri" w:cs="Calibri"/>
        </w:rPr>
        <w:t>suas funções</w:t>
      </w:r>
      <w:r w:rsidR="00F23A70" w:rsidRPr="00942135">
        <w:rPr>
          <w:rFonts w:ascii="Calibri" w:hAnsi="Calibri" w:cs="Calibri"/>
        </w:rPr>
        <w:t>; e</w:t>
      </w:r>
    </w:p>
    <w:p w14:paraId="24467B91" w14:textId="0E72753E" w:rsidR="003A040B" w:rsidRPr="00942135" w:rsidRDefault="00F23A70"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IV – se </w:t>
      </w:r>
      <w:r w:rsidR="003A040B" w:rsidRPr="00942135">
        <w:rPr>
          <w:rFonts w:ascii="Calibri" w:hAnsi="Calibri" w:cs="Calibri"/>
        </w:rPr>
        <w:t xml:space="preserve">reportar diretamente </w:t>
      </w:r>
      <w:r w:rsidR="002B3282">
        <w:rPr>
          <w:rFonts w:ascii="Calibri" w:hAnsi="Calibri" w:cs="Calibri"/>
        </w:rPr>
        <w:t>à instância</w:t>
      </w:r>
      <w:r w:rsidR="003A040B" w:rsidRPr="00942135">
        <w:rPr>
          <w:rFonts w:ascii="Calibri" w:hAnsi="Calibri" w:cs="Calibri"/>
        </w:rPr>
        <w:t xml:space="preserve"> máxim</w:t>
      </w:r>
      <w:r w:rsidR="002B3282">
        <w:rPr>
          <w:rFonts w:ascii="Calibri" w:hAnsi="Calibri" w:cs="Calibri"/>
        </w:rPr>
        <w:t>a</w:t>
      </w:r>
      <w:r w:rsidR="003A040B" w:rsidRPr="00942135">
        <w:rPr>
          <w:rFonts w:ascii="Calibri" w:hAnsi="Calibri" w:cs="Calibri"/>
        </w:rPr>
        <w:t xml:space="preserve"> da </w:t>
      </w:r>
      <w:r w:rsidR="00AE7C26" w:rsidRPr="00942135">
        <w:rPr>
          <w:rFonts w:ascii="Calibri" w:hAnsi="Calibri" w:cs="Calibri"/>
        </w:rPr>
        <w:t>plataforma</w:t>
      </w:r>
      <w:r w:rsidR="003A040B" w:rsidRPr="00942135">
        <w:rPr>
          <w:rFonts w:ascii="Calibri" w:hAnsi="Calibri" w:cs="Calibri"/>
        </w:rPr>
        <w:t>.</w:t>
      </w:r>
      <w:r w:rsidR="006F48C3" w:rsidRPr="00942135">
        <w:rPr>
          <w:rFonts w:ascii="Calibri" w:hAnsi="Calibri" w:cs="Calibri"/>
        </w:rPr>
        <w:t xml:space="preserve"> </w:t>
      </w:r>
    </w:p>
    <w:p w14:paraId="7E5EF558" w14:textId="7329C322" w:rsidR="003A040B" w:rsidRPr="00942135" w:rsidRDefault="003A040B" w:rsidP="003A040B">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 2º  A função a que se refere o </w:t>
      </w:r>
      <w:r w:rsidRPr="00942135">
        <w:rPr>
          <w:rFonts w:ascii="Calibri" w:hAnsi="Calibri" w:cs="Calibri"/>
          <w:b/>
        </w:rPr>
        <w:t>caput</w:t>
      </w:r>
      <w:r w:rsidRPr="00942135">
        <w:rPr>
          <w:rFonts w:ascii="Calibri" w:hAnsi="Calibri" w:cs="Calibri"/>
        </w:rPr>
        <w:t xml:space="preserve"> pode ser desempenhada em conjunto com outras funções na plataforma, desde que não impliquem possíveis conflitos de interesses, principalmente com as áreas de negócios da </w:t>
      </w:r>
      <w:r w:rsidR="00AE7C26" w:rsidRPr="00942135">
        <w:rPr>
          <w:rFonts w:ascii="Calibri" w:hAnsi="Calibri" w:cs="Calibri"/>
        </w:rPr>
        <w:t>plataforma</w:t>
      </w:r>
      <w:r w:rsidRPr="00942135">
        <w:rPr>
          <w:rFonts w:ascii="Calibri" w:hAnsi="Calibri" w:cs="Calibri"/>
        </w:rPr>
        <w:t>.</w:t>
      </w:r>
    </w:p>
    <w:p w14:paraId="4A6197CD" w14:textId="4FB07A92" w:rsidR="00EB6287" w:rsidRPr="001A7F67" w:rsidRDefault="001257E3" w:rsidP="006773A9">
      <w:pPr>
        <w:pStyle w:val="NormalWeb"/>
        <w:spacing w:before="120" w:beforeAutospacing="0" w:after="120" w:afterAutospacing="0"/>
        <w:ind w:firstLine="567"/>
        <w:jc w:val="both"/>
        <w:rPr>
          <w:rFonts w:ascii="Calibri" w:hAnsi="Calibri" w:cs="Calibri"/>
        </w:rPr>
      </w:pPr>
      <w:r w:rsidRPr="001A7F67">
        <w:rPr>
          <w:rFonts w:ascii="Calibri" w:hAnsi="Calibri" w:cs="Calibri"/>
        </w:rPr>
        <w:t xml:space="preserve">§ </w:t>
      </w:r>
      <w:r w:rsidR="00E248B6">
        <w:rPr>
          <w:rFonts w:ascii="Calibri" w:hAnsi="Calibri" w:cs="Calibri"/>
        </w:rPr>
        <w:t>3</w:t>
      </w:r>
      <w:r w:rsidR="00E248B6" w:rsidRPr="001A7F67">
        <w:rPr>
          <w:rFonts w:ascii="Calibri" w:hAnsi="Calibri" w:cs="Calibri"/>
        </w:rPr>
        <w:t xml:space="preserve">º </w:t>
      </w:r>
      <w:r w:rsidR="00E248B6">
        <w:rPr>
          <w:rFonts w:ascii="Calibri" w:hAnsi="Calibri" w:cs="Calibri"/>
        </w:rPr>
        <w:t xml:space="preserve"> </w:t>
      </w:r>
      <w:r w:rsidRPr="001A7F67">
        <w:rPr>
          <w:rFonts w:ascii="Calibri" w:hAnsi="Calibri" w:cs="Calibri"/>
        </w:rPr>
        <w:t>A</w:t>
      </w:r>
      <w:r w:rsidR="00EB6287" w:rsidRPr="001A7F67">
        <w:rPr>
          <w:rFonts w:ascii="Calibri" w:hAnsi="Calibri" w:cs="Calibri"/>
        </w:rPr>
        <w:t xml:space="preserve"> </w:t>
      </w:r>
      <w:r w:rsidR="00EB6287" w:rsidRPr="001A7F67">
        <w:rPr>
          <w:rFonts w:ascii="Calibri" w:hAnsi="Calibri" w:cs="Calibri"/>
          <w:spacing w:val="2"/>
        </w:rPr>
        <w:t>plataforma eletrônica de investimento participativo</w:t>
      </w:r>
      <w:r w:rsidR="00EB6287" w:rsidRPr="001A7F67">
        <w:rPr>
          <w:rFonts w:ascii="Calibri" w:hAnsi="Calibri" w:cs="Calibri"/>
        </w:rPr>
        <w:t xml:space="preserve"> deve nomear o profissional a que se refere o </w:t>
      </w:r>
      <w:r w:rsidR="00E248B6" w:rsidRPr="00E248B6">
        <w:rPr>
          <w:rFonts w:ascii="Calibri" w:hAnsi="Calibri" w:cs="Calibri"/>
          <w:b/>
        </w:rPr>
        <w:t>caput</w:t>
      </w:r>
      <w:r w:rsidR="00EB6287" w:rsidRPr="001A7F67">
        <w:rPr>
          <w:rFonts w:ascii="Calibri" w:hAnsi="Calibri" w:cs="Calibri"/>
        </w:rPr>
        <w:t xml:space="preserve"> até 1º de março do exercício seguinte àquele em que foi verificada a condição prevista no dispositivo, devendo </w:t>
      </w:r>
      <w:r w:rsidR="00F23A70">
        <w:rPr>
          <w:rFonts w:ascii="Calibri" w:hAnsi="Calibri" w:cs="Calibri"/>
        </w:rPr>
        <w:t>comunicar à CVM, em até 7 (sete) dias</w:t>
      </w:r>
      <w:r w:rsidR="00AE7C26">
        <w:rPr>
          <w:rFonts w:ascii="Calibri" w:hAnsi="Calibri" w:cs="Calibri"/>
        </w:rPr>
        <w:t>,</w:t>
      </w:r>
      <w:r w:rsidR="00F23A70">
        <w:rPr>
          <w:rFonts w:ascii="Calibri" w:hAnsi="Calibri" w:cs="Calibri"/>
        </w:rPr>
        <w:t xml:space="preserve"> e incluir tal</w:t>
      </w:r>
      <w:r w:rsidR="00EB6287" w:rsidRPr="001A7F67">
        <w:rPr>
          <w:rFonts w:ascii="Calibri" w:hAnsi="Calibri" w:cs="Calibri"/>
        </w:rPr>
        <w:t xml:space="preserve"> informação </w:t>
      </w:r>
      <w:r w:rsidR="00F23A70">
        <w:rPr>
          <w:rFonts w:ascii="Calibri" w:hAnsi="Calibri" w:cs="Calibri"/>
        </w:rPr>
        <w:t>n</w:t>
      </w:r>
      <w:r w:rsidR="00EB6287" w:rsidRPr="001A7F67">
        <w:rPr>
          <w:rFonts w:ascii="Calibri" w:hAnsi="Calibri" w:cs="Calibri"/>
        </w:rPr>
        <w:t>o relatório anual previsto no Anexo</w:t>
      </w:r>
      <w:r w:rsidR="008D296D">
        <w:rPr>
          <w:rFonts w:ascii="Calibri" w:hAnsi="Calibri" w:cs="Calibri"/>
        </w:rPr>
        <w:t xml:space="preserve"> H</w:t>
      </w:r>
      <w:r w:rsidR="00EB6287" w:rsidRPr="001A7F67">
        <w:rPr>
          <w:rFonts w:ascii="Calibri" w:hAnsi="Calibri" w:cs="Calibri"/>
        </w:rPr>
        <w:t xml:space="preserve">.   </w:t>
      </w:r>
    </w:p>
    <w:p w14:paraId="0CB3933F" w14:textId="54655B76" w:rsidR="001257E3" w:rsidRPr="00942135" w:rsidRDefault="00EB6287"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 </w:t>
      </w:r>
      <w:r w:rsidR="00E248B6" w:rsidRPr="00942135">
        <w:rPr>
          <w:rFonts w:ascii="Calibri" w:hAnsi="Calibri" w:cs="Calibri"/>
        </w:rPr>
        <w:t>4</w:t>
      </w:r>
      <w:r w:rsidRPr="00942135">
        <w:rPr>
          <w:rFonts w:ascii="Calibri" w:hAnsi="Calibri" w:cs="Calibri"/>
        </w:rPr>
        <w:t xml:space="preserve">º </w:t>
      </w:r>
      <w:r w:rsidR="006F48C3" w:rsidRPr="00942135">
        <w:rPr>
          <w:rFonts w:ascii="Calibri" w:hAnsi="Calibri" w:cs="Calibri"/>
        </w:rPr>
        <w:t xml:space="preserve"> </w:t>
      </w:r>
      <w:r w:rsidRPr="00942135">
        <w:rPr>
          <w:rFonts w:ascii="Calibri" w:hAnsi="Calibri" w:cs="Calibri"/>
        </w:rPr>
        <w:t>A</w:t>
      </w:r>
      <w:r w:rsidR="001257E3" w:rsidRPr="00942135">
        <w:rPr>
          <w:rFonts w:ascii="Calibri" w:hAnsi="Calibri" w:cs="Calibri"/>
        </w:rPr>
        <w:t xml:space="preserve"> substituição do profissional a que se refere o </w:t>
      </w:r>
      <w:r w:rsidR="001257E3" w:rsidRPr="00942135">
        <w:rPr>
          <w:rFonts w:ascii="Calibri" w:hAnsi="Calibri" w:cs="Calibri"/>
          <w:b/>
        </w:rPr>
        <w:t>caput</w:t>
      </w:r>
      <w:r w:rsidR="001257E3" w:rsidRPr="00942135">
        <w:rPr>
          <w:rFonts w:ascii="Calibri" w:hAnsi="Calibri" w:cs="Calibri"/>
        </w:rPr>
        <w:t xml:space="preserve"> deve ser informada à CVM pela plataforma no prazo de 7 (sete) dias, contados da sua investidura.</w:t>
      </w:r>
    </w:p>
    <w:p w14:paraId="27A8A739" w14:textId="5C79818F" w:rsidR="001D36F3" w:rsidRPr="001D36F3" w:rsidRDefault="00AE7C26" w:rsidP="001D36F3">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 5º  A </w:t>
      </w:r>
      <w:r w:rsidR="005D5F9A">
        <w:rPr>
          <w:rFonts w:ascii="Calibri" w:hAnsi="Calibri" w:cs="Calibri"/>
        </w:rPr>
        <w:t>SSE</w:t>
      </w:r>
      <w:r w:rsidRPr="00942135">
        <w:rPr>
          <w:rFonts w:ascii="Calibri" w:hAnsi="Calibri" w:cs="Calibri"/>
        </w:rPr>
        <w:t xml:space="preserve"> pode requerer a substituição do profissional a que se refere o </w:t>
      </w:r>
      <w:r w:rsidRPr="00942135">
        <w:rPr>
          <w:rFonts w:ascii="Calibri" w:hAnsi="Calibri" w:cs="Calibri"/>
          <w:b/>
        </w:rPr>
        <w:t>caput</w:t>
      </w:r>
      <w:r w:rsidRPr="00942135">
        <w:rPr>
          <w:rFonts w:ascii="Calibri" w:hAnsi="Calibri" w:cs="Calibri"/>
        </w:rPr>
        <w:t xml:space="preserve">, caso </w:t>
      </w:r>
      <w:r w:rsidR="000D213D" w:rsidRPr="00942135">
        <w:rPr>
          <w:rFonts w:ascii="Calibri" w:hAnsi="Calibri" w:cs="Calibri"/>
        </w:rPr>
        <w:t>conclua pelo não atendimento aos incisos I e II do § 1º deste artigo.</w:t>
      </w:r>
    </w:p>
    <w:p w14:paraId="3D9D8F36" w14:textId="3135F1C3" w:rsidR="002F2459" w:rsidRPr="00397A94" w:rsidRDefault="002F2459" w:rsidP="002F2459">
      <w:pPr>
        <w:pStyle w:val="Ttulo3"/>
      </w:pPr>
      <w:r w:rsidRPr="00397A94">
        <w:t xml:space="preserve">Subseção </w:t>
      </w:r>
      <w:r>
        <w:t>I</w:t>
      </w:r>
      <w:r w:rsidRPr="00397A94">
        <w:t xml:space="preserve">I </w:t>
      </w:r>
      <w:r>
        <w:t>–</w:t>
      </w:r>
      <w:r w:rsidRPr="00397A94">
        <w:t xml:space="preserve"> </w:t>
      </w:r>
      <w:r w:rsidR="0077441C">
        <w:t>Conteúdo do Contrato</w:t>
      </w:r>
      <w:r>
        <w:t xml:space="preserve"> </w:t>
      </w:r>
    </w:p>
    <w:p w14:paraId="782AFC1D" w14:textId="2FE2AA85"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Art. </w:t>
      </w:r>
      <w:r w:rsidR="00E13EB0">
        <w:rPr>
          <w:rFonts w:ascii="Calibri" w:hAnsi="Calibri" w:cs="Calibri"/>
          <w:spacing w:val="2"/>
        </w:rPr>
        <w:t>28</w:t>
      </w:r>
      <w:r w:rsidRPr="00C27A10">
        <w:rPr>
          <w:rFonts w:ascii="Calibri" w:hAnsi="Calibri" w:cs="Calibri"/>
          <w:spacing w:val="2"/>
        </w:rPr>
        <w:t xml:space="preserve">.  A relação contratual entre a plataforma eletrônica de investimento participativo e </w:t>
      </w:r>
      <w:r w:rsidR="0047236C" w:rsidRPr="00C27A10">
        <w:rPr>
          <w:rFonts w:ascii="Calibri" w:hAnsi="Calibri" w:cs="Calibri"/>
          <w:spacing w:val="2"/>
        </w:rPr>
        <w:t xml:space="preserve">a sociedade empresária </w:t>
      </w:r>
      <w:r w:rsidRPr="00C27A10">
        <w:rPr>
          <w:rFonts w:ascii="Calibri" w:hAnsi="Calibri" w:cs="Calibri"/>
          <w:spacing w:val="2"/>
        </w:rPr>
        <w:t xml:space="preserve">de pequeno porte </w:t>
      </w:r>
      <w:r w:rsidR="004E3C46" w:rsidRPr="00C27A10">
        <w:rPr>
          <w:rFonts w:ascii="Calibri" w:hAnsi="Calibri" w:cs="Calibri"/>
          <w:spacing w:val="2"/>
        </w:rPr>
        <w:t>emissora da</w:t>
      </w:r>
      <w:r w:rsidR="00FD7C32" w:rsidRPr="00C27A10">
        <w:rPr>
          <w:rFonts w:ascii="Calibri" w:hAnsi="Calibri" w:cs="Calibri"/>
          <w:spacing w:val="2"/>
        </w:rPr>
        <w:t xml:space="preserve"> oferta pública </w:t>
      </w:r>
      <w:r w:rsidRPr="00C27A10">
        <w:rPr>
          <w:rFonts w:ascii="Calibri" w:hAnsi="Calibri" w:cs="Calibri"/>
          <w:spacing w:val="2"/>
        </w:rPr>
        <w:t>deve obrigatoriamente conter cláusula estipulando:</w:t>
      </w:r>
    </w:p>
    <w:p w14:paraId="1C2FA58C" w14:textId="3D6D3DD0"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as informações que </w:t>
      </w:r>
      <w:r w:rsidR="0047236C" w:rsidRPr="00C27A10">
        <w:rPr>
          <w:rFonts w:ascii="Calibri" w:hAnsi="Calibri" w:cs="Calibri"/>
          <w:spacing w:val="2"/>
        </w:rPr>
        <w:t>a sociedade empresária</w:t>
      </w:r>
      <w:r w:rsidRPr="00C27A10">
        <w:rPr>
          <w:rFonts w:ascii="Calibri" w:hAnsi="Calibri" w:cs="Calibri"/>
          <w:spacing w:val="2"/>
        </w:rPr>
        <w:t xml:space="preserve"> de pequeno porte se compromete a divulgar nos termos da seção 5 do Anexo </w:t>
      </w:r>
      <w:r w:rsidR="00A61583">
        <w:rPr>
          <w:rFonts w:ascii="Calibri" w:hAnsi="Calibri" w:cs="Calibri"/>
          <w:spacing w:val="2"/>
        </w:rPr>
        <w:t>E</w:t>
      </w:r>
      <w:r w:rsidRPr="00C27A10">
        <w:rPr>
          <w:rFonts w:ascii="Calibri" w:hAnsi="Calibri" w:cs="Calibri"/>
          <w:spacing w:val="2"/>
        </w:rPr>
        <w:t xml:space="preserve"> desta </w:t>
      </w:r>
      <w:r w:rsidR="00EF6198">
        <w:rPr>
          <w:rFonts w:ascii="Calibri" w:hAnsi="Calibri" w:cs="Calibri"/>
          <w:spacing w:val="2"/>
        </w:rPr>
        <w:t>Resolução</w:t>
      </w:r>
      <w:r w:rsidRPr="00C27A10">
        <w:rPr>
          <w:rFonts w:ascii="Calibri" w:hAnsi="Calibri" w:cs="Calibri"/>
          <w:spacing w:val="2"/>
        </w:rPr>
        <w:t>, com indicação da sua perio</w:t>
      </w:r>
      <w:r w:rsidR="00FD7C32" w:rsidRPr="00C27A10">
        <w:rPr>
          <w:rFonts w:ascii="Calibri" w:hAnsi="Calibri" w:cs="Calibri"/>
          <w:spacing w:val="2"/>
        </w:rPr>
        <w:t>dicidade e da data-limite para</w:t>
      </w:r>
      <w:r w:rsidRPr="00C27A10">
        <w:rPr>
          <w:rFonts w:ascii="Calibri" w:hAnsi="Calibri" w:cs="Calibri"/>
          <w:spacing w:val="2"/>
        </w:rPr>
        <w:t xml:space="preserve"> </w:t>
      </w:r>
      <w:r w:rsidR="000B59B5" w:rsidRPr="00C27A10">
        <w:rPr>
          <w:rFonts w:ascii="Calibri" w:hAnsi="Calibri" w:cs="Calibri"/>
          <w:spacing w:val="2"/>
        </w:rPr>
        <w:t>disponibilização</w:t>
      </w:r>
      <w:r w:rsidRPr="00C27A10">
        <w:rPr>
          <w:rFonts w:ascii="Calibri" w:hAnsi="Calibri" w:cs="Calibri"/>
          <w:spacing w:val="2"/>
        </w:rPr>
        <w:t xml:space="preserve"> à plataforma;</w:t>
      </w:r>
      <w:r w:rsidR="00FD7C32" w:rsidRPr="00C27A10">
        <w:rPr>
          <w:rFonts w:ascii="Calibri" w:hAnsi="Calibri" w:cs="Calibri"/>
          <w:spacing w:val="2"/>
        </w:rPr>
        <w:t xml:space="preserve"> </w:t>
      </w:r>
    </w:p>
    <w:p w14:paraId="608B8A98"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o dever </w:t>
      </w:r>
      <w:r w:rsidR="0047236C" w:rsidRPr="00C27A10">
        <w:rPr>
          <w:rFonts w:ascii="Calibri" w:hAnsi="Calibri" w:cs="Calibri"/>
          <w:spacing w:val="2"/>
        </w:rPr>
        <w:t>da sociedade empresária de</w:t>
      </w:r>
      <w:r w:rsidRPr="00C27A10">
        <w:rPr>
          <w:rFonts w:ascii="Calibri" w:hAnsi="Calibri" w:cs="Calibri"/>
          <w:spacing w:val="2"/>
        </w:rPr>
        <w:t xml:space="preserve"> pequeno porte comunicar à plataforma, </w:t>
      </w:r>
      <w:r w:rsidRPr="00942135">
        <w:rPr>
          <w:rFonts w:ascii="Calibri" w:hAnsi="Calibri" w:cs="Calibri"/>
          <w:spacing w:val="2"/>
        </w:rPr>
        <w:t>no prazo de até 5 (cinco) dias,</w:t>
      </w:r>
      <w:r w:rsidRPr="00C27A10">
        <w:rPr>
          <w:rFonts w:ascii="Calibri" w:hAnsi="Calibri" w:cs="Calibri"/>
          <w:spacing w:val="2"/>
        </w:rPr>
        <w:t xml:space="preserve"> a ocorrência dos seguintes eventos:</w:t>
      </w:r>
    </w:p>
    <w:p w14:paraId="08EAAD0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a) encerramento das atividades d</w:t>
      </w:r>
      <w:r w:rsidR="0047236C" w:rsidRPr="00C27A10">
        <w:rPr>
          <w:rFonts w:ascii="Calibri" w:hAnsi="Calibri" w:cs="Calibri"/>
          <w:spacing w:val="2"/>
        </w:rPr>
        <w:t>a</w:t>
      </w:r>
      <w:r w:rsidRPr="00C27A10">
        <w:rPr>
          <w:rFonts w:ascii="Calibri" w:hAnsi="Calibri" w:cs="Calibri"/>
          <w:spacing w:val="2"/>
        </w:rPr>
        <w:t xml:space="preserve"> </w:t>
      </w:r>
      <w:r w:rsidR="0047236C" w:rsidRPr="00C27A10">
        <w:rPr>
          <w:rFonts w:ascii="Calibri" w:hAnsi="Calibri" w:cs="Calibri"/>
          <w:spacing w:val="2"/>
        </w:rPr>
        <w:t xml:space="preserve">sociedade empresária </w:t>
      </w:r>
      <w:r w:rsidRPr="00C27A10">
        <w:rPr>
          <w:rFonts w:ascii="Calibri" w:hAnsi="Calibri" w:cs="Calibri"/>
          <w:spacing w:val="2"/>
        </w:rPr>
        <w:t>de pequeno porte;</w:t>
      </w:r>
    </w:p>
    <w:p w14:paraId="602DDB30"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alteração no objetivo do plano de negócios que consta das informações essenciais da oferta; </w:t>
      </w:r>
      <w:r w:rsidR="001257E3" w:rsidRPr="00C27A10">
        <w:rPr>
          <w:rFonts w:ascii="Calibri" w:hAnsi="Calibri" w:cs="Calibri"/>
          <w:spacing w:val="2"/>
        </w:rPr>
        <w:t>e</w:t>
      </w:r>
    </w:p>
    <w:p w14:paraId="2F639F73" w14:textId="22E924D0" w:rsidR="001257E3" w:rsidRPr="00942135" w:rsidRDefault="00833B5D"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 xml:space="preserve">c) </w:t>
      </w:r>
      <w:r w:rsidR="00C96BD7" w:rsidRPr="00942135">
        <w:rPr>
          <w:rFonts w:ascii="Calibri" w:hAnsi="Calibri" w:cs="Calibri"/>
          <w:spacing w:val="2"/>
        </w:rPr>
        <w:t>informações relevantes destinadas aos titulares dos valores mobiliários ofertados</w:t>
      </w:r>
      <w:r w:rsidR="001257E3" w:rsidRPr="00942135">
        <w:rPr>
          <w:rFonts w:ascii="Calibri" w:hAnsi="Calibri" w:cs="Calibri"/>
          <w:spacing w:val="2"/>
        </w:rPr>
        <w:t>;</w:t>
      </w:r>
    </w:p>
    <w:p w14:paraId="1BE8BED8" w14:textId="35187EBE" w:rsidR="001257E3" w:rsidRPr="00942135" w:rsidRDefault="001257E3"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III – o dever de a sociedade empresária de pequeno porte comunicar aos investidores e à plataforma, em um prazo de antecedência de, no mínimo, 20 (vinte) dias, qualquer evento ou fato que envolva alguma deliberação por parte dos titulares dos valores mobiliários, incluindo o exercício de qualquer direito sobre os valores mobiliários;</w:t>
      </w:r>
    </w:p>
    <w:p w14:paraId="4AEE238F" w14:textId="64D014BD" w:rsidR="001257E3" w:rsidRPr="00942135" w:rsidRDefault="001257E3"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 xml:space="preserve">IV – o procedimento referente à disponibilização, por meio da plataforma e por outros canais de comunicação com os investidores, de conteúdo informacional suficiente para a tomada de decisão refletida e fundamentada, por parte dos titulares dos valores mobiliários, nas situações previstas no inciso III do </w:t>
      </w:r>
      <w:r w:rsidRPr="00942135">
        <w:rPr>
          <w:rFonts w:ascii="Calibri" w:hAnsi="Calibri" w:cs="Calibri"/>
          <w:b/>
          <w:spacing w:val="2"/>
        </w:rPr>
        <w:t>caput</w:t>
      </w:r>
      <w:r w:rsidRPr="00942135">
        <w:rPr>
          <w:rFonts w:ascii="Calibri" w:hAnsi="Calibri" w:cs="Calibri"/>
          <w:spacing w:val="2"/>
        </w:rPr>
        <w:t xml:space="preserve">; </w:t>
      </w:r>
    </w:p>
    <w:p w14:paraId="2CD6FC8B" w14:textId="6B301A55" w:rsidR="001257E3" w:rsidRPr="00942135" w:rsidRDefault="001257E3"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V – a contratação e manutenção, pel</w:t>
      </w:r>
      <w:r w:rsidR="00D612BB" w:rsidRPr="00942135">
        <w:rPr>
          <w:rFonts w:ascii="Calibri" w:hAnsi="Calibri" w:cs="Calibri"/>
          <w:spacing w:val="2"/>
        </w:rPr>
        <w:t>a sociedade empresária de pequeno porte</w:t>
      </w:r>
      <w:r w:rsidRPr="00942135">
        <w:rPr>
          <w:rFonts w:ascii="Calibri" w:hAnsi="Calibri" w:cs="Calibri"/>
          <w:spacing w:val="2"/>
        </w:rPr>
        <w:t xml:space="preserve">, dos serviços de escrituração dos valores mobiliários de emissão da sociedade empresária de pequeno porte, </w:t>
      </w:r>
      <w:r w:rsidR="0098543F" w:rsidRPr="00942135">
        <w:rPr>
          <w:rFonts w:ascii="Calibri" w:hAnsi="Calibri" w:cs="Calibri"/>
          <w:spacing w:val="2"/>
        </w:rPr>
        <w:t xml:space="preserve">se for o caso, </w:t>
      </w:r>
      <w:r w:rsidRPr="00942135">
        <w:rPr>
          <w:rFonts w:ascii="Calibri" w:hAnsi="Calibri" w:cs="Calibri"/>
          <w:spacing w:val="2"/>
        </w:rPr>
        <w:t>conforme regulamentação específica</w:t>
      </w:r>
      <w:r w:rsidR="004C2669" w:rsidRPr="00942135">
        <w:rPr>
          <w:rFonts w:ascii="Calibri" w:hAnsi="Calibri" w:cs="Calibri"/>
          <w:spacing w:val="2"/>
        </w:rPr>
        <w:t xml:space="preserve">; </w:t>
      </w:r>
    </w:p>
    <w:p w14:paraId="1BA72B07" w14:textId="2AD5E4D4" w:rsidR="003B0B9B" w:rsidRPr="0098543F" w:rsidRDefault="003B0B9B" w:rsidP="003B0B9B">
      <w:pPr>
        <w:pStyle w:val="NormalWeb"/>
        <w:spacing w:before="120" w:beforeAutospacing="0" w:after="120" w:afterAutospacing="0"/>
        <w:ind w:firstLine="567"/>
        <w:jc w:val="both"/>
        <w:rPr>
          <w:rFonts w:ascii="Calibri" w:hAnsi="Calibri" w:cs="Calibri"/>
          <w:spacing w:val="2"/>
        </w:rPr>
      </w:pPr>
      <w:r w:rsidRPr="0098543F">
        <w:rPr>
          <w:rFonts w:ascii="Calibri" w:hAnsi="Calibri" w:cs="Calibri"/>
          <w:spacing w:val="2"/>
        </w:rPr>
        <w:t xml:space="preserve">VI – informação sobre a opção pela contratação e manutenção, </w:t>
      </w:r>
      <w:r w:rsidR="00D612BB" w:rsidRPr="00B13555">
        <w:rPr>
          <w:rFonts w:ascii="Calibri" w:hAnsi="Calibri" w:cs="Calibri"/>
          <w:spacing w:val="2"/>
        </w:rPr>
        <w:t>pela sociedade empresária de pequeno porte</w:t>
      </w:r>
      <w:r w:rsidRPr="0098543F">
        <w:rPr>
          <w:rFonts w:ascii="Calibri" w:hAnsi="Calibri" w:cs="Calibri"/>
          <w:spacing w:val="2"/>
        </w:rPr>
        <w:t>, dos serviços de controle de titularidade e participação societária a serem prestados pela plataforma</w:t>
      </w:r>
      <w:r w:rsidR="00AF6325">
        <w:rPr>
          <w:rFonts w:ascii="Calibri" w:hAnsi="Calibri" w:cs="Calibri"/>
          <w:spacing w:val="2"/>
        </w:rPr>
        <w:t>, se for o caso</w:t>
      </w:r>
      <w:r w:rsidRPr="0098543F">
        <w:rPr>
          <w:rFonts w:ascii="Calibri" w:hAnsi="Calibri" w:cs="Calibri"/>
          <w:spacing w:val="2"/>
        </w:rPr>
        <w:t>;</w:t>
      </w:r>
      <w:r w:rsidR="00D16BA5">
        <w:rPr>
          <w:rFonts w:ascii="Calibri" w:hAnsi="Calibri" w:cs="Calibri"/>
          <w:spacing w:val="2"/>
        </w:rPr>
        <w:t xml:space="preserve"> e</w:t>
      </w:r>
    </w:p>
    <w:p w14:paraId="0CEDE632" w14:textId="3AE48971" w:rsidR="004C2669" w:rsidRPr="0098543F" w:rsidRDefault="004C2669" w:rsidP="006773A9">
      <w:pPr>
        <w:pStyle w:val="NormalWeb"/>
        <w:spacing w:before="120" w:beforeAutospacing="0" w:after="120" w:afterAutospacing="0"/>
        <w:ind w:firstLine="567"/>
        <w:jc w:val="both"/>
        <w:rPr>
          <w:rFonts w:ascii="Calibri" w:hAnsi="Calibri" w:cs="Calibri"/>
          <w:spacing w:val="2"/>
        </w:rPr>
      </w:pPr>
      <w:r w:rsidRPr="0098543F">
        <w:rPr>
          <w:rFonts w:ascii="Calibri" w:hAnsi="Calibri" w:cs="Calibri"/>
          <w:spacing w:val="2"/>
        </w:rPr>
        <w:t>V</w:t>
      </w:r>
      <w:r w:rsidR="0098543F" w:rsidRPr="0098543F">
        <w:rPr>
          <w:rFonts w:ascii="Calibri" w:hAnsi="Calibri" w:cs="Calibri"/>
          <w:spacing w:val="2"/>
        </w:rPr>
        <w:t>I</w:t>
      </w:r>
      <w:r w:rsidRPr="0098543F">
        <w:rPr>
          <w:rFonts w:ascii="Calibri" w:hAnsi="Calibri" w:cs="Calibri"/>
          <w:spacing w:val="2"/>
        </w:rPr>
        <w:t xml:space="preserve">I </w:t>
      </w:r>
      <w:r w:rsidR="006165CC" w:rsidRPr="0098543F">
        <w:rPr>
          <w:rFonts w:ascii="Calibri" w:hAnsi="Calibri" w:cs="Calibri"/>
          <w:spacing w:val="2"/>
        </w:rPr>
        <w:t>–</w:t>
      </w:r>
      <w:r w:rsidRPr="0098543F">
        <w:rPr>
          <w:rFonts w:ascii="Calibri" w:hAnsi="Calibri" w:cs="Calibri"/>
          <w:spacing w:val="2"/>
        </w:rPr>
        <w:t xml:space="preserve"> </w:t>
      </w:r>
      <w:r w:rsidR="00D16BA5">
        <w:rPr>
          <w:rFonts w:ascii="Calibri" w:hAnsi="Calibri" w:cs="Calibri"/>
          <w:spacing w:val="2"/>
        </w:rPr>
        <w:t xml:space="preserve">deveres e obrigações de ambas as partes caso a sociedade empresária de pequeno porte autorize a plataforma a atuar como intermediadora de transações </w:t>
      </w:r>
      <w:r w:rsidR="00F361E9">
        <w:rPr>
          <w:rFonts w:ascii="Calibri" w:hAnsi="Calibri" w:cs="Calibri"/>
          <w:spacing w:val="2"/>
        </w:rPr>
        <w:t>subsequentes</w:t>
      </w:r>
      <w:r w:rsidR="00D16BA5">
        <w:rPr>
          <w:rFonts w:ascii="Calibri" w:hAnsi="Calibri" w:cs="Calibri"/>
          <w:spacing w:val="2"/>
        </w:rPr>
        <w:t>, incluindo necessariamente a disponibilização d</w:t>
      </w:r>
      <w:r w:rsidR="00E75011">
        <w:rPr>
          <w:rFonts w:ascii="Calibri" w:hAnsi="Calibri" w:cs="Calibri"/>
          <w:spacing w:val="2"/>
        </w:rPr>
        <w:t>as informações mencionadas nos incisos I</w:t>
      </w:r>
      <w:r w:rsidR="008B5FF2">
        <w:rPr>
          <w:rFonts w:ascii="Calibri" w:hAnsi="Calibri" w:cs="Calibri"/>
          <w:spacing w:val="2"/>
        </w:rPr>
        <w:t xml:space="preserve"> </w:t>
      </w:r>
      <w:r w:rsidR="008F11EA">
        <w:rPr>
          <w:rFonts w:ascii="Calibri" w:hAnsi="Calibri" w:cs="Calibri"/>
          <w:spacing w:val="2"/>
        </w:rPr>
        <w:t>a</w:t>
      </w:r>
      <w:r w:rsidR="008B5FF2">
        <w:rPr>
          <w:rFonts w:ascii="Calibri" w:hAnsi="Calibri" w:cs="Calibri"/>
          <w:spacing w:val="2"/>
        </w:rPr>
        <w:t xml:space="preserve"> III do </w:t>
      </w:r>
      <w:r w:rsidR="008B5FF2" w:rsidRPr="008B5FF2">
        <w:rPr>
          <w:rFonts w:ascii="Calibri" w:hAnsi="Calibri" w:cs="Calibri"/>
          <w:b/>
          <w:bCs/>
          <w:spacing w:val="2"/>
        </w:rPr>
        <w:t>caput</w:t>
      </w:r>
      <w:r w:rsidR="00D16BA5">
        <w:rPr>
          <w:rFonts w:ascii="Calibri" w:hAnsi="Calibri" w:cs="Calibri"/>
          <w:b/>
          <w:bCs/>
          <w:spacing w:val="2"/>
        </w:rPr>
        <w:t xml:space="preserve"> </w:t>
      </w:r>
      <w:r w:rsidR="00050FCC" w:rsidRPr="0098543F">
        <w:rPr>
          <w:rFonts w:ascii="Calibri" w:hAnsi="Calibri" w:cs="Calibri"/>
          <w:spacing w:val="2"/>
        </w:rPr>
        <w:t>a todos os investidores ativos da plataforma</w:t>
      </w:r>
      <w:r w:rsidR="00D16BA5">
        <w:rPr>
          <w:rFonts w:ascii="Calibri" w:hAnsi="Calibri" w:cs="Calibri"/>
          <w:spacing w:val="2"/>
        </w:rPr>
        <w:t>.</w:t>
      </w:r>
    </w:p>
    <w:p w14:paraId="633352C1" w14:textId="570C4EC6"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 1º  As informações de que trata a seção 5 do Anexo </w:t>
      </w:r>
      <w:r w:rsidR="00A61583">
        <w:rPr>
          <w:rFonts w:ascii="Calibri" w:hAnsi="Calibri" w:cs="Calibri"/>
          <w:spacing w:val="2"/>
        </w:rPr>
        <w:t>E</w:t>
      </w:r>
      <w:r w:rsidRPr="00C27A10">
        <w:rPr>
          <w:rFonts w:ascii="Calibri" w:hAnsi="Calibri" w:cs="Calibri"/>
          <w:spacing w:val="2"/>
        </w:rPr>
        <w:t xml:space="preserve"> desta </w:t>
      </w:r>
      <w:r w:rsidR="00EF6198">
        <w:rPr>
          <w:rFonts w:ascii="Calibri" w:hAnsi="Calibri" w:cs="Calibri"/>
          <w:spacing w:val="2"/>
        </w:rPr>
        <w:t>Resolução</w:t>
      </w:r>
      <w:r w:rsidRPr="00C27A10">
        <w:rPr>
          <w:rFonts w:ascii="Calibri" w:hAnsi="Calibri" w:cs="Calibri"/>
          <w:spacing w:val="2"/>
        </w:rPr>
        <w:t xml:space="preserve"> devem ter periodicidade</w:t>
      </w:r>
      <w:r w:rsidR="00FD7C32" w:rsidRPr="00C27A10">
        <w:rPr>
          <w:rFonts w:ascii="Calibri" w:hAnsi="Calibri" w:cs="Calibri"/>
          <w:spacing w:val="2"/>
        </w:rPr>
        <w:t xml:space="preserve"> mínima</w:t>
      </w:r>
      <w:r w:rsidRPr="00C27A10">
        <w:rPr>
          <w:rFonts w:ascii="Calibri" w:hAnsi="Calibri" w:cs="Calibri"/>
          <w:spacing w:val="2"/>
        </w:rPr>
        <w:t xml:space="preserve"> semestral.</w:t>
      </w:r>
    </w:p>
    <w:p w14:paraId="23C45A8B" w14:textId="0CAE37C6" w:rsidR="00833B5D"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 2º </w:t>
      </w:r>
      <w:r w:rsidR="00FD7C32" w:rsidRPr="00C27A10">
        <w:rPr>
          <w:rFonts w:ascii="Calibri" w:hAnsi="Calibri" w:cs="Calibri"/>
          <w:spacing w:val="2"/>
        </w:rPr>
        <w:t xml:space="preserve"> </w:t>
      </w:r>
      <w:r w:rsidRPr="00C27A10">
        <w:rPr>
          <w:rFonts w:ascii="Calibri" w:hAnsi="Calibri" w:cs="Calibri"/>
          <w:spacing w:val="2"/>
        </w:rPr>
        <w:t>O acesso às informações d</w:t>
      </w:r>
      <w:r w:rsidR="0047236C" w:rsidRPr="00C27A10">
        <w:rPr>
          <w:rFonts w:ascii="Calibri" w:hAnsi="Calibri" w:cs="Calibri"/>
          <w:spacing w:val="2"/>
        </w:rPr>
        <w:t>a sociedade empresária</w:t>
      </w:r>
      <w:r w:rsidRPr="00C27A10">
        <w:rPr>
          <w:rFonts w:ascii="Calibri" w:hAnsi="Calibri" w:cs="Calibri"/>
          <w:spacing w:val="2"/>
        </w:rPr>
        <w:t xml:space="preserve"> de pequeno porte de que trata a seção 5 do Anexo </w:t>
      </w:r>
      <w:r w:rsidR="00A61583">
        <w:rPr>
          <w:rFonts w:ascii="Calibri" w:hAnsi="Calibri" w:cs="Calibri"/>
          <w:spacing w:val="2"/>
        </w:rPr>
        <w:t>E</w:t>
      </w:r>
      <w:r w:rsidRPr="00C27A10">
        <w:rPr>
          <w:rFonts w:ascii="Calibri" w:hAnsi="Calibri" w:cs="Calibri"/>
          <w:spacing w:val="2"/>
        </w:rPr>
        <w:t xml:space="preserve"> desta </w:t>
      </w:r>
      <w:r w:rsidR="00EF6198">
        <w:rPr>
          <w:rFonts w:ascii="Calibri" w:hAnsi="Calibri" w:cs="Calibri"/>
          <w:spacing w:val="2"/>
        </w:rPr>
        <w:t>Resolução</w:t>
      </w:r>
      <w:r w:rsidRPr="00C27A10">
        <w:rPr>
          <w:rFonts w:ascii="Calibri" w:hAnsi="Calibri" w:cs="Calibri"/>
          <w:spacing w:val="2"/>
        </w:rPr>
        <w:t xml:space="preserve"> deve ser equitativo para todos os investidores que aderiram à oferta, independentemente do montante investido e da adesão a sindicato de investimento participativo</w:t>
      </w:r>
      <w:r w:rsidR="00E6479E">
        <w:rPr>
          <w:rFonts w:ascii="Calibri" w:hAnsi="Calibri" w:cs="Calibri"/>
          <w:spacing w:val="2"/>
        </w:rPr>
        <w:t xml:space="preserve"> e, no caso de consentimento da sociedade empresária de pequeno porte para que a plataforma atue como intermediadora de transações subsequentes</w:t>
      </w:r>
      <w:r w:rsidR="008F1DB2">
        <w:rPr>
          <w:rFonts w:ascii="Calibri" w:hAnsi="Calibri" w:cs="Calibri"/>
          <w:spacing w:val="2"/>
        </w:rPr>
        <w:t>, a todos os investidores ativos na plataforma</w:t>
      </w:r>
      <w:r w:rsidRPr="00C27A10">
        <w:rPr>
          <w:rFonts w:ascii="Calibri" w:hAnsi="Calibri" w:cs="Calibri"/>
          <w:spacing w:val="2"/>
        </w:rPr>
        <w:t>.</w:t>
      </w:r>
    </w:p>
    <w:p w14:paraId="2786BC91" w14:textId="5FAE9103" w:rsidR="00DB399D" w:rsidRPr="00397A94" w:rsidRDefault="00DB399D" w:rsidP="00DB399D">
      <w:pPr>
        <w:pStyle w:val="Ttulo3"/>
      </w:pPr>
      <w:r w:rsidRPr="00397A94">
        <w:t xml:space="preserve">Subseção </w:t>
      </w:r>
      <w:r>
        <w:t>II</w:t>
      </w:r>
      <w:r w:rsidRPr="00397A94">
        <w:t xml:space="preserve">I </w:t>
      </w:r>
      <w:r>
        <w:t>–</w:t>
      </w:r>
      <w:r w:rsidRPr="00397A94">
        <w:t xml:space="preserve"> </w:t>
      </w:r>
      <w:r w:rsidR="00027092">
        <w:t>Divulgação de Informações</w:t>
      </w:r>
      <w:r>
        <w:t xml:space="preserve"> </w:t>
      </w:r>
    </w:p>
    <w:p w14:paraId="26598557" w14:textId="1CC4986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E13EB0">
        <w:rPr>
          <w:rFonts w:ascii="Calibri" w:hAnsi="Calibri" w:cs="Calibri"/>
          <w:spacing w:val="2"/>
        </w:rPr>
        <w:t>29</w:t>
      </w:r>
      <w:r w:rsidRPr="00C27A10">
        <w:rPr>
          <w:rFonts w:ascii="Calibri" w:hAnsi="Calibri" w:cs="Calibri"/>
          <w:spacing w:val="2"/>
        </w:rPr>
        <w:t xml:space="preserve">.  A plataforma deve divulgar as informações previstas no art. </w:t>
      </w:r>
      <w:r w:rsidR="00661286">
        <w:rPr>
          <w:rFonts w:ascii="Calibri" w:hAnsi="Calibri" w:cs="Calibri"/>
          <w:spacing w:val="2"/>
        </w:rPr>
        <w:t>28</w:t>
      </w:r>
      <w:r w:rsidRPr="00C27A10">
        <w:rPr>
          <w:rFonts w:ascii="Calibri" w:hAnsi="Calibri" w:cs="Calibri"/>
          <w:spacing w:val="2"/>
        </w:rPr>
        <w:t xml:space="preserve"> para os investidores que tenham adquirido os valores mobiliários ofertados </w:t>
      </w:r>
      <w:r w:rsidR="001422FC" w:rsidRPr="001422FC">
        <w:rPr>
          <w:rFonts w:ascii="Calibri" w:hAnsi="Calibri" w:cs="Calibri"/>
          <w:spacing w:val="2"/>
        </w:rPr>
        <w:t xml:space="preserve">e, </w:t>
      </w:r>
      <w:r w:rsidR="001422FC">
        <w:rPr>
          <w:rFonts w:ascii="Calibri" w:hAnsi="Calibri" w:cs="Calibri"/>
          <w:spacing w:val="2"/>
        </w:rPr>
        <w:t>caso autorizada a</w:t>
      </w:r>
      <w:r w:rsidR="00DB4FAB">
        <w:rPr>
          <w:rFonts w:ascii="Calibri" w:hAnsi="Calibri" w:cs="Calibri"/>
          <w:spacing w:val="2"/>
        </w:rPr>
        <w:t xml:space="preserve"> atuar como intermediadora de transações </w:t>
      </w:r>
      <w:r w:rsidR="00720BB1">
        <w:rPr>
          <w:rFonts w:ascii="Calibri" w:hAnsi="Calibri" w:cs="Calibri"/>
          <w:spacing w:val="2"/>
        </w:rPr>
        <w:t>subsequentes</w:t>
      </w:r>
      <w:r w:rsidR="00DB4FAB">
        <w:rPr>
          <w:rFonts w:ascii="Calibri" w:hAnsi="Calibri" w:cs="Calibri"/>
          <w:spacing w:val="2"/>
        </w:rPr>
        <w:t xml:space="preserve"> </w:t>
      </w:r>
      <w:r w:rsidR="001422FC">
        <w:rPr>
          <w:rFonts w:ascii="Calibri" w:hAnsi="Calibri" w:cs="Calibri"/>
          <w:spacing w:val="2"/>
        </w:rPr>
        <w:t xml:space="preserve">nos termos do art. 15, para os investidores ativos, </w:t>
      </w:r>
      <w:r w:rsidRPr="00C27A10">
        <w:rPr>
          <w:rFonts w:ascii="Calibri" w:hAnsi="Calibri" w:cs="Calibri"/>
          <w:spacing w:val="2"/>
        </w:rPr>
        <w:t>em até 2 (dois) dias úteis após o seu recebimento.</w:t>
      </w:r>
    </w:p>
    <w:p w14:paraId="332CAF2E" w14:textId="011A7E53" w:rsidR="001422FC" w:rsidRDefault="001422FC" w:rsidP="001422FC">
      <w:pPr>
        <w:ind w:firstLine="561"/>
        <w:jc w:val="both"/>
        <w:rPr>
          <w:rFonts w:eastAsia="Times New Roman" w:cs="Calibri"/>
          <w:spacing w:val="2"/>
          <w:lang w:eastAsia="pt-BR"/>
        </w:rPr>
      </w:pPr>
      <w:r w:rsidRPr="003744B4">
        <w:rPr>
          <w:rFonts w:eastAsia="Times New Roman" w:cs="Calibri"/>
          <w:spacing w:val="2"/>
          <w:lang w:eastAsia="pt-BR"/>
        </w:rPr>
        <w:t xml:space="preserve">Parágrafo único.  </w:t>
      </w:r>
      <w:r>
        <w:rPr>
          <w:rFonts w:eastAsia="Times New Roman" w:cs="Calibri"/>
          <w:spacing w:val="2"/>
          <w:lang w:eastAsia="pt-BR"/>
        </w:rPr>
        <w:t xml:space="preserve">Para fins do disposto no </w:t>
      </w:r>
      <w:r w:rsidRPr="001422FC">
        <w:rPr>
          <w:rFonts w:eastAsia="Times New Roman" w:cs="Calibri"/>
          <w:b/>
          <w:spacing w:val="2"/>
          <w:lang w:eastAsia="pt-BR"/>
        </w:rPr>
        <w:t>caput</w:t>
      </w:r>
      <w:r>
        <w:rPr>
          <w:rFonts w:eastAsia="Times New Roman" w:cs="Calibri"/>
          <w:spacing w:val="2"/>
          <w:lang w:eastAsia="pt-BR"/>
        </w:rPr>
        <w:t>, a</w:t>
      </w:r>
      <w:r w:rsidRPr="003744B4">
        <w:rPr>
          <w:rFonts w:eastAsia="Times New Roman" w:cs="Calibri"/>
          <w:spacing w:val="2"/>
          <w:lang w:eastAsia="pt-BR"/>
        </w:rPr>
        <w:t xml:space="preserve"> plataforma </w:t>
      </w:r>
      <w:r>
        <w:rPr>
          <w:rFonts w:eastAsia="Times New Roman" w:cs="Calibri"/>
          <w:spacing w:val="2"/>
          <w:lang w:eastAsia="pt-BR"/>
        </w:rPr>
        <w:t xml:space="preserve">deve manter </w:t>
      </w:r>
      <w:r w:rsidR="00A936D6">
        <w:t xml:space="preserve">página na rede mundial de computadores, programa, aplicativo ou meio eletrônico, com acesso restrito às pessoas indicadas no </w:t>
      </w:r>
      <w:r w:rsidR="00A936D6" w:rsidRPr="001A4E48">
        <w:rPr>
          <w:b/>
        </w:rPr>
        <w:t>caput</w:t>
      </w:r>
      <w:r w:rsidR="00A936D6">
        <w:t>.</w:t>
      </w:r>
      <w:r w:rsidRPr="00F0178D">
        <w:t xml:space="preserve"> </w:t>
      </w:r>
    </w:p>
    <w:p w14:paraId="37928388" w14:textId="1BE5204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143EB8">
        <w:rPr>
          <w:rFonts w:ascii="Calibri" w:hAnsi="Calibri" w:cs="Calibri"/>
          <w:spacing w:val="2"/>
        </w:rPr>
        <w:t>3</w:t>
      </w:r>
      <w:r w:rsidR="00E13EB0">
        <w:rPr>
          <w:rFonts w:ascii="Calibri" w:hAnsi="Calibri" w:cs="Calibri"/>
          <w:spacing w:val="2"/>
        </w:rPr>
        <w:t>0</w:t>
      </w:r>
      <w:r w:rsidRPr="00C27A10">
        <w:rPr>
          <w:rFonts w:ascii="Calibri" w:hAnsi="Calibri" w:cs="Calibri"/>
          <w:spacing w:val="2"/>
        </w:rPr>
        <w:t xml:space="preserve">.  A obrigação </w:t>
      </w:r>
      <w:r w:rsidR="004E06CF" w:rsidRPr="00C27A10">
        <w:rPr>
          <w:rFonts w:ascii="Calibri" w:hAnsi="Calibri" w:cs="Calibri"/>
          <w:spacing w:val="2"/>
        </w:rPr>
        <w:t>de</w:t>
      </w:r>
      <w:r w:rsidRPr="00C27A10">
        <w:rPr>
          <w:rFonts w:ascii="Calibri" w:hAnsi="Calibri" w:cs="Calibri"/>
          <w:spacing w:val="2"/>
        </w:rPr>
        <w:t xml:space="preserve"> divulg</w:t>
      </w:r>
      <w:r w:rsidR="00296006">
        <w:rPr>
          <w:rFonts w:ascii="Calibri" w:hAnsi="Calibri" w:cs="Calibri"/>
          <w:spacing w:val="2"/>
        </w:rPr>
        <w:t>ação</w:t>
      </w:r>
      <w:r w:rsidRPr="00C27A10">
        <w:rPr>
          <w:rFonts w:ascii="Calibri" w:hAnsi="Calibri" w:cs="Calibri"/>
          <w:spacing w:val="2"/>
        </w:rPr>
        <w:t xml:space="preserve"> </w:t>
      </w:r>
      <w:r w:rsidR="00296006">
        <w:rPr>
          <w:rFonts w:ascii="Calibri" w:hAnsi="Calibri" w:cs="Calibri"/>
          <w:spacing w:val="2"/>
        </w:rPr>
        <w:t>d</w:t>
      </w:r>
      <w:r w:rsidRPr="00C27A10">
        <w:rPr>
          <w:rFonts w:ascii="Calibri" w:hAnsi="Calibri" w:cs="Calibri"/>
          <w:spacing w:val="2"/>
        </w:rPr>
        <w:t>as informações requeridas nos arts. 2</w:t>
      </w:r>
      <w:r w:rsidR="0048426C">
        <w:rPr>
          <w:rFonts w:ascii="Calibri" w:hAnsi="Calibri" w:cs="Calibri"/>
          <w:spacing w:val="2"/>
        </w:rPr>
        <w:t>8</w:t>
      </w:r>
      <w:r w:rsidRPr="00C27A10">
        <w:rPr>
          <w:rFonts w:ascii="Calibri" w:hAnsi="Calibri" w:cs="Calibri"/>
          <w:spacing w:val="2"/>
        </w:rPr>
        <w:t xml:space="preserve"> e 2</w:t>
      </w:r>
      <w:r w:rsidR="0048426C">
        <w:rPr>
          <w:rFonts w:ascii="Calibri" w:hAnsi="Calibri" w:cs="Calibri"/>
          <w:spacing w:val="2"/>
        </w:rPr>
        <w:t>9</w:t>
      </w:r>
      <w:r w:rsidR="00296006">
        <w:rPr>
          <w:rFonts w:ascii="Calibri" w:hAnsi="Calibri" w:cs="Calibri"/>
          <w:spacing w:val="2"/>
        </w:rPr>
        <w:t>, bem como de manutenção da página a que se refere o art. 9º</w:t>
      </w:r>
      <w:r w:rsidRPr="00C27A10">
        <w:rPr>
          <w:rFonts w:ascii="Calibri" w:hAnsi="Calibri" w:cs="Calibri"/>
          <w:spacing w:val="2"/>
        </w:rPr>
        <w:t xml:space="preserve"> cessa nas seguintes hipóteses:</w:t>
      </w:r>
    </w:p>
    <w:p w14:paraId="6A971B80" w14:textId="7106C062"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vencimento do valor mobiliário ofertado nos termos desta </w:t>
      </w:r>
      <w:r w:rsidR="00EF6198">
        <w:rPr>
          <w:rFonts w:ascii="Calibri" w:hAnsi="Calibri" w:cs="Calibri"/>
          <w:spacing w:val="2"/>
        </w:rPr>
        <w:t>Resolução</w:t>
      </w:r>
      <w:r w:rsidRPr="00C27A10">
        <w:rPr>
          <w:rFonts w:ascii="Calibri" w:hAnsi="Calibri" w:cs="Calibri"/>
          <w:spacing w:val="2"/>
        </w:rPr>
        <w:t xml:space="preserve"> e respectivo pagamento do principal e juros;</w:t>
      </w:r>
    </w:p>
    <w:p w14:paraId="2125D53B" w14:textId="2B0F6A7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conversão da totalidade da emissão do valor mobiliário ofertado nos termos desta </w:t>
      </w:r>
      <w:r w:rsidR="00EF6198">
        <w:rPr>
          <w:rFonts w:ascii="Calibri" w:hAnsi="Calibri" w:cs="Calibri"/>
          <w:spacing w:val="2"/>
        </w:rPr>
        <w:t>Resolução</w:t>
      </w:r>
      <w:r w:rsidRPr="00C27A10">
        <w:rPr>
          <w:rFonts w:ascii="Calibri" w:hAnsi="Calibri" w:cs="Calibri"/>
          <w:spacing w:val="2"/>
        </w:rPr>
        <w:t xml:space="preserve"> em ações de sociedade anônima; ou</w:t>
      </w:r>
    </w:p>
    <w:p w14:paraId="0431FE4B" w14:textId="77777777" w:rsidR="00833B5D" w:rsidRPr="00671736" w:rsidRDefault="00833B5D" w:rsidP="006773A9">
      <w:pPr>
        <w:pStyle w:val="NormalWeb"/>
        <w:spacing w:before="120" w:beforeAutospacing="0" w:after="120" w:afterAutospacing="0"/>
        <w:ind w:firstLine="567"/>
        <w:jc w:val="both"/>
        <w:rPr>
          <w:rFonts w:asciiTheme="minorHAnsi" w:hAnsiTheme="minorHAnsi" w:cstheme="minorHAnsi"/>
          <w:spacing w:val="2"/>
        </w:rPr>
      </w:pPr>
      <w:r w:rsidRPr="00C27A10">
        <w:rPr>
          <w:rFonts w:ascii="Calibri" w:hAnsi="Calibri" w:cs="Calibri"/>
          <w:spacing w:val="2"/>
        </w:rPr>
        <w:t xml:space="preserve">III – após a comunicação do encerramento das atividades </w:t>
      </w:r>
      <w:r w:rsidR="0047236C" w:rsidRPr="00C27A10">
        <w:rPr>
          <w:rFonts w:ascii="Calibri" w:hAnsi="Calibri" w:cs="Calibri"/>
          <w:spacing w:val="2"/>
        </w:rPr>
        <w:t>da sociedade empresária</w:t>
      </w:r>
      <w:r w:rsidRPr="00C27A10">
        <w:rPr>
          <w:rFonts w:ascii="Calibri" w:hAnsi="Calibri" w:cs="Calibri"/>
          <w:spacing w:val="2"/>
        </w:rPr>
        <w:t xml:space="preserve"> de pequeno </w:t>
      </w:r>
      <w:r w:rsidRPr="00671736">
        <w:rPr>
          <w:rFonts w:asciiTheme="minorHAnsi" w:hAnsiTheme="minorHAnsi" w:cstheme="minorHAnsi"/>
          <w:spacing w:val="2"/>
        </w:rPr>
        <w:t>porte.</w:t>
      </w:r>
    </w:p>
    <w:p w14:paraId="38E4AA7D" w14:textId="1E00238C" w:rsidR="00833B5D" w:rsidRPr="00671736" w:rsidRDefault="00833B5D" w:rsidP="006773A9">
      <w:pPr>
        <w:pStyle w:val="NormalWeb"/>
        <w:spacing w:before="120" w:beforeAutospacing="0" w:after="120" w:afterAutospacing="0"/>
        <w:ind w:firstLine="567"/>
        <w:jc w:val="both"/>
        <w:rPr>
          <w:rFonts w:asciiTheme="minorHAnsi" w:hAnsiTheme="minorHAnsi" w:cstheme="minorHAnsi"/>
          <w:spacing w:val="2"/>
        </w:rPr>
      </w:pPr>
      <w:r w:rsidRPr="00671736">
        <w:rPr>
          <w:rFonts w:asciiTheme="minorHAnsi" w:hAnsiTheme="minorHAnsi" w:cstheme="minorHAnsi"/>
          <w:spacing w:val="2"/>
        </w:rPr>
        <w:t xml:space="preserve">Art. </w:t>
      </w:r>
      <w:r w:rsidR="001B4824">
        <w:rPr>
          <w:rFonts w:asciiTheme="minorHAnsi" w:hAnsiTheme="minorHAnsi" w:cstheme="minorHAnsi"/>
          <w:spacing w:val="2"/>
        </w:rPr>
        <w:t>3</w:t>
      </w:r>
      <w:r w:rsidR="00E13EB0">
        <w:rPr>
          <w:rFonts w:asciiTheme="minorHAnsi" w:hAnsiTheme="minorHAnsi" w:cstheme="minorHAnsi"/>
          <w:spacing w:val="2"/>
        </w:rPr>
        <w:t>1</w:t>
      </w:r>
      <w:r w:rsidRPr="00671736">
        <w:rPr>
          <w:rFonts w:asciiTheme="minorHAnsi" w:hAnsiTheme="minorHAnsi" w:cstheme="minorHAnsi"/>
          <w:spacing w:val="2"/>
        </w:rPr>
        <w:t>.  As disposições dos arts. 2</w:t>
      </w:r>
      <w:r w:rsidR="00746D5D">
        <w:rPr>
          <w:rFonts w:asciiTheme="minorHAnsi" w:hAnsiTheme="minorHAnsi" w:cstheme="minorHAnsi"/>
          <w:spacing w:val="2"/>
        </w:rPr>
        <w:t>8</w:t>
      </w:r>
      <w:r w:rsidRPr="00671736">
        <w:rPr>
          <w:rFonts w:asciiTheme="minorHAnsi" w:hAnsiTheme="minorHAnsi" w:cstheme="minorHAnsi"/>
          <w:spacing w:val="2"/>
        </w:rPr>
        <w:t xml:space="preserve"> a </w:t>
      </w:r>
      <w:r w:rsidR="00746D5D">
        <w:rPr>
          <w:rFonts w:asciiTheme="minorHAnsi" w:hAnsiTheme="minorHAnsi" w:cstheme="minorHAnsi"/>
          <w:spacing w:val="2"/>
        </w:rPr>
        <w:t>30</w:t>
      </w:r>
      <w:r w:rsidRPr="00671736">
        <w:rPr>
          <w:rFonts w:asciiTheme="minorHAnsi" w:hAnsiTheme="minorHAnsi" w:cstheme="minorHAnsi"/>
          <w:spacing w:val="2"/>
        </w:rPr>
        <w:t xml:space="preserve"> desta </w:t>
      </w:r>
      <w:r w:rsidR="00EF6198" w:rsidRPr="00671736">
        <w:rPr>
          <w:rFonts w:asciiTheme="minorHAnsi" w:hAnsiTheme="minorHAnsi" w:cstheme="minorHAnsi"/>
          <w:spacing w:val="2"/>
        </w:rPr>
        <w:t>Resolução</w:t>
      </w:r>
      <w:r w:rsidRPr="00671736">
        <w:rPr>
          <w:rFonts w:asciiTheme="minorHAnsi" w:hAnsiTheme="minorHAnsi" w:cstheme="minorHAnsi"/>
          <w:spacing w:val="2"/>
        </w:rPr>
        <w:t xml:space="preserve"> não afastam as obrigações de prestação de informações d</w:t>
      </w:r>
      <w:r w:rsidR="0047236C" w:rsidRPr="00671736">
        <w:rPr>
          <w:rFonts w:asciiTheme="minorHAnsi" w:hAnsiTheme="minorHAnsi" w:cstheme="minorHAnsi"/>
          <w:spacing w:val="2"/>
        </w:rPr>
        <w:t>a sociedade empresária</w:t>
      </w:r>
      <w:r w:rsidRPr="00671736">
        <w:rPr>
          <w:rFonts w:asciiTheme="minorHAnsi" w:hAnsiTheme="minorHAnsi" w:cstheme="minorHAnsi"/>
          <w:spacing w:val="2"/>
        </w:rPr>
        <w:t xml:space="preserve"> de pequeno porte previstas em lei, conforme seu tipo societário.</w:t>
      </w:r>
    </w:p>
    <w:p w14:paraId="5A0C3B36" w14:textId="645AE720" w:rsidR="009D224D" w:rsidRPr="00397A94" w:rsidRDefault="009D224D" w:rsidP="009D224D">
      <w:pPr>
        <w:pStyle w:val="Ttulo3"/>
        <w:spacing w:after="120"/>
      </w:pPr>
      <w:r w:rsidRPr="00397A94">
        <w:t xml:space="preserve">Subseção </w:t>
      </w:r>
      <w:r>
        <w:t>IV</w:t>
      </w:r>
      <w:r w:rsidRPr="00397A94">
        <w:t xml:space="preserve"> </w:t>
      </w:r>
      <w:r>
        <w:t>–</w:t>
      </w:r>
      <w:r w:rsidRPr="00397A94">
        <w:t xml:space="preserve"> </w:t>
      </w:r>
      <w:r w:rsidR="0077441C">
        <w:t>Inadimplência da Sociedade Empresária de Pequeno Porte</w:t>
      </w:r>
      <w:r>
        <w:t xml:space="preserve"> </w:t>
      </w:r>
    </w:p>
    <w:p w14:paraId="4671AEEB" w14:textId="5FD8D13A" w:rsidR="00671736" w:rsidRPr="00671736" w:rsidRDefault="00833B5D" w:rsidP="00671736">
      <w:pPr>
        <w:pStyle w:val="NormalWeb"/>
        <w:spacing w:before="120" w:beforeAutospacing="0" w:after="120" w:afterAutospacing="0"/>
        <w:ind w:firstLine="567"/>
        <w:jc w:val="both"/>
        <w:rPr>
          <w:rFonts w:asciiTheme="minorHAnsi" w:hAnsiTheme="minorHAnsi" w:cstheme="minorHAnsi"/>
        </w:rPr>
      </w:pPr>
      <w:r w:rsidRPr="00671736">
        <w:rPr>
          <w:rFonts w:asciiTheme="minorHAnsi" w:hAnsiTheme="minorHAnsi" w:cstheme="minorHAnsi"/>
        </w:rPr>
        <w:lastRenderedPageBreak/>
        <w:t xml:space="preserve">Art. </w:t>
      </w:r>
      <w:r w:rsidR="00143EB8">
        <w:rPr>
          <w:rFonts w:asciiTheme="minorHAnsi" w:hAnsiTheme="minorHAnsi" w:cstheme="minorHAnsi"/>
        </w:rPr>
        <w:t>3</w:t>
      </w:r>
      <w:r w:rsidR="00E13EB0">
        <w:rPr>
          <w:rFonts w:asciiTheme="minorHAnsi" w:hAnsiTheme="minorHAnsi" w:cstheme="minorHAnsi"/>
        </w:rPr>
        <w:t>2</w:t>
      </w:r>
      <w:r w:rsidRPr="00671736">
        <w:rPr>
          <w:rFonts w:asciiTheme="minorHAnsi" w:hAnsiTheme="minorHAnsi" w:cstheme="minorHAnsi"/>
        </w:rPr>
        <w:t xml:space="preserve">.  </w:t>
      </w:r>
      <w:r w:rsidR="00671736" w:rsidRPr="00671736">
        <w:rPr>
          <w:rFonts w:asciiTheme="minorHAnsi" w:hAnsiTheme="minorHAnsi" w:cstheme="minorHAnsi"/>
        </w:rPr>
        <w:t xml:space="preserve"> A sociedade empresária de pequeno porte que já tenha previamente utilizado dispensa de registro de oferta pública nos termos desta Resolução fica impedida de realizar nova oferta se estiver inadimplente em relação à prestação de informações contínuas após a realização da oferta, conforme Seção 5 do Anexo E. </w:t>
      </w:r>
    </w:p>
    <w:p w14:paraId="2672DA5D" w14:textId="0685682D" w:rsidR="00C112B8" w:rsidRDefault="00C112B8" w:rsidP="006773A9">
      <w:pPr>
        <w:ind w:firstLine="567"/>
        <w:jc w:val="both"/>
        <w:rPr>
          <w:rFonts w:cs="Calibri"/>
        </w:rPr>
      </w:pPr>
      <w:r w:rsidRPr="00C27A10">
        <w:rPr>
          <w:rFonts w:cs="Calibri"/>
          <w:spacing w:val="2"/>
        </w:rPr>
        <w:t xml:space="preserve">§ </w:t>
      </w:r>
      <w:r>
        <w:rPr>
          <w:rFonts w:cs="Calibri"/>
          <w:spacing w:val="2"/>
        </w:rPr>
        <w:t>1</w:t>
      </w:r>
      <w:r w:rsidRPr="00C27A10">
        <w:rPr>
          <w:rFonts w:cs="Calibri"/>
          <w:spacing w:val="2"/>
        </w:rPr>
        <w:t xml:space="preserve">º  </w:t>
      </w:r>
      <w:r w:rsidRPr="00C27A10">
        <w:rPr>
          <w:rFonts w:cs="Calibri"/>
        </w:rPr>
        <w:t xml:space="preserve">Para os fins desta </w:t>
      </w:r>
      <w:r>
        <w:rPr>
          <w:rFonts w:cs="Calibri"/>
        </w:rPr>
        <w:t>Resolução</w:t>
      </w:r>
      <w:r w:rsidRPr="00C27A10">
        <w:rPr>
          <w:rFonts w:cs="Calibri"/>
        </w:rPr>
        <w:t xml:space="preserve">, considera-se </w:t>
      </w:r>
      <w:r w:rsidRPr="00C112B8">
        <w:rPr>
          <w:rFonts w:cs="Calibri"/>
          <w:color w:val="000000" w:themeColor="text1"/>
        </w:rPr>
        <w:t xml:space="preserve">inadimplente </w:t>
      </w:r>
      <w:r w:rsidRPr="00C112B8">
        <w:rPr>
          <w:rFonts w:cs="Calibri"/>
          <w:color w:val="000000" w:themeColor="text1"/>
          <w:spacing w:val="2"/>
        </w:rPr>
        <w:t>a sociedade empresária de pequeno porte</w:t>
      </w:r>
      <w:r w:rsidRPr="00C112B8" w:rsidDel="006742C0">
        <w:rPr>
          <w:rFonts w:cs="Calibri"/>
          <w:color w:val="000000" w:themeColor="text1"/>
        </w:rPr>
        <w:t xml:space="preserve"> </w:t>
      </w:r>
      <w:r w:rsidRPr="00C112B8">
        <w:rPr>
          <w:rFonts w:cs="Calibri"/>
          <w:color w:val="000000" w:themeColor="text1"/>
        </w:rPr>
        <w:t>que tenha deixado de apresentar as informações periódicas na data-limite e não tenha sanado esta omissão no prazo de 15 (quinze) dias.</w:t>
      </w:r>
    </w:p>
    <w:p w14:paraId="774074DC" w14:textId="1CE12343" w:rsidR="00833B5D" w:rsidRPr="00C27A10" w:rsidRDefault="00C112B8" w:rsidP="006773A9">
      <w:pPr>
        <w:ind w:firstLine="567"/>
        <w:jc w:val="both"/>
        <w:rPr>
          <w:rFonts w:cs="Calibri"/>
        </w:rPr>
      </w:pPr>
      <w:r w:rsidRPr="00C27A10">
        <w:rPr>
          <w:rFonts w:cs="Calibri"/>
          <w:spacing w:val="2"/>
        </w:rPr>
        <w:t>§ 2º</w:t>
      </w:r>
      <w:r w:rsidR="00833B5D" w:rsidRPr="00C27A10">
        <w:rPr>
          <w:rFonts w:cs="Calibri"/>
          <w:spacing w:val="2"/>
        </w:rPr>
        <w:t xml:space="preserve">  </w:t>
      </w:r>
      <w:r>
        <w:rPr>
          <w:rFonts w:asciiTheme="minorHAnsi" w:hAnsiTheme="minorHAnsi" w:cstheme="minorHAnsi"/>
        </w:rPr>
        <w:t>A</w:t>
      </w:r>
      <w:r w:rsidR="00833B5D" w:rsidRPr="00C27A10">
        <w:rPr>
          <w:rFonts w:cs="Calibri"/>
        </w:rPr>
        <w:t xml:space="preserve"> plataforma deve divulgar em página na rede mundial de computadores, programa, aplicativo ou meio eletrônico, sem restrições de acesso para o público em geral, a lista de </w:t>
      </w:r>
      <w:r w:rsidR="0047236C" w:rsidRPr="00C27A10">
        <w:rPr>
          <w:rFonts w:cs="Calibri"/>
        </w:rPr>
        <w:t xml:space="preserve">sociedades empresárias </w:t>
      </w:r>
      <w:r w:rsidR="00833B5D" w:rsidRPr="00C27A10">
        <w:rPr>
          <w:rFonts w:cs="Calibri"/>
        </w:rPr>
        <w:t>de pequeno porte que estejam inadimplentes em relação ao cumprimento das obrigações contratuais de prestação de informações periódicas previstas no art. 2</w:t>
      </w:r>
      <w:r w:rsidR="00EE5820">
        <w:rPr>
          <w:rFonts w:cs="Calibri"/>
        </w:rPr>
        <w:t>8</w:t>
      </w:r>
      <w:r w:rsidR="00833B5D" w:rsidRPr="00C27A10">
        <w:rPr>
          <w:rFonts w:cs="Calibri"/>
        </w:rPr>
        <w:t>, I.</w:t>
      </w:r>
    </w:p>
    <w:p w14:paraId="18DA68CA" w14:textId="13A1675E" w:rsidR="009D224D" w:rsidRDefault="00402F44" w:rsidP="001F554F">
      <w:pPr>
        <w:pStyle w:val="Ttulo3"/>
        <w:rPr>
          <w:rFonts w:ascii="Calibri" w:hAnsi="Calibri" w:cs="Calibri"/>
          <w:spacing w:val="2"/>
        </w:rPr>
      </w:pPr>
      <w:r w:rsidRPr="00397A94">
        <w:t xml:space="preserve">Subseção </w:t>
      </w:r>
      <w:r>
        <w:t>V</w:t>
      </w:r>
      <w:r w:rsidRPr="00397A94">
        <w:t xml:space="preserve"> </w:t>
      </w:r>
      <w:r>
        <w:t>–</w:t>
      </w:r>
      <w:r w:rsidRPr="00397A94">
        <w:t xml:space="preserve"> </w:t>
      </w:r>
      <w:r>
        <w:t xml:space="preserve">Material </w:t>
      </w:r>
      <w:r w:rsidR="001F554F">
        <w:t>Didático</w:t>
      </w:r>
    </w:p>
    <w:p w14:paraId="57643229" w14:textId="74A649F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143EB8">
        <w:rPr>
          <w:rFonts w:ascii="Calibri" w:hAnsi="Calibri" w:cs="Calibri"/>
          <w:spacing w:val="2"/>
        </w:rPr>
        <w:t>3</w:t>
      </w:r>
      <w:r w:rsidR="00E13EB0">
        <w:rPr>
          <w:rFonts w:ascii="Calibri" w:hAnsi="Calibri" w:cs="Calibri"/>
          <w:spacing w:val="2"/>
        </w:rPr>
        <w:t>3</w:t>
      </w:r>
      <w:r w:rsidRPr="00C27A10">
        <w:rPr>
          <w:rFonts w:ascii="Calibri" w:hAnsi="Calibri" w:cs="Calibri"/>
          <w:spacing w:val="2"/>
        </w:rPr>
        <w:t xml:space="preserve">.  A plataforma deve preparar um </w:t>
      </w:r>
      <w:r w:rsidR="005D7F70" w:rsidRPr="00C27A10">
        <w:rPr>
          <w:rFonts w:ascii="Calibri" w:hAnsi="Calibri" w:cs="Calibri"/>
          <w:spacing w:val="2"/>
        </w:rPr>
        <w:t>material</w:t>
      </w:r>
      <w:r w:rsidRPr="00C27A10">
        <w:rPr>
          <w:rFonts w:ascii="Calibri" w:hAnsi="Calibri" w:cs="Calibri"/>
          <w:spacing w:val="2"/>
        </w:rPr>
        <w:t xml:space="preserve"> didático visando orientar os interessados neste tipo de oferta e contendo informações sobre:</w:t>
      </w:r>
    </w:p>
    <w:p w14:paraId="2B5DAEAD" w14:textId="77777777" w:rsidR="006B58E2"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 – os procedimentos da oferta, incluindo</w:t>
      </w:r>
      <w:r w:rsidR="006B58E2" w:rsidRPr="00C27A10">
        <w:rPr>
          <w:rFonts w:ascii="Calibri" w:hAnsi="Calibri" w:cs="Calibri"/>
          <w:spacing w:val="2"/>
        </w:rPr>
        <w:t>:</w:t>
      </w:r>
    </w:p>
    <w:p w14:paraId="3D970C4C" w14:textId="77777777"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 a </w:t>
      </w:r>
      <w:r w:rsidR="0047236C" w:rsidRPr="00C27A10">
        <w:rPr>
          <w:rFonts w:ascii="Calibri" w:hAnsi="Calibri" w:cs="Calibri"/>
          <w:spacing w:val="2"/>
        </w:rPr>
        <w:t xml:space="preserve">forma de confirmação </w:t>
      </w:r>
      <w:r w:rsidR="00833B5D" w:rsidRPr="00C27A10">
        <w:rPr>
          <w:rFonts w:ascii="Calibri" w:hAnsi="Calibri" w:cs="Calibri"/>
          <w:spacing w:val="2"/>
        </w:rPr>
        <w:t>d</w:t>
      </w:r>
      <w:r w:rsidR="0047236C" w:rsidRPr="00C27A10">
        <w:rPr>
          <w:rFonts w:ascii="Calibri" w:hAnsi="Calibri" w:cs="Calibri"/>
          <w:spacing w:val="2"/>
        </w:rPr>
        <w:t>o</w:t>
      </w:r>
      <w:r w:rsidR="00833B5D" w:rsidRPr="00C27A10">
        <w:rPr>
          <w:rFonts w:ascii="Calibri" w:hAnsi="Calibri" w:cs="Calibri"/>
          <w:spacing w:val="2"/>
        </w:rPr>
        <w:t xml:space="preserve"> investimento</w:t>
      </w:r>
      <w:r w:rsidRPr="00C27A10">
        <w:rPr>
          <w:rFonts w:ascii="Calibri" w:hAnsi="Calibri" w:cs="Calibri"/>
          <w:spacing w:val="2"/>
        </w:rPr>
        <w:t>;</w:t>
      </w:r>
    </w:p>
    <w:p w14:paraId="5E1891D6" w14:textId="77777777"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w:t>
      </w:r>
      <w:r w:rsidR="007A6504" w:rsidRPr="00C27A10">
        <w:rPr>
          <w:rFonts w:ascii="Calibri" w:hAnsi="Calibri" w:cs="Calibri"/>
          <w:spacing w:val="2"/>
        </w:rPr>
        <w:t>os mecanismos para o investidor exercer seu direito de desistência de que trata o art. 3º, III</w:t>
      </w:r>
      <w:r w:rsidRPr="00C27A10">
        <w:rPr>
          <w:rFonts w:ascii="Calibri" w:hAnsi="Calibri" w:cs="Calibri"/>
          <w:spacing w:val="2"/>
        </w:rPr>
        <w:t xml:space="preserve">; </w:t>
      </w:r>
    </w:p>
    <w:p w14:paraId="5D1CCAB7" w14:textId="77777777"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c) a possibilidade de oferta parcial se atingido o valor</w:t>
      </w:r>
      <w:r w:rsidR="006A0A5A" w:rsidRPr="00C27A10">
        <w:rPr>
          <w:rFonts w:ascii="Calibri" w:hAnsi="Calibri" w:cs="Calibri"/>
          <w:spacing w:val="2"/>
        </w:rPr>
        <w:t xml:space="preserve"> alvo</w:t>
      </w:r>
      <w:r w:rsidRPr="00C27A10">
        <w:rPr>
          <w:rFonts w:ascii="Calibri" w:hAnsi="Calibri" w:cs="Calibri"/>
          <w:spacing w:val="2"/>
        </w:rPr>
        <w:t xml:space="preserve"> mínimo de captação;</w:t>
      </w:r>
    </w:p>
    <w:p w14:paraId="09113E7A" w14:textId="6A279129"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d) as orientações para o envio das declarações constantes dos Anexos A, B e C;</w:t>
      </w:r>
      <w:r w:rsidR="0014631F" w:rsidRPr="00C27A10">
        <w:rPr>
          <w:rFonts w:ascii="Calibri" w:hAnsi="Calibri" w:cs="Calibri"/>
          <w:spacing w:val="2"/>
        </w:rPr>
        <w:t xml:space="preserve"> e</w:t>
      </w:r>
    </w:p>
    <w:p w14:paraId="2B852F32" w14:textId="77777777" w:rsidR="00833B5D"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e) </w:t>
      </w:r>
      <w:r w:rsidR="00833B5D" w:rsidRPr="00C27A10">
        <w:rPr>
          <w:rFonts w:ascii="Calibri" w:hAnsi="Calibri" w:cs="Calibri"/>
          <w:spacing w:val="2"/>
        </w:rPr>
        <w:t>outras informações relevantes para o entendimento do funcionamento da oferta;</w:t>
      </w:r>
    </w:p>
    <w:p w14:paraId="03397FE8" w14:textId="0AF8C24A"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as restrições de investimento individuais, conforme o art. 4º desta </w:t>
      </w:r>
      <w:r w:rsidR="00EF6198">
        <w:rPr>
          <w:rFonts w:ascii="Calibri" w:hAnsi="Calibri" w:cs="Calibri"/>
          <w:spacing w:val="2"/>
        </w:rPr>
        <w:t>Resolução</w:t>
      </w:r>
      <w:r w:rsidRPr="00C27A10">
        <w:rPr>
          <w:rFonts w:ascii="Calibri" w:hAnsi="Calibri" w:cs="Calibri"/>
          <w:spacing w:val="2"/>
        </w:rPr>
        <w:t>;</w:t>
      </w:r>
    </w:p>
    <w:p w14:paraId="42981A8C" w14:textId="5131163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III – os termos </w:t>
      </w:r>
      <w:r w:rsidR="006A0A5A" w:rsidRPr="00C27A10">
        <w:rPr>
          <w:rFonts w:ascii="Calibri" w:hAnsi="Calibri" w:cs="Calibri"/>
          <w:spacing w:val="2"/>
        </w:rPr>
        <w:t>técnicos que usualmente constam do</w:t>
      </w:r>
      <w:r w:rsidRPr="00C27A10">
        <w:rPr>
          <w:rFonts w:ascii="Calibri" w:hAnsi="Calibri" w:cs="Calibri"/>
          <w:spacing w:val="2"/>
        </w:rPr>
        <w:t>s contratos ou escrituras</w:t>
      </w:r>
      <w:r w:rsidR="006A0A5A" w:rsidRPr="00C27A10">
        <w:rPr>
          <w:rFonts w:ascii="Calibri" w:hAnsi="Calibri" w:cs="Calibri"/>
          <w:spacing w:val="2"/>
        </w:rPr>
        <w:t xml:space="preserve"> utilizad</w:t>
      </w:r>
      <w:r w:rsidR="002B54E2" w:rsidRPr="00C27A10">
        <w:rPr>
          <w:rFonts w:ascii="Calibri" w:hAnsi="Calibri" w:cs="Calibri"/>
          <w:spacing w:val="2"/>
        </w:rPr>
        <w:t>o</w:t>
      </w:r>
      <w:r w:rsidR="006A0A5A" w:rsidRPr="00C27A10">
        <w:rPr>
          <w:rFonts w:ascii="Calibri" w:hAnsi="Calibri" w:cs="Calibri"/>
          <w:spacing w:val="2"/>
        </w:rPr>
        <w:t>s pela plataforma</w:t>
      </w:r>
      <w:r w:rsidRPr="00C27A10">
        <w:rPr>
          <w:rFonts w:ascii="Calibri" w:hAnsi="Calibri" w:cs="Calibri"/>
          <w:spacing w:val="2"/>
        </w:rPr>
        <w:t>;</w:t>
      </w:r>
    </w:p>
    <w:p w14:paraId="77E9A2C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IV – o risco do investimento em </w:t>
      </w:r>
      <w:r w:rsidR="0047236C" w:rsidRPr="00C27A10">
        <w:rPr>
          <w:rFonts w:ascii="Calibri" w:hAnsi="Calibri" w:cs="Calibri"/>
          <w:spacing w:val="2"/>
        </w:rPr>
        <w:t xml:space="preserve">sociedades empresárias </w:t>
      </w:r>
      <w:r w:rsidRPr="00C27A10">
        <w:rPr>
          <w:rFonts w:ascii="Calibri" w:hAnsi="Calibri" w:cs="Calibri"/>
          <w:spacing w:val="2"/>
        </w:rPr>
        <w:t>de pequeno porte</w:t>
      </w:r>
      <w:r w:rsidR="008625D2" w:rsidRPr="00C27A10">
        <w:rPr>
          <w:rFonts w:ascii="Calibri" w:hAnsi="Calibri" w:cs="Calibri"/>
          <w:spacing w:val="2"/>
        </w:rPr>
        <w:t xml:space="preserve"> e a possibilidade de perda do total do capital investido</w:t>
      </w:r>
      <w:r w:rsidRPr="00C27A10">
        <w:rPr>
          <w:rFonts w:ascii="Calibri" w:hAnsi="Calibri" w:cs="Calibri"/>
          <w:spacing w:val="2"/>
        </w:rPr>
        <w:t>;</w:t>
      </w:r>
    </w:p>
    <w:p w14:paraId="65D8FE09"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 –</w:t>
      </w:r>
      <w:r w:rsidR="008625D2" w:rsidRPr="00C27A10">
        <w:rPr>
          <w:rFonts w:ascii="Calibri" w:hAnsi="Calibri" w:cs="Calibri"/>
          <w:spacing w:val="2"/>
        </w:rPr>
        <w:t xml:space="preserve"> a indicação de que a constituição de um portfólio diversificado por parte do investidor é o maior mitigador dos riscos envolvidos no investimento em sociedades empresárias de pequeno porte</w:t>
      </w:r>
      <w:r w:rsidRPr="00C27A10">
        <w:rPr>
          <w:rFonts w:ascii="Calibri" w:hAnsi="Calibri" w:cs="Calibri"/>
          <w:spacing w:val="2"/>
        </w:rPr>
        <w:t>;</w:t>
      </w:r>
    </w:p>
    <w:p w14:paraId="39A80236"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VI – as taxas de mortalidade de </w:t>
      </w:r>
      <w:r w:rsidR="0047236C" w:rsidRPr="00C27A10">
        <w:rPr>
          <w:rFonts w:ascii="Calibri" w:hAnsi="Calibri" w:cs="Calibri"/>
          <w:spacing w:val="2"/>
        </w:rPr>
        <w:t xml:space="preserve">microempresas e empresas </w:t>
      </w:r>
      <w:r w:rsidRPr="00C27A10">
        <w:rPr>
          <w:rFonts w:ascii="Calibri" w:hAnsi="Calibri" w:cs="Calibri"/>
          <w:spacing w:val="2"/>
        </w:rPr>
        <w:t>de pequeno porte observadas no país</w:t>
      </w:r>
      <w:r w:rsidR="0047236C" w:rsidRPr="00C27A10">
        <w:rPr>
          <w:rFonts w:ascii="Calibri" w:hAnsi="Calibri" w:cs="Calibri"/>
          <w:spacing w:val="2"/>
        </w:rPr>
        <w:t>, com indicação da fonte de informação utilizada</w:t>
      </w:r>
      <w:r w:rsidRPr="00C27A10">
        <w:rPr>
          <w:rFonts w:ascii="Calibri" w:hAnsi="Calibri" w:cs="Calibri"/>
          <w:spacing w:val="2"/>
        </w:rPr>
        <w:t>;</w:t>
      </w:r>
    </w:p>
    <w:p w14:paraId="5AFA4CA1"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VII – a dificuldade de avaliação do valor da empresa no momento da oferta;</w:t>
      </w:r>
    </w:p>
    <w:p w14:paraId="648D406C"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VIII – os prazos de retorno que devem ser esperados neste tipo de empreendimento;</w:t>
      </w:r>
    </w:p>
    <w:p w14:paraId="42AB4673"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IX – a falta de liquidez do valor mobiliário;</w:t>
      </w:r>
    </w:p>
    <w:p w14:paraId="705B2173"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 – as dificuldades de apreçamento do valor mobiliário após a oferta;</w:t>
      </w:r>
    </w:p>
    <w:p w14:paraId="0CA3ABEC" w14:textId="6D5EEE3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XI – a ausência de obrigatoriedade de apresentação de demonstrações </w:t>
      </w:r>
      <w:r w:rsidR="00A87C93">
        <w:rPr>
          <w:rFonts w:ascii="Calibri" w:hAnsi="Calibri" w:cs="Calibri"/>
          <w:spacing w:val="2"/>
        </w:rPr>
        <w:t>financeiras</w:t>
      </w:r>
      <w:r w:rsidRPr="00C27A10">
        <w:rPr>
          <w:rFonts w:ascii="Calibri" w:hAnsi="Calibri" w:cs="Calibri"/>
          <w:spacing w:val="2"/>
        </w:rPr>
        <w:t xml:space="preserve"> aos investidores e de exigência de auditoria independente das demonstrações</w:t>
      </w:r>
      <w:r w:rsidR="00D07639">
        <w:rPr>
          <w:rFonts w:ascii="Calibri" w:hAnsi="Calibri" w:cs="Calibri"/>
          <w:spacing w:val="2"/>
        </w:rPr>
        <w:t xml:space="preserve"> financeiras</w:t>
      </w:r>
      <w:r w:rsidR="00A43371" w:rsidRPr="00C27A10">
        <w:rPr>
          <w:rFonts w:ascii="Calibri" w:hAnsi="Calibri" w:cs="Calibri"/>
          <w:spacing w:val="2"/>
        </w:rPr>
        <w:t>, quando for o caso</w:t>
      </w:r>
      <w:r w:rsidRPr="00C27A10">
        <w:rPr>
          <w:rFonts w:ascii="Calibri" w:hAnsi="Calibri" w:cs="Calibri"/>
          <w:spacing w:val="2"/>
        </w:rPr>
        <w:t>;</w:t>
      </w:r>
    </w:p>
    <w:p w14:paraId="74362045"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XII – o fato que os valores mobiliários não serão guardados por instituição custodiante, caso este serviço não venha a ser contratado </w:t>
      </w:r>
      <w:r w:rsidR="00591BB2" w:rsidRPr="00C27A10">
        <w:rPr>
          <w:rFonts w:ascii="Calibri" w:hAnsi="Calibri" w:cs="Calibri"/>
          <w:spacing w:val="2"/>
        </w:rPr>
        <w:t xml:space="preserve">pela sociedade empresária </w:t>
      </w:r>
      <w:r w:rsidRPr="00C27A10">
        <w:rPr>
          <w:rFonts w:ascii="Calibri" w:hAnsi="Calibri" w:cs="Calibri"/>
          <w:spacing w:val="2"/>
        </w:rPr>
        <w:t>de pequeno porte, e as implicações deste fato;</w:t>
      </w:r>
    </w:p>
    <w:p w14:paraId="7C6471C7" w14:textId="4964A1EA"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XIII – </w:t>
      </w:r>
      <w:r w:rsidR="00637338" w:rsidRPr="00C27A10">
        <w:rPr>
          <w:rFonts w:ascii="Calibri" w:hAnsi="Calibri" w:cs="Calibri"/>
          <w:spacing w:val="2"/>
        </w:rPr>
        <w:t>no caso da utilização de sindicato de investimento participativo</w:t>
      </w:r>
      <w:r w:rsidR="006A0A5A" w:rsidRPr="00C27A10">
        <w:rPr>
          <w:rFonts w:ascii="Calibri" w:hAnsi="Calibri" w:cs="Calibri"/>
          <w:spacing w:val="2"/>
        </w:rPr>
        <w:t xml:space="preserve">, </w:t>
      </w:r>
      <w:r w:rsidR="00637338" w:rsidRPr="00C27A10">
        <w:rPr>
          <w:rFonts w:ascii="Calibri" w:hAnsi="Calibri" w:cs="Calibri"/>
          <w:spacing w:val="2"/>
        </w:rPr>
        <w:t xml:space="preserve">as formas de seu funcionamento, incluindo </w:t>
      </w:r>
      <w:r w:rsidRPr="00C27A10">
        <w:rPr>
          <w:rFonts w:ascii="Calibri" w:hAnsi="Calibri" w:cs="Calibri"/>
          <w:spacing w:val="2"/>
        </w:rPr>
        <w:t>a possibilidade de investimento indireto n</w:t>
      </w:r>
      <w:r w:rsidR="004E06CF" w:rsidRPr="00C27A10">
        <w:rPr>
          <w:rFonts w:ascii="Calibri" w:hAnsi="Calibri" w:cs="Calibri"/>
          <w:spacing w:val="2"/>
        </w:rPr>
        <w:t>a</w:t>
      </w:r>
      <w:r w:rsidRPr="00C27A10">
        <w:rPr>
          <w:rFonts w:ascii="Calibri" w:hAnsi="Calibri" w:cs="Calibri"/>
          <w:spacing w:val="2"/>
        </w:rPr>
        <w:t xml:space="preserve"> </w:t>
      </w:r>
      <w:r w:rsidR="004E06CF" w:rsidRPr="00C27A10">
        <w:rPr>
          <w:rFonts w:ascii="Calibri" w:hAnsi="Calibri" w:cs="Calibri"/>
          <w:spacing w:val="2"/>
        </w:rPr>
        <w:t xml:space="preserve">sociedade empresária </w:t>
      </w:r>
      <w:r w:rsidRPr="00C27A10">
        <w:rPr>
          <w:rFonts w:ascii="Calibri" w:hAnsi="Calibri" w:cs="Calibri"/>
          <w:spacing w:val="2"/>
        </w:rPr>
        <w:t>de pequeno porte</w:t>
      </w:r>
      <w:r w:rsidR="00637338" w:rsidRPr="00C27A10">
        <w:rPr>
          <w:rFonts w:ascii="Calibri" w:hAnsi="Calibri" w:cs="Calibri"/>
          <w:spacing w:val="2"/>
        </w:rPr>
        <w:t xml:space="preserve"> por meio da utilização de estrutura de veículo de investimento</w:t>
      </w:r>
      <w:r w:rsidRPr="00C27A10">
        <w:rPr>
          <w:rFonts w:ascii="Calibri" w:hAnsi="Calibri" w:cs="Calibri"/>
          <w:spacing w:val="2"/>
        </w:rPr>
        <w:t xml:space="preserve">, </w:t>
      </w:r>
      <w:r w:rsidR="00CC3F4C">
        <w:rPr>
          <w:rFonts w:ascii="Calibri" w:hAnsi="Calibri" w:cs="Calibri"/>
          <w:spacing w:val="2"/>
        </w:rPr>
        <w:t>bem como</w:t>
      </w:r>
      <w:r w:rsidR="00CC3F4C" w:rsidRPr="00C27A10">
        <w:rPr>
          <w:rFonts w:ascii="Calibri" w:hAnsi="Calibri" w:cs="Calibri"/>
          <w:spacing w:val="2"/>
        </w:rPr>
        <w:t xml:space="preserve"> </w:t>
      </w:r>
      <w:r w:rsidRPr="00C27A10">
        <w:rPr>
          <w:rFonts w:ascii="Calibri" w:hAnsi="Calibri" w:cs="Calibri"/>
          <w:spacing w:val="2"/>
        </w:rPr>
        <w:t>os custos adicionais advindos de sua estruturação;</w:t>
      </w:r>
    </w:p>
    <w:p w14:paraId="74D38C16" w14:textId="77777777" w:rsidR="00591BB2"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XIV – o método de cálculo</w:t>
      </w:r>
      <w:r w:rsidR="00591BB2" w:rsidRPr="00C27A10">
        <w:rPr>
          <w:rFonts w:ascii="Calibri" w:hAnsi="Calibri" w:cs="Calibri"/>
          <w:spacing w:val="2"/>
        </w:rPr>
        <w:t>,</w:t>
      </w:r>
      <w:r w:rsidRPr="00C27A10">
        <w:rPr>
          <w:rFonts w:ascii="Calibri" w:hAnsi="Calibri" w:cs="Calibri"/>
          <w:spacing w:val="2"/>
        </w:rPr>
        <w:t xml:space="preserve"> </w:t>
      </w:r>
      <w:r w:rsidR="00591BB2" w:rsidRPr="00C27A10">
        <w:rPr>
          <w:rFonts w:ascii="Calibri" w:hAnsi="Calibri" w:cs="Calibri"/>
          <w:spacing w:val="2"/>
        </w:rPr>
        <w:t xml:space="preserve">incluindo exemplos numéricos, </w:t>
      </w:r>
      <w:r w:rsidRPr="00C27A10">
        <w:rPr>
          <w:rFonts w:ascii="Calibri" w:hAnsi="Calibri" w:cs="Calibri"/>
          <w:spacing w:val="2"/>
        </w:rPr>
        <w:t>da taxa de desempenho paga</w:t>
      </w:r>
      <w:r w:rsidR="00591BB2" w:rsidRPr="00C27A10">
        <w:rPr>
          <w:rFonts w:ascii="Calibri" w:hAnsi="Calibri" w:cs="Calibri"/>
          <w:spacing w:val="2"/>
        </w:rPr>
        <w:t>:</w:t>
      </w:r>
    </w:p>
    <w:p w14:paraId="3746FD4A" w14:textId="77777777" w:rsidR="00591BB2" w:rsidRPr="00C27A10" w:rsidRDefault="00591BB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a) à plataforma, quando houver; e</w:t>
      </w:r>
    </w:p>
    <w:p w14:paraId="119BEFEB" w14:textId="0C66AD2E" w:rsidR="00833B5D" w:rsidRPr="00C27A10" w:rsidRDefault="00591BB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b)</w:t>
      </w:r>
      <w:r w:rsidR="00833B5D" w:rsidRPr="00C27A10">
        <w:rPr>
          <w:rFonts w:ascii="Calibri" w:hAnsi="Calibri" w:cs="Calibri"/>
          <w:spacing w:val="2"/>
        </w:rPr>
        <w:t xml:space="preserve"> ao investidor líder na hipótese de utilização de sindicato de investimento participativo</w:t>
      </w:r>
      <w:r w:rsidR="00A3345B" w:rsidRPr="00C27A10">
        <w:rPr>
          <w:rFonts w:ascii="Calibri" w:hAnsi="Calibri" w:cs="Calibri"/>
          <w:spacing w:val="2"/>
        </w:rPr>
        <w:t>,</w:t>
      </w:r>
      <w:r w:rsidRPr="00C27A10">
        <w:rPr>
          <w:rFonts w:ascii="Calibri" w:hAnsi="Calibri" w:cs="Calibri"/>
          <w:spacing w:val="2"/>
        </w:rPr>
        <w:t xml:space="preserve"> quando houver</w:t>
      </w:r>
      <w:r w:rsidR="00A3345B" w:rsidRPr="00C27A10">
        <w:rPr>
          <w:rFonts w:ascii="Calibri" w:hAnsi="Calibri" w:cs="Calibri"/>
          <w:spacing w:val="2"/>
        </w:rPr>
        <w:t>;</w:t>
      </w:r>
    </w:p>
    <w:p w14:paraId="18EAF0CA" w14:textId="4B2ACEA3" w:rsidR="00463403"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XV – como encaminhar </w:t>
      </w:r>
      <w:r w:rsidR="0023002D" w:rsidRPr="00C27A10">
        <w:rPr>
          <w:rFonts w:ascii="Calibri" w:hAnsi="Calibri" w:cs="Calibri"/>
          <w:spacing w:val="2"/>
        </w:rPr>
        <w:t xml:space="preserve">consultas e reclamações </w:t>
      </w:r>
      <w:r w:rsidRPr="00C27A10">
        <w:rPr>
          <w:rFonts w:ascii="Calibri" w:hAnsi="Calibri" w:cs="Calibri"/>
          <w:spacing w:val="2"/>
        </w:rPr>
        <w:t>à plataforma, informando ainda o endereço eletrônico do Serviço de Atendimento ao Cidadão (SAC) da Comissão de Valores Mobiliários – CVM</w:t>
      </w:r>
      <w:r w:rsidR="00CC3F4C">
        <w:rPr>
          <w:rFonts w:ascii="Calibri" w:hAnsi="Calibri" w:cs="Calibri"/>
          <w:spacing w:val="2"/>
        </w:rPr>
        <w:t>,</w:t>
      </w:r>
      <w:r w:rsidRPr="00C27A10">
        <w:rPr>
          <w:rFonts w:ascii="Calibri" w:hAnsi="Calibri" w:cs="Calibri"/>
          <w:spacing w:val="2"/>
        </w:rPr>
        <w:t xml:space="preserve"> para </w:t>
      </w:r>
      <w:r w:rsidR="0023002D" w:rsidRPr="00C27A10">
        <w:rPr>
          <w:rFonts w:ascii="Calibri" w:hAnsi="Calibri" w:cs="Calibri"/>
          <w:spacing w:val="2"/>
        </w:rPr>
        <w:t>o caso de não ser atendido satisfatoriamente pela plataforma</w:t>
      </w:r>
      <w:r w:rsidRPr="00C27A10">
        <w:rPr>
          <w:rFonts w:ascii="Calibri" w:hAnsi="Calibri" w:cs="Calibri"/>
          <w:spacing w:val="2"/>
        </w:rPr>
        <w:t xml:space="preserve">, </w:t>
      </w:r>
      <w:r w:rsidR="0023002D" w:rsidRPr="00C27A10">
        <w:rPr>
          <w:rFonts w:ascii="Calibri" w:hAnsi="Calibri" w:cs="Calibri"/>
          <w:spacing w:val="2"/>
        </w:rPr>
        <w:t xml:space="preserve">bem como para o </w:t>
      </w:r>
      <w:r w:rsidRPr="00C27A10">
        <w:rPr>
          <w:rFonts w:ascii="Calibri" w:hAnsi="Calibri" w:cs="Calibri"/>
          <w:spacing w:val="2"/>
        </w:rPr>
        <w:t>e</w:t>
      </w:r>
      <w:r w:rsidR="00A3345B" w:rsidRPr="00C27A10">
        <w:rPr>
          <w:rFonts w:ascii="Calibri" w:hAnsi="Calibri" w:cs="Calibri"/>
          <w:spacing w:val="2"/>
        </w:rPr>
        <w:t>nv</w:t>
      </w:r>
      <w:r w:rsidR="008625D2" w:rsidRPr="00C27A10">
        <w:rPr>
          <w:rFonts w:ascii="Calibri" w:hAnsi="Calibri" w:cs="Calibri"/>
          <w:spacing w:val="2"/>
        </w:rPr>
        <w:t xml:space="preserve">io de </w:t>
      </w:r>
      <w:r w:rsidR="0023002D" w:rsidRPr="00C27A10">
        <w:rPr>
          <w:rFonts w:ascii="Calibri" w:hAnsi="Calibri" w:cs="Calibri"/>
          <w:spacing w:val="2"/>
        </w:rPr>
        <w:t>denúncias</w:t>
      </w:r>
      <w:r w:rsidR="00463403">
        <w:rPr>
          <w:rFonts w:ascii="Calibri" w:hAnsi="Calibri" w:cs="Calibri"/>
          <w:spacing w:val="2"/>
        </w:rPr>
        <w:t>; e</w:t>
      </w:r>
    </w:p>
    <w:p w14:paraId="5DF92B12" w14:textId="3B085EC3" w:rsidR="00833B5D" w:rsidRPr="00C27A10" w:rsidRDefault="00463403"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XVI – os procedimentos a serem adotados pelo investidor </w:t>
      </w:r>
      <w:r w:rsidR="00926486">
        <w:rPr>
          <w:rFonts w:ascii="Calibri" w:hAnsi="Calibri" w:cs="Calibri"/>
          <w:spacing w:val="2"/>
        </w:rPr>
        <w:t>para</w:t>
      </w:r>
      <w:r>
        <w:rPr>
          <w:rFonts w:ascii="Calibri" w:hAnsi="Calibri" w:cs="Calibri"/>
          <w:spacing w:val="2"/>
        </w:rPr>
        <w:t xml:space="preserve"> comunicar à plataforma </w:t>
      </w:r>
      <w:r w:rsidR="00926486">
        <w:rPr>
          <w:rFonts w:ascii="Calibri" w:hAnsi="Calibri" w:cs="Calibri"/>
          <w:spacing w:val="2"/>
        </w:rPr>
        <w:t>acerca d</w:t>
      </w:r>
      <w:r w:rsidR="00C1691A">
        <w:rPr>
          <w:rFonts w:ascii="Calibri" w:hAnsi="Calibri" w:cs="Calibri"/>
          <w:spacing w:val="2"/>
        </w:rPr>
        <w:t>a ocorrência d</w:t>
      </w:r>
      <w:r w:rsidR="00926486">
        <w:rPr>
          <w:rFonts w:ascii="Calibri" w:hAnsi="Calibri" w:cs="Calibri"/>
          <w:spacing w:val="2"/>
        </w:rPr>
        <w:t>e realização de transação privada</w:t>
      </w:r>
      <w:r w:rsidR="00C26448">
        <w:rPr>
          <w:rFonts w:ascii="Calibri" w:hAnsi="Calibri" w:cs="Calibri"/>
          <w:spacing w:val="2"/>
        </w:rPr>
        <w:t xml:space="preserve"> </w:t>
      </w:r>
      <w:r w:rsidR="00901465">
        <w:rPr>
          <w:rFonts w:ascii="Calibri" w:hAnsi="Calibri" w:cs="Calibri"/>
          <w:spacing w:val="2"/>
        </w:rPr>
        <w:t xml:space="preserve">de maneira a </w:t>
      </w:r>
      <w:r w:rsidR="00C27AF0">
        <w:rPr>
          <w:rFonts w:ascii="Calibri" w:hAnsi="Calibri" w:cs="Calibri"/>
          <w:spacing w:val="2"/>
        </w:rPr>
        <w:t>propiciar</w:t>
      </w:r>
      <w:r w:rsidR="00901465">
        <w:rPr>
          <w:rFonts w:ascii="Calibri" w:hAnsi="Calibri" w:cs="Calibri"/>
          <w:spacing w:val="2"/>
        </w:rPr>
        <w:t xml:space="preserve"> a atualização da titularidade dos valores mobiliários ofertados</w:t>
      </w:r>
      <w:r w:rsidR="008625D2" w:rsidRPr="00C27A10">
        <w:rPr>
          <w:rFonts w:ascii="Calibri" w:hAnsi="Calibri" w:cs="Calibri"/>
          <w:spacing w:val="2"/>
        </w:rPr>
        <w:t>.</w:t>
      </w:r>
    </w:p>
    <w:p w14:paraId="1101F8E1"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1º  O conteúdo didático deve ser encaminhado eletronicamente para todos os investidores que tenham manifestado interesse nas ofertas cadastrando-se na plataforma e deve estar disponível para o público em geral sem restrições de acesso em página destinada exclusivamente para esse conteúdo, com o respectivo endereço de acesso destacado na página principal da plataforma na rede mundial de computadores.</w:t>
      </w:r>
    </w:p>
    <w:p w14:paraId="36355E1E"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 2º  Os programas, aplicativos ou </w:t>
      </w:r>
      <w:r w:rsidR="0014631F" w:rsidRPr="00C27A10">
        <w:rPr>
          <w:rFonts w:ascii="Calibri" w:hAnsi="Calibri" w:cs="Calibri"/>
          <w:spacing w:val="2"/>
        </w:rPr>
        <w:t xml:space="preserve">quaisquer </w:t>
      </w:r>
      <w:r w:rsidRPr="00C27A10">
        <w:rPr>
          <w:rFonts w:ascii="Calibri" w:hAnsi="Calibri" w:cs="Calibri"/>
          <w:spacing w:val="2"/>
        </w:rPr>
        <w:t>meio</w:t>
      </w:r>
      <w:r w:rsidR="0014631F" w:rsidRPr="00C27A10">
        <w:rPr>
          <w:rFonts w:ascii="Calibri" w:hAnsi="Calibri" w:cs="Calibri"/>
          <w:spacing w:val="2"/>
        </w:rPr>
        <w:t>s</w:t>
      </w:r>
      <w:r w:rsidRPr="00C27A10">
        <w:rPr>
          <w:rFonts w:ascii="Calibri" w:hAnsi="Calibri" w:cs="Calibri"/>
          <w:spacing w:val="2"/>
        </w:rPr>
        <w:t xml:space="preserve"> eletrônico</w:t>
      </w:r>
      <w:r w:rsidR="0014631F" w:rsidRPr="00C27A10">
        <w:rPr>
          <w:rFonts w:ascii="Calibri" w:hAnsi="Calibri" w:cs="Calibri"/>
          <w:spacing w:val="2"/>
        </w:rPr>
        <w:t>s</w:t>
      </w:r>
      <w:r w:rsidRPr="00C27A10">
        <w:rPr>
          <w:rFonts w:ascii="Calibri" w:hAnsi="Calibri" w:cs="Calibri"/>
          <w:spacing w:val="2"/>
        </w:rPr>
        <w:t xml:space="preserve"> disponibilizados pela plataforma devem destacar a existência do conteúdo didático, provendo direcionamento sem restrições de acesso para o público em geral.</w:t>
      </w:r>
    </w:p>
    <w:p w14:paraId="1B3D710F" w14:textId="0B2127D8"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1B4824">
        <w:rPr>
          <w:rFonts w:ascii="Calibri" w:hAnsi="Calibri" w:cs="Calibri"/>
          <w:spacing w:val="2"/>
        </w:rPr>
        <w:t>3</w:t>
      </w:r>
      <w:r w:rsidR="00E13EB0">
        <w:rPr>
          <w:rFonts w:ascii="Calibri" w:hAnsi="Calibri" w:cs="Calibri"/>
          <w:spacing w:val="2"/>
        </w:rPr>
        <w:t>4</w:t>
      </w:r>
      <w:r w:rsidRPr="00C27A10">
        <w:rPr>
          <w:rFonts w:ascii="Calibri" w:hAnsi="Calibri" w:cs="Calibri"/>
          <w:spacing w:val="2"/>
        </w:rPr>
        <w:t xml:space="preserve">. A plataforma deve sempre apresentar o seguinte aviso em destaque em sua página principal e nos programas, aplicativos ou quaisquer meios eletrônicos disponibilizados: </w:t>
      </w:r>
    </w:p>
    <w:p w14:paraId="398212C0"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spacing w:val="2"/>
        </w:rPr>
        <w:t>“</w:t>
      </w:r>
      <w:r w:rsidR="00A15303" w:rsidRPr="00C27A10">
        <w:rPr>
          <w:rFonts w:ascii="Calibri" w:hAnsi="Calibri" w:cs="Calibri"/>
          <w:b/>
          <w:spacing w:val="2"/>
        </w:rPr>
        <w:t xml:space="preserve">As sociedades empresárias </w:t>
      </w:r>
      <w:r w:rsidRPr="00C27A10">
        <w:rPr>
          <w:rFonts w:ascii="Calibri" w:hAnsi="Calibri" w:cs="Calibri"/>
          <w:b/>
          <w:spacing w:val="2"/>
        </w:rPr>
        <w:t>de pequeno porte e as ofertas apresentadas nesta plataforma estão automaticamente dispensad</w:t>
      </w:r>
      <w:r w:rsidR="00637338" w:rsidRPr="00C27A10">
        <w:rPr>
          <w:rFonts w:ascii="Calibri" w:hAnsi="Calibri" w:cs="Calibri"/>
          <w:b/>
          <w:spacing w:val="2"/>
        </w:rPr>
        <w:t>a</w:t>
      </w:r>
      <w:r w:rsidRPr="00C27A10">
        <w:rPr>
          <w:rFonts w:ascii="Calibri" w:hAnsi="Calibri" w:cs="Calibri"/>
          <w:b/>
          <w:spacing w:val="2"/>
        </w:rPr>
        <w:t>s de registro pela Comissão de Valores Mobiliários - CVM.</w:t>
      </w:r>
    </w:p>
    <w:p w14:paraId="3FDC7ED8"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t>A CVM não analisa previamente as ofertas.</w:t>
      </w:r>
    </w:p>
    <w:p w14:paraId="1DEFC5E9"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t xml:space="preserve">As ofertas realizadas não implicam por parte da CVM a garantia da veracidade das informações prestadas, de adequação à legislação vigente ou julgamento sobre a qualidade </w:t>
      </w:r>
      <w:r w:rsidR="00A15303" w:rsidRPr="00C27A10">
        <w:rPr>
          <w:rFonts w:ascii="Calibri" w:hAnsi="Calibri" w:cs="Calibri"/>
          <w:b/>
          <w:spacing w:val="2"/>
        </w:rPr>
        <w:t xml:space="preserve">da sociedade empresária </w:t>
      </w:r>
      <w:r w:rsidRPr="00C27A10">
        <w:rPr>
          <w:rFonts w:ascii="Calibri" w:hAnsi="Calibri" w:cs="Calibri"/>
          <w:b/>
          <w:spacing w:val="2"/>
        </w:rPr>
        <w:t>de pequeno porte.</w:t>
      </w:r>
    </w:p>
    <w:p w14:paraId="109DE63E" w14:textId="77777777" w:rsidR="00833B5D" w:rsidRPr="00C27A10" w:rsidRDefault="00833B5D" w:rsidP="006773A9">
      <w:pPr>
        <w:pStyle w:val="NormalWeb"/>
        <w:spacing w:before="120" w:beforeAutospacing="0" w:after="120" w:afterAutospacing="0"/>
        <w:ind w:left="567" w:right="1127"/>
        <w:jc w:val="both"/>
        <w:rPr>
          <w:rFonts w:ascii="Calibri" w:hAnsi="Calibri" w:cs="Calibri"/>
          <w:spacing w:val="2"/>
        </w:rPr>
      </w:pPr>
      <w:r w:rsidRPr="00C27A10">
        <w:rPr>
          <w:rFonts w:ascii="Calibri" w:hAnsi="Calibri" w:cs="Calibri"/>
          <w:b/>
          <w:spacing w:val="2"/>
        </w:rPr>
        <w:t xml:space="preserve">Antes de aceitar uma oferta leia com atenção as informações essenciais da oferta, em especial a </w:t>
      </w:r>
      <w:r w:rsidR="00A15303" w:rsidRPr="00C27A10">
        <w:rPr>
          <w:rFonts w:ascii="Calibri" w:hAnsi="Calibri" w:cs="Calibri"/>
          <w:b/>
          <w:spacing w:val="2"/>
        </w:rPr>
        <w:t xml:space="preserve">seção de </w:t>
      </w:r>
      <w:r w:rsidRPr="00C27A10">
        <w:rPr>
          <w:rFonts w:ascii="Calibri" w:hAnsi="Calibri" w:cs="Calibri"/>
          <w:b/>
          <w:spacing w:val="2"/>
        </w:rPr>
        <w:t>alertas</w:t>
      </w:r>
      <w:r w:rsidR="00637338" w:rsidRPr="00C27A10">
        <w:rPr>
          <w:rFonts w:ascii="Calibri" w:hAnsi="Calibri" w:cs="Calibri"/>
          <w:b/>
          <w:spacing w:val="2"/>
        </w:rPr>
        <w:t xml:space="preserve"> </w:t>
      </w:r>
      <w:r w:rsidR="00D350D1" w:rsidRPr="00C27A10">
        <w:rPr>
          <w:rFonts w:ascii="Calibri" w:hAnsi="Calibri" w:cs="Calibri"/>
          <w:b/>
          <w:spacing w:val="2"/>
        </w:rPr>
        <w:t xml:space="preserve">sobre </w:t>
      </w:r>
      <w:r w:rsidR="00637338" w:rsidRPr="00C27A10">
        <w:rPr>
          <w:rFonts w:ascii="Calibri" w:hAnsi="Calibri" w:cs="Calibri"/>
          <w:b/>
          <w:spacing w:val="2"/>
        </w:rPr>
        <w:t>risco</w:t>
      </w:r>
      <w:r w:rsidR="004E06CF" w:rsidRPr="00C27A10">
        <w:rPr>
          <w:rFonts w:ascii="Calibri" w:hAnsi="Calibri" w:cs="Calibri"/>
          <w:b/>
          <w:spacing w:val="2"/>
        </w:rPr>
        <w:t>s</w:t>
      </w:r>
      <w:r w:rsidRPr="00C27A10">
        <w:rPr>
          <w:rFonts w:ascii="Calibri" w:hAnsi="Calibri" w:cs="Calibri"/>
          <w:spacing w:val="2"/>
        </w:rPr>
        <w:t>.”</w:t>
      </w:r>
    </w:p>
    <w:p w14:paraId="7079D72B" w14:textId="591A9977" w:rsidR="00833B5D" w:rsidRPr="00320059" w:rsidRDefault="00833B5D" w:rsidP="006773A9">
      <w:pPr>
        <w:pStyle w:val="NormalWeb"/>
        <w:spacing w:before="120" w:beforeAutospacing="0" w:after="120" w:afterAutospacing="0"/>
        <w:ind w:firstLine="567"/>
        <w:jc w:val="both"/>
        <w:rPr>
          <w:rFonts w:ascii="Calibri" w:hAnsi="Calibri" w:cs="Calibri"/>
          <w:spacing w:val="2"/>
        </w:rPr>
      </w:pPr>
      <w:bookmarkStart w:id="13" w:name="_DV_M57"/>
      <w:bookmarkStart w:id="14" w:name="_DV_M58"/>
      <w:bookmarkEnd w:id="13"/>
      <w:bookmarkEnd w:id="14"/>
      <w:r w:rsidRPr="00C27A10">
        <w:rPr>
          <w:rFonts w:ascii="Calibri" w:hAnsi="Calibri" w:cs="Calibri"/>
          <w:spacing w:val="2"/>
        </w:rPr>
        <w:t xml:space="preserve">Art. </w:t>
      </w:r>
      <w:r w:rsidR="001B4824">
        <w:rPr>
          <w:rFonts w:ascii="Calibri" w:hAnsi="Calibri" w:cs="Calibri"/>
          <w:spacing w:val="2"/>
        </w:rPr>
        <w:t>3</w:t>
      </w:r>
      <w:r w:rsidR="00E13EB0">
        <w:rPr>
          <w:rFonts w:ascii="Calibri" w:hAnsi="Calibri" w:cs="Calibri"/>
          <w:spacing w:val="2"/>
        </w:rPr>
        <w:t>5</w:t>
      </w:r>
      <w:r w:rsidRPr="00C27A10">
        <w:rPr>
          <w:rFonts w:ascii="Calibri" w:hAnsi="Calibri" w:cs="Calibri"/>
          <w:spacing w:val="2"/>
        </w:rPr>
        <w:t xml:space="preserve">.  </w:t>
      </w:r>
      <w:r w:rsidRPr="00320059">
        <w:rPr>
          <w:rFonts w:ascii="Calibri" w:hAnsi="Calibri" w:cs="Calibri"/>
          <w:spacing w:val="2"/>
        </w:rPr>
        <w:t>As plataformas devem encaminhar à CVM</w:t>
      </w:r>
      <w:r w:rsidRPr="00320059">
        <w:rPr>
          <w:rFonts w:ascii="Calibri" w:hAnsi="Calibri" w:cs="Calibri"/>
        </w:rPr>
        <w:t xml:space="preserve"> por meio de sistema eletrônico disponível na página da CVM na rede mundial de computadores, os seguintes documentos</w:t>
      </w:r>
      <w:r w:rsidR="00C97982" w:rsidRPr="00320059">
        <w:rPr>
          <w:rFonts w:ascii="Calibri" w:hAnsi="Calibri" w:cs="Calibri"/>
        </w:rPr>
        <w:t xml:space="preserve"> e informações</w:t>
      </w:r>
      <w:r w:rsidRPr="00320059">
        <w:rPr>
          <w:rFonts w:ascii="Calibri" w:hAnsi="Calibri" w:cs="Calibri"/>
        </w:rPr>
        <w:t>:</w:t>
      </w:r>
    </w:p>
    <w:p w14:paraId="7C5C7AF4" w14:textId="55B4540F" w:rsidR="00833B5D" w:rsidRPr="00320059" w:rsidRDefault="00833B5D" w:rsidP="006773A9">
      <w:pPr>
        <w:pStyle w:val="NormalWeb"/>
        <w:spacing w:before="120" w:beforeAutospacing="0" w:after="120" w:afterAutospacing="0"/>
        <w:ind w:firstLine="567"/>
        <w:jc w:val="both"/>
        <w:rPr>
          <w:rFonts w:ascii="Calibri" w:hAnsi="Calibri" w:cs="Calibri"/>
          <w:spacing w:val="2"/>
        </w:rPr>
      </w:pPr>
      <w:r w:rsidRPr="00320059">
        <w:rPr>
          <w:rFonts w:ascii="Calibri" w:hAnsi="Calibri" w:cs="Calibri"/>
          <w:spacing w:val="2"/>
        </w:rPr>
        <w:t>I – na data de início</w:t>
      </w:r>
      <w:r w:rsidR="003B6B10" w:rsidRPr="00320059">
        <w:rPr>
          <w:rFonts w:ascii="Calibri" w:hAnsi="Calibri" w:cs="Calibri"/>
          <w:spacing w:val="2"/>
        </w:rPr>
        <w:t xml:space="preserve"> de cada oferta</w:t>
      </w:r>
      <w:r w:rsidRPr="00320059">
        <w:rPr>
          <w:rFonts w:ascii="Calibri" w:hAnsi="Calibri" w:cs="Calibri"/>
          <w:spacing w:val="2"/>
        </w:rPr>
        <w:t xml:space="preserve"> </w:t>
      </w:r>
      <w:r w:rsidR="001257E3" w:rsidRPr="00320059">
        <w:rPr>
          <w:rFonts w:ascii="Calibri" w:hAnsi="Calibri" w:cs="Calibri"/>
        </w:rPr>
        <w:t xml:space="preserve">e em até 5 (cinco) dias </w:t>
      </w:r>
      <w:r w:rsidR="003B6B10" w:rsidRPr="00320059">
        <w:rPr>
          <w:rFonts w:ascii="Calibri" w:hAnsi="Calibri" w:cs="Calibri"/>
        </w:rPr>
        <w:t xml:space="preserve">corridos </w:t>
      </w:r>
      <w:r w:rsidR="001257E3" w:rsidRPr="00320059">
        <w:rPr>
          <w:rFonts w:ascii="Calibri" w:hAnsi="Calibri" w:cs="Calibri"/>
        </w:rPr>
        <w:t>após o encerramento</w:t>
      </w:r>
      <w:r w:rsidR="003B6B10" w:rsidRPr="00320059">
        <w:rPr>
          <w:rFonts w:ascii="Calibri" w:hAnsi="Calibri" w:cs="Calibri"/>
        </w:rPr>
        <w:t xml:space="preserve">, </w:t>
      </w:r>
      <w:r w:rsidRPr="00320059">
        <w:rPr>
          <w:rFonts w:ascii="Calibri" w:hAnsi="Calibri" w:cs="Calibri"/>
          <w:spacing w:val="2"/>
        </w:rPr>
        <w:t xml:space="preserve">as informações descritas no Anexo </w:t>
      </w:r>
      <w:r w:rsidR="00CB470D" w:rsidRPr="00320059">
        <w:rPr>
          <w:rFonts w:ascii="Calibri" w:hAnsi="Calibri" w:cs="Calibri"/>
          <w:spacing w:val="2"/>
        </w:rPr>
        <w:t>G</w:t>
      </w:r>
      <w:r w:rsidRPr="00320059">
        <w:rPr>
          <w:rFonts w:ascii="Calibri" w:hAnsi="Calibri" w:cs="Calibri"/>
          <w:spacing w:val="2"/>
        </w:rPr>
        <w:t>; e</w:t>
      </w:r>
    </w:p>
    <w:p w14:paraId="2292C62A" w14:textId="02099E6B" w:rsidR="002A2A76" w:rsidRDefault="00833B5D" w:rsidP="006773A9">
      <w:pPr>
        <w:pStyle w:val="NormalWeb"/>
        <w:spacing w:before="120" w:beforeAutospacing="0" w:after="120" w:afterAutospacing="0"/>
        <w:ind w:firstLine="567"/>
        <w:jc w:val="both"/>
        <w:rPr>
          <w:rFonts w:ascii="Calibri" w:hAnsi="Calibri" w:cs="Calibri"/>
          <w:spacing w:val="2"/>
        </w:rPr>
      </w:pPr>
      <w:r w:rsidRPr="00320059">
        <w:rPr>
          <w:rFonts w:ascii="Calibri" w:hAnsi="Calibri" w:cs="Calibri"/>
          <w:spacing w:val="2"/>
        </w:rPr>
        <w:t xml:space="preserve"> II – anualmente</w:t>
      </w:r>
      <w:r w:rsidRPr="00C27A10">
        <w:rPr>
          <w:rFonts w:ascii="Calibri" w:hAnsi="Calibri" w:cs="Calibri"/>
          <w:spacing w:val="2"/>
        </w:rPr>
        <w:t xml:space="preserve">, até 1º de março, relatório com as ofertas realizadas, contendo as informações descritas </w:t>
      </w:r>
      <w:r w:rsidRPr="00CB470D">
        <w:rPr>
          <w:rFonts w:ascii="Calibri" w:hAnsi="Calibri" w:cs="Calibri"/>
          <w:spacing w:val="2"/>
        </w:rPr>
        <w:t xml:space="preserve">no Anexo </w:t>
      </w:r>
      <w:r w:rsidR="00CB470D" w:rsidRPr="00CB470D">
        <w:rPr>
          <w:rFonts w:ascii="Calibri" w:hAnsi="Calibri" w:cs="Calibri"/>
          <w:spacing w:val="2"/>
        </w:rPr>
        <w:t>H</w:t>
      </w:r>
      <w:r w:rsidRPr="00CB470D">
        <w:rPr>
          <w:rFonts w:ascii="Calibri" w:hAnsi="Calibri" w:cs="Calibri"/>
          <w:spacing w:val="2"/>
        </w:rPr>
        <w:t>.</w:t>
      </w:r>
    </w:p>
    <w:p w14:paraId="6752F42D" w14:textId="1F7972D5" w:rsidR="00833B5D" w:rsidRPr="00F5368C" w:rsidRDefault="00833B5D" w:rsidP="003279E7">
      <w:pPr>
        <w:pStyle w:val="Ttulo2"/>
      </w:pPr>
      <w:r w:rsidRPr="00F5368C">
        <w:t>Seção I</w:t>
      </w:r>
      <w:r w:rsidR="00C92221">
        <w:t>I</w:t>
      </w:r>
      <w:r w:rsidRPr="00F5368C">
        <w:t xml:space="preserve"> – Vedações</w:t>
      </w:r>
    </w:p>
    <w:p w14:paraId="48ED16B9" w14:textId="4D0D4673" w:rsidR="00833B5D" w:rsidRPr="00C27A10" w:rsidRDefault="00833B5D" w:rsidP="00F5368C">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1B4824">
        <w:rPr>
          <w:rFonts w:ascii="Calibri" w:hAnsi="Calibri" w:cs="Calibri"/>
          <w:spacing w:val="2"/>
        </w:rPr>
        <w:t>3</w:t>
      </w:r>
      <w:r w:rsidR="00320059">
        <w:rPr>
          <w:rFonts w:ascii="Calibri" w:hAnsi="Calibri" w:cs="Calibri"/>
          <w:spacing w:val="2"/>
        </w:rPr>
        <w:t>6</w:t>
      </w:r>
      <w:r w:rsidRPr="00C27A10">
        <w:rPr>
          <w:rFonts w:ascii="Calibri" w:hAnsi="Calibri" w:cs="Calibri"/>
          <w:spacing w:val="2"/>
        </w:rPr>
        <w:t xml:space="preserve">.  </w:t>
      </w:r>
      <w:r w:rsidR="005D1A5F" w:rsidRPr="00C27A10">
        <w:rPr>
          <w:rFonts w:ascii="Calibri" w:hAnsi="Calibri" w:cs="Calibri"/>
          <w:spacing w:val="2"/>
        </w:rPr>
        <w:t xml:space="preserve">Na condução de suas atividades, as </w:t>
      </w:r>
      <w:r w:rsidRPr="00C27A10">
        <w:rPr>
          <w:rFonts w:ascii="Calibri" w:hAnsi="Calibri" w:cs="Calibri"/>
          <w:spacing w:val="2"/>
        </w:rPr>
        <w:t xml:space="preserve">plataformas eletrônicas de </w:t>
      </w:r>
      <w:r w:rsidR="007D627A" w:rsidRPr="00C27A10">
        <w:rPr>
          <w:rFonts w:ascii="Calibri" w:hAnsi="Calibri" w:cs="Calibri"/>
          <w:spacing w:val="2"/>
        </w:rPr>
        <w:t xml:space="preserve">investimento </w:t>
      </w:r>
      <w:r w:rsidRPr="00C27A10">
        <w:rPr>
          <w:rFonts w:ascii="Calibri" w:hAnsi="Calibri" w:cs="Calibri"/>
          <w:spacing w:val="2"/>
        </w:rPr>
        <w:t xml:space="preserve">participativo, seus </w:t>
      </w:r>
      <w:r w:rsidR="0005436E" w:rsidRPr="00C27A10">
        <w:rPr>
          <w:rFonts w:ascii="Calibri" w:hAnsi="Calibri" w:cs="Calibri"/>
          <w:spacing w:val="2"/>
        </w:rPr>
        <w:t>sócios</w:t>
      </w:r>
      <w:r w:rsidRPr="00C27A10">
        <w:rPr>
          <w:rFonts w:ascii="Calibri" w:hAnsi="Calibri" w:cs="Calibri"/>
          <w:spacing w:val="2"/>
        </w:rPr>
        <w:t>, administr</w:t>
      </w:r>
      <w:r w:rsidR="0005436E" w:rsidRPr="00C27A10">
        <w:rPr>
          <w:rFonts w:ascii="Calibri" w:hAnsi="Calibri" w:cs="Calibri"/>
          <w:spacing w:val="2"/>
        </w:rPr>
        <w:t>adores e funcionários</w:t>
      </w:r>
      <w:r w:rsidRPr="00C27A10">
        <w:rPr>
          <w:rFonts w:ascii="Calibri" w:hAnsi="Calibri" w:cs="Calibri"/>
          <w:spacing w:val="2"/>
        </w:rPr>
        <w:t xml:space="preserve"> não podem:</w:t>
      </w:r>
    </w:p>
    <w:p w14:paraId="34E840B0" w14:textId="1A977EAB" w:rsidR="00833B5D" w:rsidRPr="00C27A10" w:rsidRDefault="00833B5D" w:rsidP="006773A9">
      <w:pPr>
        <w:pStyle w:val="NormalWeb"/>
        <w:spacing w:before="120" w:beforeAutospacing="0" w:after="120" w:afterAutospacing="0"/>
        <w:ind w:firstLine="567"/>
        <w:jc w:val="both"/>
        <w:rPr>
          <w:rFonts w:ascii="Calibri" w:hAnsi="Calibri" w:cs="Calibri"/>
          <w:spacing w:val="2"/>
        </w:rPr>
      </w:pPr>
      <w:bookmarkStart w:id="15" w:name="_Hlk86857368"/>
      <w:r w:rsidRPr="00C27A10">
        <w:rPr>
          <w:rFonts w:ascii="Calibri" w:hAnsi="Calibri" w:cs="Calibri"/>
          <w:spacing w:val="2"/>
        </w:rPr>
        <w:lastRenderedPageBreak/>
        <w:t xml:space="preserve">I – realizar a procura, no todo ou em parte, de subscritores ou adquirentes indeterminados para os valores mobiliários ofertados com dispensa de registro </w:t>
      </w:r>
      <w:r w:rsidR="00637338" w:rsidRPr="00C27A10">
        <w:rPr>
          <w:rFonts w:ascii="Calibri" w:hAnsi="Calibri" w:cs="Calibri"/>
          <w:spacing w:val="2"/>
        </w:rPr>
        <w:t>nos termos</w:t>
      </w:r>
      <w:r w:rsidRPr="00C27A10">
        <w:rPr>
          <w:rFonts w:ascii="Calibri" w:hAnsi="Calibri" w:cs="Calibri"/>
          <w:spacing w:val="2"/>
        </w:rPr>
        <w:t xml:space="preserve"> </w:t>
      </w:r>
      <w:r w:rsidR="00637338" w:rsidRPr="00C27A10">
        <w:rPr>
          <w:rFonts w:ascii="Calibri" w:hAnsi="Calibri" w:cs="Calibri"/>
          <w:spacing w:val="2"/>
        </w:rPr>
        <w:t>d</w:t>
      </w:r>
      <w:r w:rsidRPr="00C27A10">
        <w:rPr>
          <w:rFonts w:ascii="Calibri" w:hAnsi="Calibri" w:cs="Calibri"/>
          <w:spacing w:val="2"/>
        </w:rPr>
        <w:t xml:space="preserve">esta </w:t>
      </w:r>
      <w:r w:rsidR="00EF6198">
        <w:rPr>
          <w:rFonts w:ascii="Calibri" w:hAnsi="Calibri" w:cs="Calibri"/>
          <w:spacing w:val="2"/>
        </w:rPr>
        <w:t>Resolução</w:t>
      </w:r>
      <w:r w:rsidRPr="00C27A10">
        <w:rPr>
          <w:rFonts w:ascii="Calibri" w:hAnsi="Calibri" w:cs="Calibri"/>
          <w:spacing w:val="2"/>
        </w:rPr>
        <w:t xml:space="preserve"> fora do ambiente eletrônico da plataforma</w:t>
      </w:r>
      <w:r w:rsidR="00C40810" w:rsidRPr="00C27A10">
        <w:rPr>
          <w:rFonts w:ascii="Calibri" w:hAnsi="Calibri" w:cs="Calibri"/>
          <w:spacing w:val="2"/>
        </w:rPr>
        <w:t>, ressal</w:t>
      </w:r>
      <w:r w:rsidR="00295F46">
        <w:rPr>
          <w:rFonts w:ascii="Calibri" w:hAnsi="Calibri" w:cs="Calibri"/>
          <w:spacing w:val="2"/>
        </w:rPr>
        <w:t>vado o disposto no art. 11</w:t>
      </w:r>
      <w:r w:rsidRPr="00C27A10">
        <w:rPr>
          <w:rFonts w:ascii="Calibri" w:hAnsi="Calibri" w:cs="Calibri"/>
          <w:spacing w:val="2"/>
        </w:rPr>
        <w:t>;</w:t>
      </w:r>
    </w:p>
    <w:p w14:paraId="08FF810F" w14:textId="1FBF857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realizar negociação em loja, escritório ou estabelecimento aberto ao público, destinada, no todo ou em parte, a subscritores ou adquirentes indeterminados para os valores mobiliários ofertados com dispensa de registro com base nesta </w:t>
      </w:r>
      <w:r w:rsidR="00EF6198">
        <w:rPr>
          <w:rFonts w:ascii="Calibri" w:hAnsi="Calibri" w:cs="Calibri"/>
          <w:spacing w:val="2"/>
        </w:rPr>
        <w:t>Resolução</w:t>
      </w:r>
      <w:r w:rsidRPr="00C27A10">
        <w:rPr>
          <w:rFonts w:ascii="Calibri" w:hAnsi="Calibri" w:cs="Calibri"/>
          <w:spacing w:val="2"/>
        </w:rPr>
        <w:t>;</w:t>
      </w:r>
    </w:p>
    <w:bookmarkEnd w:id="15"/>
    <w:p w14:paraId="0E35D13E" w14:textId="52FF27C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III – realizar a procura, no todo ou em parte, de subscritores ou adquirentes indeterminados para os valores mobiliários ofertados com dispensa de registro </w:t>
      </w:r>
      <w:r w:rsidR="00637338" w:rsidRPr="00C27A10">
        <w:rPr>
          <w:rFonts w:ascii="Calibri" w:hAnsi="Calibri" w:cs="Calibri"/>
          <w:spacing w:val="2"/>
        </w:rPr>
        <w:t>nos termos d</w:t>
      </w:r>
      <w:r w:rsidRPr="00C27A10">
        <w:rPr>
          <w:rFonts w:ascii="Calibri" w:hAnsi="Calibri" w:cs="Calibri"/>
          <w:spacing w:val="2"/>
        </w:rPr>
        <w:t xml:space="preserve">esta </w:t>
      </w:r>
      <w:r w:rsidR="00EF6198">
        <w:rPr>
          <w:rFonts w:ascii="Calibri" w:hAnsi="Calibri" w:cs="Calibri"/>
          <w:spacing w:val="2"/>
        </w:rPr>
        <w:t>Resolução</w:t>
      </w:r>
      <w:r w:rsidRPr="00C27A10">
        <w:rPr>
          <w:rFonts w:ascii="Calibri" w:hAnsi="Calibri" w:cs="Calibri"/>
          <w:spacing w:val="2"/>
        </w:rPr>
        <w:t xml:space="preserve"> por meio de contato telefônico;</w:t>
      </w:r>
    </w:p>
    <w:p w14:paraId="08912D92" w14:textId="5C6D2BE7" w:rsidR="00833B5D" w:rsidRPr="00C27A10" w:rsidRDefault="001733D7" w:rsidP="006773A9">
      <w:pPr>
        <w:pStyle w:val="NormalWeb"/>
        <w:spacing w:before="120" w:beforeAutospacing="0" w:after="120" w:afterAutospacing="0"/>
        <w:ind w:firstLine="567"/>
        <w:jc w:val="both"/>
        <w:rPr>
          <w:rFonts w:ascii="Calibri" w:hAnsi="Calibri" w:cs="Calibri"/>
        </w:rPr>
      </w:pPr>
      <w:r>
        <w:rPr>
          <w:rFonts w:ascii="Calibri" w:hAnsi="Calibri" w:cs="Calibri"/>
          <w:spacing w:val="2"/>
        </w:rPr>
        <w:t>I</w:t>
      </w:r>
      <w:r w:rsidR="00833B5D" w:rsidRPr="00C27A10">
        <w:rPr>
          <w:rFonts w:ascii="Calibri" w:hAnsi="Calibri" w:cs="Calibri"/>
          <w:spacing w:val="2"/>
        </w:rPr>
        <w:t xml:space="preserve">V – </w:t>
      </w:r>
      <w:r w:rsidR="00833B5D" w:rsidRPr="00C27A10">
        <w:rPr>
          <w:rFonts w:ascii="Calibri" w:hAnsi="Calibri" w:cs="Calibri"/>
        </w:rPr>
        <w:t>prometer rendimento predeterminado aos investidores;</w:t>
      </w:r>
    </w:p>
    <w:p w14:paraId="16395778" w14:textId="21A5DB41"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 – fazer gestão discricionária dos recursos de investidores;</w:t>
      </w:r>
    </w:p>
    <w:p w14:paraId="36E7C9C3" w14:textId="72D91DE8" w:rsidR="00736415" w:rsidRPr="00C27A10" w:rsidRDefault="00736415"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 – fazer recomendações personalizadas aos investidores sobre as ofertas públicas realizadas com dispensa de registro;</w:t>
      </w:r>
    </w:p>
    <w:p w14:paraId="66C8AA8F" w14:textId="0E5D508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w:t>
      </w:r>
      <w:r w:rsidR="00736415" w:rsidRPr="00C27A10">
        <w:rPr>
          <w:rFonts w:ascii="Calibri" w:hAnsi="Calibri" w:cs="Calibri"/>
          <w:spacing w:val="2"/>
        </w:rPr>
        <w:t>I</w:t>
      </w:r>
      <w:r w:rsidRPr="00C27A10">
        <w:rPr>
          <w:rFonts w:ascii="Calibri" w:hAnsi="Calibri" w:cs="Calibri"/>
          <w:spacing w:val="2"/>
        </w:rPr>
        <w:t xml:space="preserve"> – receber depósitos dos montantes disponibilizados pelos investidores em conta corrente ou realizar qualquer atividade privativa de instituição financeira;</w:t>
      </w:r>
    </w:p>
    <w:p w14:paraId="3EBC3F16" w14:textId="6415E4C0" w:rsidR="00833B5D" w:rsidRPr="00C27A10" w:rsidRDefault="001733D7"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VIII</w:t>
      </w:r>
      <w:r w:rsidR="00833B5D" w:rsidRPr="00C27A10">
        <w:rPr>
          <w:rFonts w:ascii="Calibri" w:hAnsi="Calibri" w:cs="Calibri"/>
          <w:spacing w:val="2"/>
        </w:rPr>
        <w:t xml:space="preserve"> – realizar atividades privativas de entidades administradoras dos mercados organizados de valores mobiliários;</w:t>
      </w:r>
    </w:p>
    <w:p w14:paraId="126B69F8" w14:textId="596F280E" w:rsidR="00833B5D" w:rsidRPr="00320059" w:rsidRDefault="001733D7"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I</w:t>
      </w:r>
      <w:r w:rsidR="00833B5D" w:rsidRPr="00C27A10">
        <w:rPr>
          <w:rFonts w:ascii="Calibri" w:hAnsi="Calibri" w:cs="Calibri"/>
          <w:spacing w:val="2"/>
        </w:rPr>
        <w:t xml:space="preserve">X – realizar atividades de </w:t>
      </w:r>
      <w:r w:rsidR="00833B5D" w:rsidRPr="00320059">
        <w:rPr>
          <w:rFonts w:ascii="Calibri" w:hAnsi="Calibri" w:cs="Calibri"/>
          <w:spacing w:val="2"/>
        </w:rPr>
        <w:t>intermediação secundária de valores mobiliários</w:t>
      </w:r>
      <w:r w:rsidR="00A040F3">
        <w:rPr>
          <w:rFonts w:ascii="Calibri" w:hAnsi="Calibri" w:cs="Calibri"/>
          <w:spacing w:val="2"/>
        </w:rPr>
        <w:t xml:space="preserve">, </w:t>
      </w:r>
      <w:r w:rsidR="00C461FB">
        <w:rPr>
          <w:rFonts w:ascii="Calibri" w:hAnsi="Calibri" w:cs="Calibri"/>
          <w:spacing w:val="2"/>
        </w:rPr>
        <w:t>sem prejuízo d</w:t>
      </w:r>
      <w:r w:rsidR="00C17911">
        <w:rPr>
          <w:rFonts w:ascii="Calibri" w:hAnsi="Calibri" w:cs="Calibri"/>
          <w:spacing w:val="2"/>
        </w:rPr>
        <w:t>as disposiçõe</w:t>
      </w:r>
      <w:r w:rsidR="001257E3" w:rsidRPr="00320059">
        <w:rPr>
          <w:rFonts w:ascii="Calibri" w:hAnsi="Calibri" w:cs="Calibri"/>
          <w:spacing w:val="2"/>
        </w:rPr>
        <w:t xml:space="preserve">s </w:t>
      </w:r>
      <w:r w:rsidR="00C17911">
        <w:rPr>
          <w:rFonts w:ascii="Calibri" w:hAnsi="Calibri" w:cs="Calibri"/>
          <w:spacing w:val="2"/>
        </w:rPr>
        <w:t>do Capítulo V</w:t>
      </w:r>
      <w:r w:rsidR="00833B5D" w:rsidRPr="00320059">
        <w:rPr>
          <w:rFonts w:ascii="Calibri" w:hAnsi="Calibri" w:cs="Calibri"/>
          <w:spacing w:val="2"/>
        </w:rPr>
        <w:t>;</w:t>
      </w:r>
    </w:p>
    <w:p w14:paraId="7D4FE80D" w14:textId="25839246" w:rsidR="00833B5D" w:rsidRPr="00320059" w:rsidRDefault="00833B5D" w:rsidP="006773A9">
      <w:pPr>
        <w:pStyle w:val="NormalWeb"/>
        <w:spacing w:before="120" w:beforeAutospacing="0" w:after="120" w:afterAutospacing="0"/>
        <w:ind w:firstLine="567"/>
        <w:jc w:val="both"/>
        <w:rPr>
          <w:rFonts w:ascii="Calibri" w:hAnsi="Calibri" w:cs="Calibri"/>
          <w:spacing w:val="2"/>
        </w:rPr>
      </w:pPr>
      <w:r w:rsidRPr="00320059">
        <w:rPr>
          <w:rFonts w:ascii="Calibri" w:hAnsi="Calibri" w:cs="Calibri"/>
          <w:spacing w:val="2"/>
        </w:rPr>
        <w:t>X – realizar a guarda dos valores mobiliários adquiridos pelos investidores;</w:t>
      </w:r>
    </w:p>
    <w:p w14:paraId="22419FD4" w14:textId="01EFF311"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w:t>
      </w:r>
      <w:r w:rsidR="00736415" w:rsidRPr="00C27A10">
        <w:rPr>
          <w:rFonts w:ascii="Calibri" w:hAnsi="Calibri" w:cs="Calibri"/>
          <w:spacing w:val="2"/>
        </w:rPr>
        <w:t>I</w:t>
      </w:r>
      <w:r w:rsidRPr="00C27A10">
        <w:rPr>
          <w:rFonts w:ascii="Calibri" w:hAnsi="Calibri" w:cs="Calibri"/>
          <w:spacing w:val="2"/>
        </w:rPr>
        <w:t xml:space="preserve"> – conceder crédito a investidores ou </w:t>
      </w:r>
      <w:r w:rsidR="00F022DA" w:rsidRPr="00C27A10">
        <w:rPr>
          <w:rFonts w:ascii="Calibri" w:hAnsi="Calibri" w:cs="Calibri"/>
          <w:spacing w:val="2"/>
        </w:rPr>
        <w:t xml:space="preserve">sociedade emissora </w:t>
      </w:r>
      <w:r w:rsidRPr="00C27A10">
        <w:rPr>
          <w:rFonts w:ascii="Calibri" w:hAnsi="Calibri" w:cs="Calibri"/>
          <w:spacing w:val="2"/>
        </w:rPr>
        <w:t>de pequeno porte;</w:t>
      </w:r>
    </w:p>
    <w:p w14:paraId="0FF14091" w14:textId="6D4C77F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XI</w:t>
      </w:r>
      <w:r w:rsidR="00736415" w:rsidRPr="00C27A10">
        <w:rPr>
          <w:rFonts w:ascii="Calibri" w:hAnsi="Calibri" w:cs="Calibri"/>
          <w:spacing w:val="2"/>
        </w:rPr>
        <w:t>I</w:t>
      </w:r>
      <w:r w:rsidRPr="00C27A10">
        <w:rPr>
          <w:rFonts w:ascii="Calibri" w:hAnsi="Calibri" w:cs="Calibri"/>
          <w:spacing w:val="2"/>
        </w:rPr>
        <w:t xml:space="preserve"> – disponibilizar mecanismos que permitam que investidores realizem aplicações automáticas em </w:t>
      </w:r>
      <w:r w:rsidR="00F022DA" w:rsidRPr="00C27A10">
        <w:rPr>
          <w:rFonts w:ascii="Calibri" w:hAnsi="Calibri" w:cs="Calibri"/>
          <w:spacing w:val="2"/>
        </w:rPr>
        <w:t xml:space="preserve">uma ou </w:t>
      </w:r>
      <w:r w:rsidRPr="00C27A10">
        <w:rPr>
          <w:rFonts w:ascii="Calibri" w:hAnsi="Calibri" w:cs="Calibri"/>
          <w:spacing w:val="2"/>
        </w:rPr>
        <w:t>mais de uma oferta;</w:t>
      </w:r>
    </w:p>
    <w:p w14:paraId="72ADEA2F" w14:textId="6C56805D" w:rsidR="00833B5D" w:rsidRPr="00C27A10" w:rsidRDefault="00736415"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w:t>
      </w:r>
      <w:r w:rsidR="00506F41" w:rsidRPr="00C27A10">
        <w:rPr>
          <w:rFonts w:ascii="Calibri" w:hAnsi="Calibri" w:cs="Calibri"/>
          <w:spacing w:val="2"/>
        </w:rPr>
        <w:t>I</w:t>
      </w:r>
      <w:r w:rsidR="001733D7">
        <w:rPr>
          <w:rFonts w:ascii="Calibri" w:hAnsi="Calibri" w:cs="Calibri"/>
          <w:spacing w:val="2"/>
        </w:rPr>
        <w:t>I</w:t>
      </w:r>
      <w:r w:rsidR="003A58EC">
        <w:rPr>
          <w:rFonts w:ascii="Calibri" w:hAnsi="Calibri" w:cs="Calibri"/>
          <w:spacing w:val="2"/>
        </w:rPr>
        <w:t>I</w:t>
      </w:r>
      <w:r w:rsidR="00833B5D" w:rsidRPr="00C27A10">
        <w:rPr>
          <w:rFonts w:ascii="Calibri" w:hAnsi="Calibri" w:cs="Calibri"/>
          <w:spacing w:val="2"/>
        </w:rPr>
        <w:t xml:space="preserve"> – restringir a participação na oferta a pessoas que tenham adquirido produtos ou serviços do emissor;</w:t>
      </w:r>
    </w:p>
    <w:p w14:paraId="6EE90A37" w14:textId="4FCF3E95" w:rsidR="00CF4FC8" w:rsidRPr="00C27A10" w:rsidRDefault="00CF4FC8" w:rsidP="006773A9">
      <w:pPr>
        <w:pStyle w:val="NormalWeb"/>
        <w:spacing w:before="120" w:beforeAutospacing="0" w:after="120" w:afterAutospacing="0"/>
        <w:ind w:firstLine="567"/>
        <w:jc w:val="both"/>
        <w:rPr>
          <w:rFonts w:ascii="Calibri" w:hAnsi="Calibri" w:cs="Calibri"/>
          <w:spacing w:val="2"/>
        </w:rPr>
      </w:pPr>
      <w:bookmarkStart w:id="16" w:name="_Hlk86857341"/>
      <w:r w:rsidRPr="00C27A10">
        <w:rPr>
          <w:rFonts w:ascii="Calibri" w:hAnsi="Calibri" w:cs="Calibri"/>
          <w:spacing w:val="2"/>
        </w:rPr>
        <w:t>X</w:t>
      </w:r>
      <w:r w:rsidR="001733D7">
        <w:rPr>
          <w:rFonts w:ascii="Calibri" w:hAnsi="Calibri" w:cs="Calibri"/>
          <w:spacing w:val="2"/>
        </w:rPr>
        <w:t>I</w:t>
      </w:r>
      <w:r w:rsidR="003A58EC">
        <w:rPr>
          <w:rFonts w:ascii="Calibri" w:hAnsi="Calibri" w:cs="Calibri"/>
          <w:spacing w:val="2"/>
        </w:rPr>
        <w:t>V</w:t>
      </w:r>
      <w:r w:rsidRPr="00C27A10">
        <w:rPr>
          <w:rFonts w:ascii="Calibri" w:hAnsi="Calibri" w:cs="Calibri"/>
          <w:spacing w:val="2"/>
        </w:rPr>
        <w:t xml:space="preserve"> – solicitar transferência de recursos de investidores antes do início de oferta pública;</w:t>
      </w:r>
    </w:p>
    <w:bookmarkEnd w:id="16"/>
    <w:p w14:paraId="2B83547D" w14:textId="249FABC4" w:rsidR="00CB731D" w:rsidRPr="00C27A10" w:rsidRDefault="00CB731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XV – </w:t>
      </w:r>
      <w:r w:rsidR="00797D05" w:rsidRPr="00C27A10">
        <w:rPr>
          <w:rFonts w:ascii="Calibri" w:hAnsi="Calibri" w:cs="Calibri"/>
          <w:spacing w:val="2"/>
        </w:rPr>
        <w:t>distribuir</w:t>
      </w:r>
      <w:r w:rsidR="00CF4FC8" w:rsidRPr="00C27A10">
        <w:rPr>
          <w:rFonts w:ascii="Calibri" w:hAnsi="Calibri" w:cs="Calibri"/>
          <w:spacing w:val="2"/>
        </w:rPr>
        <w:t>,</w:t>
      </w:r>
      <w:r w:rsidR="00797D05" w:rsidRPr="00C27A10">
        <w:rPr>
          <w:rFonts w:ascii="Calibri" w:hAnsi="Calibri" w:cs="Calibri"/>
          <w:spacing w:val="2"/>
        </w:rPr>
        <w:t xml:space="preserve"> </w:t>
      </w:r>
      <w:r w:rsidR="00CF4FC8" w:rsidRPr="00C27A10">
        <w:rPr>
          <w:rFonts w:ascii="Calibri" w:hAnsi="Calibri" w:cs="Calibri"/>
          <w:spacing w:val="2"/>
        </w:rPr>
        <w:t xml:space="preserve">fora do ambiente eletrônico da plataforma, </w:t>
      </w:r>
      <w:r w:rsidR="00797D05" w:rsidRPr="00C27A10">
        <w:rPr>
          <w:rFonts w:ascii="Calibri" w:hAnsi="Calibri" w:cs="Calibri"/>
          <w:spacing w:val="2"/>
        </w:rPr>
        <w:t xml:space="preserve">valores mobiliários de sociedade empresária de pequeno porte objeto de oferta pública </w:t>
      </w:r>
      <w:r w:rsidR="00CF4FC8" w:rsidRPr="00C27A10">
        <w:rPr>
          <w:rFonts w:ascii="Calibri" w:hAnsi="Calibri" w:cs="Calibri"/>
          <w:spacing w:val="2"/>
        </w:rPr>
        <w:t>em andamento</w:t>
      </w:r>
      <w:r w:rsidRPr="00C27A10">
        <w:rPr>
          <w:rFonts w:ascii="Calibri" w:hAnsi="Calibri" w:cs="Calibri"/>
          <w:spacing w:val="2"/>
        </w:rPr>
        <w:t>;</w:t>
      </w:r>
      <w:r w:rsidR="001061FD" w:rsidRPr="00C27A10">
        <w:rPr>
          <w:rFonts w:ascii="Calibri" w:hAnsi="Calibri" w:cs="Calibri"/>
          <w:spacing w:val="2"/>
        </w:rPr>
        <w:t xml:space="preserve"> </w:t>
      </w:r>
    </w:p>
    <w:p w14:paraId="4240D932" w14:textId="22445928" w:rsidR="000F3086" w:rsidRPr="00C27A10" w:rsidRDefault="00F045CC"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XV</w:t>
      </w:r>
      <w:r w:rsidR="003A58EC">
        <w:rPr>
          <w:rFonts w:ascii="Calibri" w:hAnsi="Calibri" w:cs="Calibri"/>
          <w:spacing w:val="2"/>
        </w:rPr>
        <w:t>I</w:t>
      </w:r>
      <w:r>
        <w:rPr>
          <w:rFonts w:ascii="Calibri" w:hAnsi="Calibri" w:cs="Calibri"/>
          <w:spacing w:val="2"/>
        </w:rPr>
        <w:t xml:space="preserve"> – </w:t>
      </w:r>
      <w:r w:rsidR="000F3086">
        <w:rPr>
          <w:rFonts w:ascii="Calibri" w:hAnsi="Calibri" w:cs="Calibri"/>
          <w:spacing w:val="2"/>
        </w:rPr>
        <w:t>realizar ou divulgar</w:t>
      </w:r>
      <w:r w:rsidRPr="00F045CC">
        <w:rPr>
          <w:rFonts w:ascii="Calibri" w:hAnsi="Calibri" w:cs="Calibri"/>
          <w:spacing w:val="2"/>
        </w:rPr>
        <w:t xml:space="preserve"> outros tipos de oferta de investimento na página da plataforma na rede mundial de computadores</w:t>
      </w:r>
      <w:r w:rsidR="00A971D5">
        <w:rPr>
          <w:rFonts w:ascii="Calibri" w:hAnsi="Calibri" w:cs="Calibri"/>
          <w:spacing w:val="2"/>
        </w:rPr>
        <w:t xml:space="preserve"> destinada </w:t>
      </w:r>
      <w:r w:rsidR="00A971D5" w:rsidRPr="00A971D5">
        <w:rPr>
          <w:rFonts w:ascii="Calibri" w:hAnsi="Calibri" w:cs="Calibri"/>
          <w:spacing w:val="2"/>
        </w:rPr>
        <w:t>para as ofertas conduzidas nos termos desta Resolução</w:t>
      </w:r>
      <w:r w:rsidR="00A971D5">
        <w:rPr>
          <w:rFonts w:ascii="Calibri" w:hAnsi="Calibri" w:cs="Calibri"/>
          <w:spacing w:val="2"/>
        </w:rPr>
        <w:t>;</w:t>
      </w:r>
      <w:r w:rsidR="0037552C">
        <w:rPr>
          <w:rFonts w:ascii="Calibri" w:hAnsi="Calibri" w:cs="Calibri"/>
          <w:spacing w:val="2"/>
        </w:rPr>
        <w:t xml:space="preserve"> e</w:t>
      </w:r>
    </w:p>
    <w:p w14:paraId="6CB82CFE" w14:textId="335EA0E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XV</w:t>
      </w:r>
      <w:r w:rsidR="00A971D5">
        <w:rPr>
          <w:rFonts w:ascii="Calibri" w:hAnsi="Calibri" w:cs="Calibri"/>
          <w:spacing w:val="2"/>
        </w:rPr>
        <w:t>I</w:t>
      </w:r>
      <w:r w:rsidR="003A58EC">
        <w:rPr>
          <w:rFonts w:ascii="Calibri" w:hAnsi="Calibri" w:cs="Calibri"/>
          <w:spacing w:val="2"/>
        </w:rPr>
        <w:t>I</w:t>
      </w:r>
      <w:r w:rsidRPr="00C27A10">
        <w:rPr>
          <w:rFonts w:ascii="Calibri" w:hAnsi="Calibri" w:cs="Calibri"/>
          <w:spacing w:val="2"/>
        </w:rPr>
        <w:t xml:space="preserve"> – </w:t>
      </w:r>
      <w:r w:rsidR="00C40810" w:rsidRPr="00C27A10">
        <w:rPr>
          <w:rFonts w:ascii="Calibri" w:hAnsi="Calibri" w:cs="Calibri"/>
          <w:spacing w:val="2"/>
        </w:rPr>
        <w:t>deter</w:t>
      </w:r>
      <w:r w:rsidR="00201E4F" w:rsidRPr="00C27A10">
        <w:rPr>
          <w:rFonts w:ascii="Calibri" w:hAnsi="Calibri" w:cs="Calibri"/>
          <w:spacing w:val="2"/>
        </w:rPr>
        <w:t>, anteriormente à oferta,</w:t>
      </w:r>
      <w:r w:rsidR="00C40810" w:rsidRPr="00C27A10">
        <w:rPr>
          <w:rFonts w:ascii="Calibri" w:hAnsi="Calibri" w:cs="Calibri"/>
          <w:spacing w:val="2"/>
        </w:rPr>
        <w:t xml:space="preserve"> </w:t>
      </w:r>
      <w:r w:rsidR="00FA7DAC" w:rsidRPr="00C27A10">
        <w:rPr>
          <w:rFonts w:ascii="Calibri" w:hAnsi="Calibri" w:cs="Calibri"/>
          <w:spacing w:val="-1"/>
        </w:rPr>
        <w:t xml:space="preserve">seja por meio de participação direta ou de valores mobiliários conversíveis, participação </w:t>
      </w:r>
      <w:r w:rsidR="00C40810" w:rsidRPr="00C27A10">
        <w:rPr>
          <w:rFonts w:ascii="Calibri" w:hAnsi="Calibri" w:cs="Calibri"/>
          <w:spacing w:val="-1"/>
        </w:rPr>
        <w:t xml:space="preserve">superior a 20% </w:t>
      </w:r>
      <w:r w:rsidR="0014631F" w:rsidRPr="00C27A10">
        <w:rPr>
          <w:rFonts w:ascii="Calibri" w:hAnsi="Calibri" w:cs="Calibri"/>
          <w:spacing w:val="-1"/>
        </w:rPr>
        <w:t xml:space="preserve">(vinte por cento) </w:t>
      </w:r>
      <w:r w:rsidR="00C40810" w:rsidRPr="00C27A10">
        <w:rPr>
          <w:rFonts w:ascii="Calibri" w:hAnsi="Calibri" w:cs="Calibri"/>
          <w:spacing w:val="-1"/>
        </w:rPr>
        <w:t>do capital social da sociedade empresária de pequeno porte objeto da oferta pública</w:t>
      </w:r>
      <w:r w:rsidRPr="00C27A10">
        <w:rPr>
          <w:rFonts w:ascii="Calibri" w:hAnsi="Calibri" w:cs="Calibri"/>
          <w:spacing w:val="2"/>
        </w:rPr>
        <w:t>, exceto na hipótese de oferta</w:t>
      </w:r>
      <w:r w:rsidR="00C461FB">
        <w:rPr>
          <w:rFonts w:ascii="Calibri" w:hAnsi="Calibri" w:cs="Calibri"/>
          <w:spacing w:val="2"/>
        </w:rPr>
        <w:t xml:space="preserve"> pública</w:t>
      </w:r>
      <w:r w:rsidRPr="00C27A10">
        <w:rPr>
          <w:rFonts w:ascii="Calibri" w:hAnsi="Calibri" w:cs="Calibri"/>
          <w:spacing w:val="2"/>
        </w:rPr>
        <w:t xml:space="preserve"> subsequente</w:t>
      </w:r>
      <w:r w:rsidR="00CF11E2" w:rsidRPr="00C27A10">
        <w:rPr>
          <w:rFonts w:ascii="Calibri" w:hAnsi="Calibri" w:cs="Calibri"/>
          <w:spacing w:val="2"/>
        </w:rPr>
        <w:t xml:space="preserve"> ou de oferta da própria plataforma</w:t>
      </w:r>
      <w:r w:rsidR="00C40810" w:rsidRPr="00C27A10">
        <w:rPr>
          <w:rFonts w:ascii="Calibri" w:hAnsi="Calibri" w:cs="Calibri"/>
          <w:spacing w:val="2"/>
        </w:rPr>
        <w:t xml:space="preserve"> como </w:t>
      </w:r>
      <w:r w:rsidR="00C40810" w:rsidRPr="00C27A10">
        <w:rPr>
          <w:rFonts w:ascii="Calibri" w:hAnsi="Calibri" w:cs="Calibri"/>
          <w:spacing w:val="-1"/>
        </w:rPr>
        <w:t>sociedade empresária de pequeno porte</w:t>
      </w:r>
      <w:r w:rsidR="001F62CD" w:rsidRPr="00C27A10">
        <w:rPr>
          <w:rFonts w:ascii="Calibri" w:hAnsi="Calibri" w:cs="Calibri"/>
          <w:spacing w:val="2"/>
        </w:rPr>
        <w:t>.</w:t>
      </w:r>
    </w:p>
    <w:p w14:paraId="02A42A58" w14:textId="51D276A9" w:rsidR="00833B5D" w:rsidRPr="00C6111D" w:rsidRDefault="00833B5D" w:rsidP="003279E7">
      <w:pPr>
        <w:pStyle w:val="Ttulo2"/>
      </w:pPr>
      <w:r w:rsidRPr="00C6111D">
        <w:t xml:space="preserve">Seção </w:t>
      </w:r>
      <w:r w:rsidR="00C92221" w:rsidRPr="00C6111D">
        <w:t>I</w:t>
      </w:r>
      <w:r w:rsidR="00F82CF4">
        <w:t>II</w:t>
      </w:r>
      <w:r w:rsidR="00C92221" w:rsidRPr="00C6111D">
        <w:t xml:space="preserve"> </w:t>
      </w:r>
      <w:r w:rsidRPr="00C6111D">
        <w:t xml:space="preserve">– Comunicação com </w:t>
      </w:r>
      <w:r w:rsidR="00E305EF">
        <w:t>I</w:t>
      </w:r>
      <w:r w:rsidRPr="00C6111D">
        <w:t>nvestidores</w:t>
      </w:r>
    </w:p>
    <w:p w14:paraId="64163B01" w14:textId="6E00A843" w:rsidR="00833B5D" w:rsidRPr="00C6111D" w:rsidRDefault="00833B5D" w:rsidP="00C6111D">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Art. </w:t>
      </w:r>
      <w:r w:rsidR="00143EB8">
        <w:rPr>
          <w:rFonts w:ascii="Calibri" w:hAnsi="Calibri" w:cs="Calibri"/>
        </w:rPr>
        <w:t>3</w:t>
      </w:r>
      <w:r w:rsidR="0002399C">
        <w:rPr>
          <w:rFonts w:ascii="Calibri" w:hAnsi="Calibri" w:cs="Calibri"/>
        </w:rPr>
        <w:t>7</w:t>
      </w:r>
      <w:r w:rsidRPr="00C27A10">
        <w:rPr>
          <w:rFonts w:ascii="Calibri" w:hAnsi="Calibri" w:cs="Calibri"/>
        </w:rPr>
        <w:t>.</w:t>
      </w:r>
      <w:r w:rsidRPr="00C6111D">
        <w:rPr>
          <w:rFonts w:ascii="Calibri" w:hAnsi="Calibri" w:cs="Calibri"/>
        </w:rPr>
        <w:t xml:space="preserve">  Na operação dos fóruns eletrônicos de discussão da plataforma, </w:t>
      </w:r>
      <w:r w:rsidR="0005436E" w:rsidRPr="00C6111D">
        <w:rPr>
          <w:rFonts w:ascii="Calibri" w:hAnsi="Calibri" w:cs="Calibri"/>
        </w:rPr>
        <w:t xml:space="preserve">os seus sócios, </w:t>
      </w:r>
      <w:r w:rsidRPr="00C6111D">
        <w:rPr>
          <w:rFonts w:ascii="Calibri" w:hAnsi="Calibri" w:cs="Calibri"/>
        </w:rPr>
        <w:t>administradores, funcionário</w:t>
      </w:r>
      <w:r w:rsidR="0005436E" w:rsidRPr="00C6111D">
        <w:rPr>
          <w:rFonts w:ascii="Calibri" w:hAnsi="Calibri" w:cs="Calibri"/>
        </w:rPr>
        <w:t>s</w:t>
      </w:r>
      <w:r w:rsidRPr="00C6111D">
        <w:rPr>
          <w:rFonts w:ascii="Calibri" w:hAnsi="Calibri" w:cs="Calibri"/>
        </w:rPr>
        <w:t>, tanto d</w:t>
      </w:r>
      <w:r w:rsidR="00FC5DDA" w:rsidRPr="00C6111D">
        <w:rPr>
          <w:rFonts w:ascii="Calibri" w:hAnsi="Calibri" w:cs="Calibri"/>
        </w:rPr>
        <w:t>a</w:t>
      </w:r>
      <w:r w:rsidRPr="00C6111D">
        <w:rPr>
          <w:rFonts w:ascii="Calibri" w:hAnsi="Calibri" w:cs="Calibri"/>
        </w:rPr>
        <w:t xml:space="preserve"> </w:t>
      </w:r>
      <w:r w:rsidR="00FC5DDA" w:rsidRPr="00C6111D">
        <w:rPr>
          <w:rFonts w:ascii="Calibri" w:hAnsi="Calibri" w:cs="Calibri"/>
        </w:rPr>
        <w:t>sociedade empresária</w:t>
      </w:r>
      <w:r w:rsidRPr="00C6111D">
        <w:rPr>
          <w:rFonts w:ascii="Calibri" w:hAnsi="Calibri" w:cs="Calibri"/>
        </w:rPr>
        <w:t xml:space="preserve"> de pequeno porte</w:t>
      </w:r>
      <w:r w:rsidR="00FC5DDA" w:rsidRPr="00C6111D">
        <w:rPr>
          <w:rFonts w:ascii="Calibri" w:hAnsi="Calibri" w:cs="Calibri"/>
        </w:rPr>
        <w:t xml:space="preserve"> ofertante,</w:t>
      </w:r>
      <w:r w:rsidRPr="00C6111D">
        <w:rPr>
          <w:rFonts w:ascii="Calibri" w:hAnsi="Calibri" w:cs="Calibri"/>
        </w:rPr>
        <w:t xml:space="preserve"> quanto da plataforma, assim co</w:t>
      </w:r>
      <w:r w:rsidR="00FC5DDA" w:rsidRPr="00C6111D">
        <w:rPr>
          <w:rFonts w:ascii="Calibri" w:hAnsi="Calibri" w:cs="Calibri"/>
        </w:rPr>
        <w:t>mo os investidores líderes</w:t>
      </w:r>
      <w:r w:rsidRPr="00C6111D">
        <w:rPr>
          <w:rFonts w:ascii="Calibri" w:hAnsi="Calibri" w:cs="Calibri"/>
        </w:rPr>
        <w:t>, ficam impedidos de apagar ou remover comentários que discordem das premissas ou previsões do desempenho futuro dos empreendimentos que tenham sido apresentados pel</w:t>
      </w:r>
      <w:r w:rsidR="004E06CF" w:rsidRPr="00C6111D">
        <w:rPr>
          <w:rFonts w:ascii="Calibri" w:hAnsi="Calibri" w:cs="Calibri"/>
        </w:rPr>
        <w:t>a</w:t>
      </w:r>
      <w:r w:rsidRPr="00C6111D">
        <w:rPr>
          <w:rFonts w:ascii="Calibri" w:hAnsi="Calibri" w:cs="Calibri"/>
        </w:rPr>
        <w:t xml:space="preserve"> </w:t>
      </w:r>
      <w:r w:rsidR="004E06CF" w:rsidRPr="00C6111D">
        <w:rPr>
          <w:rFonts w:ascii="Calibri" w:hAnsi="Calibri" w:cs="Calibri"/>
        </w:rPr>
        <w:t xml:space="preserve">sociedade empresária de </w:t>
      </w:r>
      <w:r w:rsidRPr="00C6111D">
        <w:rPr>
          <w:rFonts w:ascii="Calibri" w:hAnsi="Calibri" w:cs="Calibri"/>
        </w:rPr>
        <w:t>pequeno porte, pelo investidor líder, pela própria plataforma, ou por outros usuários do fórum.</w:t>
      </w:r>
    </w:p>
    <w:p w14:paraId="643AC83F" w14:textId="064C3A5F" w:rsidR="00CF11E2" w:rsidRPr="00C27A10" w:rsidRDefault="007610E7"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Parágrafo</w:t>
      </w:r>
      <w:r w:rsidR="00CF11E2" w:rsidRPr="00C27A10">
        <w:rPr>
          <w:rFonts w:ascii="Calibri" w:hAnsi="Calibri" w:cs="Calibri"/>
          <w:spacing w:val="2"/>
        </w:rPr>
        <w:t xml:space="preserve"> único. </w:t>
      </w:r>
      <w:r w:rsidR="003C4AEF">
        <w:rPr>
          <w:rFonts w:ascii="Calibri" w:hAnsi="Calibri" w:cs="Calibri"/>
          <w:spacing w:val="2"/>
        </w:rPr>
        <w:t xml:space="preserve"> </w:t>
      </w:r>
      <w:r w:rsidR="00CF11E2" w:rsidRPr="00C27A10">
        <w:rPr>
          <w:rFonts w:ascii="Calibri" w:hAnsi="Calibri" w:cs="Calibri"/>
          <w:spacing w:val="2"/>
        </w:rPr>
        <w:t xml:space="preserve">O </w:t>
      </w:r>
      <w:r w:rsidR="00CF11E2" w:rsidRPr="00C27A10">
        <w:rPr>
          <w:rFonts w:ascii="Calibri" w:hAnsi="Calibri" w:cs="Calibri"/>
        </w:rPr>
        <w:t>moderador do fórum eletrônico de discussão poderá remover conteúdo que transmita mensagem de ódio, de cunho discriminatório, ilegal, imoral ou em linguagem ofensiva e inadequada.</w:t>
      </w:r>
    </w:p>
    <w:p w14:paraId="12F54543" w14:textId="4CF3A3CB"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02399C">
        <w:rPr>
          <w:rFonts w:ascii="Calibri" w:hAnsi="Calibri" w:cs="Calibri"/>
          <w:spacing w:val="2"/>
        </w:rPr>
        <w:t>38</w:t>
      </w:r>
      <w:r w:rsidRPr="00C27A10">
        <w:rPr>
          <w:rFonts w:ascii="Calibri" w:hAnsi="Calibri" w:cs="Calibri"/>
          <w:spacing w:val="2"/>
        </w:rPr>
        <w:t xml:space="preserve">.  As mensagens enviadas por meio da plataforma, </w:t>
      </w:r>
      <w:r w:rsidR="00FC5DDA" w:rsidRPr="00C27A10">
        <w:rPr>
          <w:rFonts w:ascii="Calibri" w:hAnsi="Calibri" w:cs="Calibri"/>
          <w:spacing w:val="2"/>
        </w:rPr>
        <w:t xml:space="preserve">dos </w:t>
      </w:r>
      <w:r w:rsidRPr="00C27A10">
        <w:rPr>
          <w:rFonts w:ascii="Calibri" w:hAnsi="Calibri" w:cs="Calibri"/>
          <w:spacing w:val="2"/>
        </w:rPr>
        <w:t xml:space="preserve">fóruns eletrônicos de discussão, </w:t>
      </w:r>
      <w:r w:rsidR="00FC5DDA" w:rsidRPr="00C27A10">
        <w:rPr>
          <w:rFonts w:ascii="Calibri" w:hAnsi="Calibri" w:cs="Calibri"/>
          <w:spacing w:val="2"/>
        </w:rPr>
        <w:t xml:space="preserve">de </w:t>
      </w:r>
      <w:r w:rsidRPr="00C27A10">
        <w:rPr>
          <w:rFonts w:ascii="Calibri" w:hAnsi="Calibri" w:cs="Calibri"/>
          <w:spacing w:val="2"/>
        </w:rPr>
        <w:t xml:space="preserve">correio eletrônico, </w:t>
      </w:r>
      <w:r w:rsidR="00FC5DDA" w:rsidRPr="00C27A10">
        <w:rPr>
          <w:rFonts w:ascii="Calibri" w:hAnsi="Calibri" w:cs="Calibri"/>
          <w:spacing w:val="2"/>
        </w:rPr>
        <w:t xml:space="preserve">de </w:t>
      </w:r>
      <w:r w:rsidRPr="00C27A10">
        <w:rPr>
          <w:rFonts w:ascii="Calibri" w:hAnsi="Calibri" w:cs="Calibri"/>
          <w:spacing w:val="2"/>
        </w:rPr>
        <w:t>mídias sociais e</w:t>
      </w:r>
      <w:r w:rsidR="00FC5DDA" w:rsidRPr="00C27A10">
        <w:rPr>
          <w:rFonts w:ascii="Calibri" w:hAnsi="Calibri" w:cs="Calibri"/>
          <w:spacing w:val="2"/>
        </w:rPr>
        <w:t xml:space="preserve"> dos</w:t>
      </w:r>
      <w:r w:rsidRPr="00C27A10">
        <w:rPr>
          <w:rFonts w:ascii="Calibri" w:hAnsi="Calibri" w:cs="Calibri"/>
          <w:spacing w:val="2"/>
        </w:rPr>
        <w:t xml:space="preserve"> demais programas e aplicativos assemelhados devem conter clara identificação d</w:t>
      </w:r>
      <w:r w:rsidR="005B155E" w:rsidRPr="00C27A10">
        <w:rPr>
          <w:rFonts w:ascii="Calibri" w:hAnsi="Calibri" w:cs="Calibri"/>
          <w:spacing w:val="2"/>
        </w:rPr>
        <w:t>a plataforma, de seu</w:t>
      </w:r>
      <w:r w:rsidRPr="00C27A10">
        <w:rPr>
          <w:rFonts w:ascii="Calibri" w:hAnsi="Calibri" w:cs="Calibri"/>
          <w:spacing w:val="2"/>
        </w:rPr>
        <w:t xml:space="preserve">s </w:t>
      </w:r>
      <w:r w:rsidR="00201E4F" w:rsidRPr="00C27A10">
        <w:rPr>
          <w:rFonts w:ascii="Calibri" w:hAnsi="Calibri" w:cs="Calibri"/>
          <w:spacing w:val="2"/>
        </w:rPr>
        <w:t xml:space="preserve">sócios, </w:t>
      </w:r>
      <w:r w:rsidR="0005436E" w:rsidRPr="00C27A10">
        <w:rPr>
          <w:rFonts w:ascii="Calibri" w:hAnsi="Calibri" w:cs="Calibri"/>
          <w:spacing w:val="2"/>
        </w:rPr>
        <w:t>administradores</w:t>
      </w:r>
      <w:r w:rsidR="00201E4F" w:rsidRPr="00C27A10">
        <w:rPr>
          <w:rFonts w:ascii="Calibri" w:hAnsi="Calibri" w:cs="Calibri"/>
          <w:spacing w:val="2"/>
        </w:rPr>
        <w:t xml:space="preserve"> e </w:t>
      </w:r>
      <w:r w:rsidR="0005436E" w:rsidRPr="00C27A10">
        <w:rPr>
          <w:rFonts w:ascii="Calibri" w:hAnsi="Calibri" w:cs="Calibri"/>
          <w:spacing w:val="2"/>
        </w:rPr>
        <w:t>funcionários</w:t>
      </w:r>
      <w:r w:rsidRPr="00C27A10">
        <w:rPr>
          <w:rFonts w:ascii="Calibri" w:hAnsi="Calibri" w:cs="Calibri"/>
          <w:spacing w:val="2"/>
        </w:rPr>
        <w:t xml:space="preserve">, do investidor líder, ou </w:t>
      </w:r>
      <w:r w:rsidR="00201E4F" w:rsidRPr="00C27A10">
        <w:rPr>
          <w:rFonts w:ascii="Calibri" w:hAnsi="Calibri" w:cs="Calibri"/>
          <w:spacing w:val="2"/>
        </w:rPr>
        <w:t xml:space="preserve">da sociedade empresária </w:t>
      </w:r>
      <w:r w:rsidRPr="00C27A10">
        <w:rPr>
          <w:rFonts w:ascii="Calibri" w:hAnsi="Calibri" w:cs="Calibri"/>
          <w:spacing w:val="2"/>
        </w:rPr>
        <w:t>de pequeno porte</w:t>
      </w:r>
      <w:r w:rsidR="005B155E" w:rsidRPr="00C27A10">
        <w:rPr>
          <w:rFonts w:ascii="Calibri" w:hAnsi="Calibri" w:cs="Calibri"/>
          <w:spacing w:val="2"/>
        </w:rPr>
        <w:t xml:space="preserve"> e seus representantes</w:t>
      </w:r>
      <w:r w:rsidRPr="00C27A10">
        <w:rPr>
          <w:rFonts w:ascii="Calibri" w:hAnsi="Calibri" w:cs="Calibri"/>
          <w:spacing w:val="2"/>
        </w:rPr>
        <w:t xml:space="preserve"> como participante ou remetente.</w:t>
      </w:r>
    </w:p>
    <w:p w14:paraId="1D45E545" w14:textId="6B6E0A38" w:rsidR="00807330" w:rsidRPr="00C6111D" w:rsidRDefault="00807330" w:rsidP="00807330">
      <w:pPr>
        <w:pStyle w:val="Ttulo2"/>
      </w:pPr>
      <w:bookmarkStart w:id="17" w:name="_DV_M4"/>
      <w:bookmarkEnd w:id="17"/>
      <w:r w:rsidRPr="00C6111D">
        <w:t xml:space="preserve">Seção </w:t>
      </w:r>
      <w:r w:rsidR="00F82CF4">
        <w:t>I</w:t>
      </w:r>
      <w:r>
        <w:t>V</w:t>
      </w:r>
      <w:r w:rsidRPr="00C6111D">
        <w:t xml:space="preserve"> – </w:t>
      </w:r>
      <w:r w:rsidR="00F82CF4">
        <w:t xml:space="preserve">Responsabilidade dos </w:t>
      </w:r>
      <w:r w:rsidR="00E305EF">
        <w:t>A</w:t>
      </w:r>
      <w:r w:rsidR="00F82CF4">
        <w:t>dministradores</w:t>
      </w:r>
    </w:p>
    <w:p w14:paraId="3667AE96" w14:textId="7A274B6D" w:rsidR="00804A8C" w:rsidRDefault="00807330" w:rsidP="00807330">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7005A2">
        <w:rPr>
          <w:rFonts w:ascii="Calibri" w:hAnsi="Calibri" w:cs="Calibri"/>
          <w:spacing w:val="2"/>
        </w:rPr>
        <w:t>39</w:t>
      </w:r>
      <w:r w:rsidRPr="00C27A10">
        <w:rPr>
          <w:rFonts w:ascii="Calibri" w:hAnsi="Calibri" w:cs="Calibri"/>
          <w:spacing w:val="2"/>
        </w:rPr>
        <w:t xml:space="preserve">.  Os administradores da plataforma eletrônica de investimento participativo, dentro de suas competências, têm o dever de zelar pelo cumprimento das obrigações impostas à plataforma por esta </w:t>
      </w:r>
      <w:r>
        <w:rPr>
          <w:rFonts w:ascii="Calibri" w:hAnsi="Calibri" w:cs="Calibri"/>
          <w:spacing w:val="2"/>
        </w:rPr>
        <w:t>Resolução</w:t>
      </w:r>
      <w:r w:rsidRPr="00C27A10">
        <w:rPr>
          <w:rFonts w:ascii="Calibri" w:hAnsi="Calibri" w:cs="Calibri"/>
          <w:spacing w:val="2"/>
        </w:rPr>
        <w:t>.</w:t>
      </w:r>
    </w:p>
    <w:p w14:paraId="0872BC2F" w14:textId="6B59D461" w:rsidR="00804A8C" w:rsidRPr="00C27A10" w:rsidRDefault="00804A8C" w:rsidP="00F12E4A">
      <w:pPr>
        <w:pStyle w:val="Ttulo1"/>
      </w:pPr>
      <w:r w:rsidRPr="00C27A10">
        <w:t xml:space="preserve">CAPÍTULO </w:t>
      </w:r>
      <w:r>
        <w:t>VIII</w:t>
      </w:r>
      <w:r w:rsidRPr="00C27A10">
        <w:t xml:space="preserve"> – </w:t>
      </w:r>
      <w:r>
        <w:t>DEVERES DA SOCIEDADE EMPRESÁRIA DE PEQUENO PORTE</w:t>
      </w:r>
    </w:p>
    <w:p w14:paraId="37B68EAA" w14:textId="032D0A2A" w:rsidR="009A689D" w:rsidRDefault="00804A8C" w:rsidP="00804A8C">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Art. </w:t>
      </w:r>
      <w:r w:rsidR="00B16712">
        <w:rPr>
          <w:rFonts w:ascii="Calibri" w:hAnsi="Calibri" w:cs="Calibri"/>
          <w:spacing w:val="2"/>
        </w:rPr>
        <w:t>4</w:t>
      </w:r>
      <w:r w:rsidR="007005A2">
        <w:rPr>
          <w:rFonts w:ascii="Calibri" w:hAnsi="Calibri" w:cs="Calibri"/>
          <w:spacing w:val="2"/>
        </w:rPr>
        <w:t>0</w:t>
      </w:r>
      <w:r w:rsidR="009A689D">
        <w:rPr>
          <w:rFonts w:ascii="Calibri" w:hAnsi="Calibri" w:cs="Calibri"/>
          <w:spacing w:val="2"/>
        </w:rPr>
        <w:t xml:space="preserve">.  </w:t>
      </w:r>
      <w:r w:rsidR="009A689D" w:rsidRPr="009A689D">
        <w:rPr>
          <w:rFonts w:ascii="Calibri" w:hAnsi="Calibri" w:cs="Calibri"/>
          <w:spacing w:val="2"/>
        </w:rPr>
        <w:t xml:space="preserve">A sociedade empresária de pequeno porte é a responsável pela veracidade, consistência, qualidade e suficiência das informações fornecidas à plataforma para fins da realização de oferta pública com dispensa de registro realizada nos termos desta Instrução, sem prejuízo do disposto no art. </w:t>
      </w:r>
      <w:r w:rsidR="00F47B1B">
        <w:rPr>
          <w:rFonts w:ascii="Calibri" w:hAnsi="Calibri" w:cs="Calibri"/>
          <w:spacing w:val="2"/>
        </w:rPr>
        <w:t>26</w:t>
      </w:r>
      <w:r w:rsidR="009A689D" w:rsidRPr="009A689D">
        <w:rPr>
          <w:rFonts w:ascii="Calibri" w:hAnsi="Calibri" w:cs="Calibri"/>
          <w:spacing w:val="2"/>
        </w:rPr>
        <w:t>.</w:t>
      </w:r>
    </w:p>
    <w:p w14:paraId="34AA10FF" w14:textId="0ABFC942" w:rsidR="00804A8C" w:rsidRPr="00F47B1B" w:rsidRDefault="009A689D" w:rsidP="00804A8C">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Art. </w:t>
      </w:r>
      <w:r w:rsidR="006304CA">
        <w:rPr>
          <w:rFonts w:ascii="Calibri" w:hAnsi="Calibri" w:cs="Calibri"/>
          <w:spacing w:val="2"/>
        </w:rPr>
        <w:t>41</w:t>
      </w:r>
      <w:r w:rsidR="00804A8C" w:rsidRPr="00C27A10">
        <w:rPr>
          <w:rFonts w:ascii="Calibri" w:hAnsi="Calibri" w:cs="Calibri"/>
          <w:spacing w:val="2"/>
        </w:rPr>
        <w:t xml:space="preserve">.  </w:t>
      </w:r>
      <w:r w:rsidR="00804A8C">
        <w:rPr>
          <w:rFonts w:ascii="Calibri" w:hAnsi="Calibri" w:cs="Calibri"/>
          <w:spacing w:val="2"/>
        </w:rPr>
        <w:t>São deveres da sociedade e</w:t>
      </w:r>
      <w:r w:rsidR="00804A8C" w:rsidRPr="00F47B1B">
        <w:rPr>
          <w:rFonts w:ascii="Calibri" w:hAnsi="Calibri" w:cs="Calibri"/>
          <w:spacing w:val="2"/>
        </w:rPr>
        <w:t>mpresária de pequeno porte:</w:t>
      </w:r>
    </w:p>
    <w:p w14:paraId="7B5AC9C5" w14:textId="77777777" w:rsidR="00BF4E44" w:rsidRPr="00F47B1B" w:rsidRDefault="00804A8C" w:rsidP="00BF4E44">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 xml:space="preserve">I – a garantia de tratamento equitativo entre os investidores da oferta pública; </w:t>
      </w:r>
    </w:p>
    <w:p w14:paraId="362A355E" w14:textId="4FEBB96C" w:rsidR="00357145" w:rsidRPr="00F47B1B" w:rsidRDefault="00357145" w:rsidP="00357145">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II – ao contratar a plataforma, inform</w:t>
      </w:r>
      <w:r w:rsidR="00F47B1B">
        <w:rPr>
          <w:rFonts w:ascii="Calibri" w:hAnsi="Calibri" w:cs="Calibri"/>
          <w:spacing w:val="2"/>
        </w:rPr>
        <w:t>ar</w:t>
      </w:r>
      <w:r w:rsidRPr="00F47B1B">
        <w:rPr>
          <w:rFonts w:ascii="Calibri" w:hAnsi="Calibri" w:cs="Calibri"/>
          <w:spacing w:val="2"/>
        </w:rPr>
        <w:t xml:space="preserve"> se já realizou ofertas públicas de </w:t>
      </w:r>
      <w:r w:rsidRPr="00F47B1B">
        <w:rPr>
          <w:rFonts w:ascii="Calibri" w:hAnsi="Calibri" w:cs="Calibri"/>
        </w:rPr>
        <w:t>distribuição de valores mobiliários em outras plataformas eletrônicas de investimento participativo;</w:t>
      </w:r>
      <w:r w:rsidRPr="00F47B1B">
        <w:rPr>
          <w:rFonts w:ascii="Calibri" w:hAnsi="Calibri" w:cs="Calibri"/>
          <w:spacing w:val="2"/>
        </w:rPr>
        <w:t xml:space="preserve"> </w:t>
      </w:r>
      <w:r w:rsidR="00C74766">
        <w:rPr>
          <w:rFonts w:ascii="Calibri" w:hAnsi="Calibri" w:cs="Calibri"/>
          <w:spacing w:val="2"/>
        </w:rPr>
        <w:t>e</w:t>
      </w:r>
    </w:p>
    <w:p w14:paraId="1C60F3A6" w14:textId="5ED9EB95" w:rsidR="005B17F5" w:rsidRPr="00F47B1B" w:rsidRDefault="005B17F5" w:rsidP="005B17F5">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 xml:space="preserve">III – informar à plataforma, com </w:t>
      </w:r>
      <w:r w:rsidR="00F47B1B">
        <w:rPr>
          <w:rFonts w:ascii="Calibri" w:hAnsi="Calibri" w:cs="Calibri"/>
          <w:spacing w:val="2"/>
        </w:rPr>
        <w:t>3 (</w:t>
      </w:r>
      <w:r w:rsidRPr="00F47B1B">
        <w:rPr>
          <w:rFonts w:ascii="Calibri" w:hAnsi="Calibri" w:cs="Calibri"/>
          <w:spacing w:val="2"/>
        </w:rPr>
        <w:t>três</w:t>
      </w:r>
      <w:r w:rsidR="00F47B1B">
        <w:rPr>
          <w:rFonts w:ascii="Calibri" w:hAnsi="Calibri" w:cs="Calibri"/>
          <w:spacing w:val="2"/>
        </w:rPr>
        <w:t>)</w:t>
      </w:r>
      <w:r w:rsidRPr="00F47B1B">
        <w:rPr>
          <w:rFonts w:ascii="Calibri" w:hAnsi="Calibri" w:cs="Calibri"/>
          <w:spacing w:val="2"/>
        </w:rPr>
        <w:t xml:space="preserve"> dias úteis de antecedência da divulgação ou realização do evento, a realização de promoção da oferta pública nos termos do art. 1</w:t>
      </w:r>
      <w:r w:rsidR="00227BF5" w:rsidRPr="00F47B1B">
        <w:rPr>
          <w:rFonts w:ascii="Calibri" w:hAnsi="Calibri" w:cs="Calibri"/>
          <w:spacing w:val="2"/>
        </w:rPr>
        <w:t>1</w:t>
      </w:r>
      <w:r w:rsidR="00C74766">
        <w:rPr>
          <w:rFonts w:ascii="Calibri" w:hAnsi="Calibri" w:cs="Calibri"/>
          <w:spacing w:val="2"/>
        </w:rPr>
        <w:t>.</w:t>
      </w:r>
    </w:p>
    <w:p w14:paraId="1F9789DF" w14:textId="60CA183E" w:rsidR="00804A8C" w:rsidRPr="00C27A10" w:rsidRDefault="00B2508F" w:rsidP="00804A8C">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 xml:space="preserve">Art. </w:t>
      </w:r>
      <w:r w:rsidR="00B16712" w:rsidRPr="00F47B1B">
        <w:rPr>
          <w:rFonts w:ascii="Calibri" w:hAnsi="Calibri" w:cs="Calibri"/>
          <w:spacing w:val="2"/>
        </w:rPr>
        <w:t>4</w:t>
      </w:r>
      <w:r w:rsidR="006304CA">
        <w:rPr>
          <w:rFonts w:ascii="Calibri" w:hAnsi="Calibri" w:cs="Calibri"/>
          <w:spacing w:val="2"/>
        </w:rPr>
        <w:t>2</w:t>
      </w:r>
      <w:r w:rsidRPr="00F47B1B">
        <w:rPr>
          <w:rFonts w:ascii="Calibri" w:hAnsi="Calibri" w:cs="Calibri"/>
          <w:spacing w:val="2"/>
        </w:rPr>
        <w:t xml:space="preserve">.  </w:t>
      </w:r>
      <w:r w:rsidR="00804A8C" w:rsidRPr="00F47B1B">
        <w:rPr>
          <w:rFonts w:ascii="Calibri" w:hAnsi="Calibri" w:cs="Calibri"/>
          <w:spacing w:val="2"/>
        </w:rPr>
        <w:t>Os administradores da sociedade empresária de pequeno porte, dentro de suas competências, têm o dever de</w:t>
      </w:r>
      <w:r w:rsidR="002B7164">
        <w:rPr>
          <w:rFonts w:ascii="Calibri" w:hAnsi="Calibri" w:cs="Calibri"/>
          <w:spacing w:val="2"/>
        </w:rPr>
        <w:t xml:space="preserve"> observar o disposto nesta Resolução e</w:t>
      </w:r>
      <w:r w:rsidR="00804A8C" w:rsidRPr="00F47B1B">
        <w:rPr>
          <w:rFonts w:ascii="Calibri" w:hAnsi="Calibri" w:cs="Calibri"/>
          <w:spacing w:val="2"/>
        </w:rPr>
        <w:t xml:space="preserve"> zelar pelo</w:t>
      </w:r>
      <w:r w:rsidR="00804A8C" w:rsidRPr="00C27A10">
        <w:rPr>
          <w:rFonts w:ascii="Calibri" w:hAnsi="Calibri" w:cs="Calibri"/>
          <w:spacing w:val="2"/>
        </w:rPr>
        <w:t xml:space="preserve"> cumprimento das obrigações impostas à sociedade.</w:t>
      </w:r>
    </w:p>
    <w:p w14:paraId="76516770" w14:textId="77777777" w:rsidR="00680601" w:rsidRDefault="00680601" w:rsidP="004A1C64"/>
    <w:p w14:paraId="379FEEF4" w14:textId="77777777" w:rsidR="00680601" w:rsidRDefault="00680601" w:rsidP="004A1C64"/>
    <w:p w14:paraId="698C962B" w14:textId="08336B16" w:rsidR="00833B5D" w:rsidRPr="00C6111D" w:rsidRDefault="00833B5D" w:rsidP="00F12E4A">
      <w:pPr>
        <w:pStyle w:val="Ttulo1"/>
      </w:pPr>
      <w:r w:rsidRPr="00C6111D">
        <w:t xml:space="preserve">CAPÍTULO </w:t>
      </w:r>
      <w:bookmarkStart w:id="18" w:name="_DV_C7"/>
      <w:r w:rsidR="00804A8C">
        <w:t>IX</w:t>
      </w:r>
      <w:r w:rsidRPr="00C6111D">
        <w:t xml:space="preserve"> – </w:t>
      </w:r>
      <w:bookmarkStart w:id="19" w:name="_DV_M5"/>
      <w:bookmarkEnd w:id="18"/>
      <w:bookmarkEnd w:id="19"/>
      <w:r w:rsidRPr="00C6111D">
        <w:t xml:space="preserve">SINDICATO DE </w:t>
      </w:r>
      <w:bookmarkStart w:id="20" w:name="_DV_C11"/>
      <w:r w:rsidRPr="00C6111D">
        <w:t>INVESTIMENTO</w:t>
      </w:r>
      <w:bookmarkStart w:id="21" w:name="_DV_M10"/>
      <w:bookmarkEnd w:id="20"/>
      <w:bookmarkEnd w:id="21"/>
      <w:r w:rsidRPr="00C6111D">
        <w:t xml:space="preserve"> PARTICIPATIVO</w:t>
      </w:r>
    </w:p>
    <w:p w14:paraId="6411B223" w14:textId="38D119F6" w:rsidR="00833B5D" w:rsidRPr="00C6111D" w:rsidRDefault="00833B5D" w:rsidP="003279E7">
      <w:pPr>
        <w:pStyle w:val="Ttulo2"/>
      </w:pPr>
      <w:bookmarkStart w:id="22" w:name="_DV_M6"/>
      <w:bookmarkEnd w:id="22"/>
      <w:r w:rsidRPr="00C6111D">
        <w:t xml:space="preserve">Seção I </w:t>
      </w:r>
      <w:r w:rsidR="00135016">
        <w:t>–</w:t>
      </w:r>
      <w:r w:rsidRPr="00C6111D">
        <w:t xml:space="preserve"> </w:t>
      </w:r>
      <w:bookmarkStart w:id="23" w:name="_DV_M7"/>
      <w:bookmarkEnd w:id="23"/>
      <w:r w:rsidRPr="00C6111D">
        <w:t>Constituição</w:t>
      </w:r>
    </w:p>
    <w:p w14:paraId="159B5953" w14:textId="55E38D83" w:rsidR="001E0E0B" w:rsidRPr="00C6111D" w:rsidRDefault="001E0E0B" w:rsidP="00C6111D">
      <w:pPr>
        <w:ind w:firstLine="567"/>
        <w:jc w:val="both"/>
        <w:rPr>
          <w:rFonts w:eastAsia="Times New Roman" w:cs="Calibri"/>
          <w:spacing w:val="2"/>
          <w:lang w:eastAsia="pt-BR"/>
        </w:rPr>
      </w:pPr>
      <w:bookmarkStart w:id="24" w:name="_DV_M8"/>
      <w:bookmarkEnd w:id="24"/>
      <w:r w:rsidRPr="00C6111D">
        <w:rPr>
          <w:rFonts w:eastAsia="Times New Roman" w:cs="Calibri"/>
          <w:spacing w:val="2"/>
          <w:lang w:eastAsia="pt-BR"/>
        </w:rPr>
        <w:t xml:space="preserve">Art. </w:t>
      </w:r>
      <w:r w:rsidR="001B4824">
        <w:rPr>
          <w:rFonts w:eastAsia="Times New Roman" w:cs="Calibri"/>
          <w:spacing w:val="2"/>
          <w:lang w:eastAsia="pt-BR"/>
        </w:rPr>
        <w:t>4</w:t>
      </w:r>
      <w:r w:rsidR="006304CA">
        <w:rPr>
          <w:rFonts w:eastAsia="Times New Roman" w:cs="Calibri"/>
          <w:spacing w:val="2"/>
          <w:lang w:eastAsia="pt-BR"/>
        </w:rPr>
        <w:t>3</w:t>
      </w:r>
      <w:r w:rsidRPr="00C6111D">
        <w:rPr>
          <w:rFonts w:eastAsia="Times New Roman" w:cs="Calibri"/>
          <w:spacing w:val="2"/>
          <w:lang w:eastAsia="pt-BR"/>
        </w:rPr>
        <w:t xml:space="preserve">.  </w:t>
      </w:r>
      <w:bookmarkStart w:id="25" w:name="_DV_M9"/>
      <w:bookmarkEnd w:id="25"/>
      <w:r w:rsidR="003458EA" w:rsidRPr="00C6111D">
        <w:rPr>
          <w:rFonts w:eastAsia="Times New Roman" w:cs="Calibri"/>
          <w:spacing w:val="2"/>
          <w:lang w:eastAsia="pt-BR"/>
        </w:rPr>
        <w:t xml:space="preserve">É </w:t>
      </w:r>
      <w:r w:rsidR="00BF1847" w:rsidRPr="00C6111D">
        <w:rPr>
          <w:rFonts w:eastAsia="Times New Roman" w:cs="Calibri"/>
          <w:spacing w:val="2"/>
          <w:lang w:eastAsia="pt-BR"/>
        </w:rPr>
        <w:t xml:space="preserve">permitido às plataformas admitir no seu ambiente eletrônico </w:t>
      </w:r>
      <w:r w:rsidR="003458EA" w:rsidRPr="00C6111D">
        <w:rPr>
          <w:rFonts w:eastAsia="Times New Roman" w:cs="Calibri"/>
          <w:spacing w:val="2"/>
          <w:lang w:eastAsia="pt-BR"/>
        </w:rPr>
        <w:t>o agrupamento d</w:t>
      </w:r>
      <w:r w:rsidR="00763C14" w:rsidRPr="00C6111D">
        <w:rPr>
          <w:rFonts w:eastAsia="Times New Roman" w:cs="Calibri"/>
          <w:spacing w:val="2"/>
          <w:lang w:eastAsia="pt-BR"/>
        </w:rPr>
        <w:t>e</w:t>
      </w:r>
      <w:r w:rsidR="003458EA" w:rsidRPr="00C6111D">
        <w:rPr>
          <w:rFonts w:eastAsia="Times New Roman" w:cs="Calibri"/>
          <w:spacing w:val="2"/>
          <w:lang w:eastAsia="pt-BR"/>
        </w:rPr>
        <w:t xml:space="preserve"> investidores apoiadores de um </w:t>
      </w:r>
      <w:r w:rsidR="0066045D" w:rsidRPr="00C6111D">
        <w:rPr>
          <w:rFonts w:eastAsia="Times New Roman" w:cs="Calibri"/>
          <w:spacing w:val="2"/>
          <w:lang w:eastAsia="pt-BR"/>
        </w:rPr>
        <w:t xml:space="preserve">investidor </w:t>
      </w:r>
      <w:r w:rsidR="003458EA" w:rsidRPr="00C6111D">
        <w:rPr>
          <w:rFonts w:eastAsia="Times New Roman" w:cs="Calibri"/>
          <w:spacing w:val="2"/>
          <w:lang w:eastAsia="pt-BR"/>
        </w:rPr>
        <w:t>líder em um</w:t>
      </w:r>
      <w:r w:rsidRPr="00C6111D">
        <w:rPr>
          <w:rFonts w:eastAsia="Times New Roman" w:cs="Calibri"/>
          <w:spacing w:val="2"/>
          <w:lang w:eastAsia="pt-BR"/>
        </w:rPr>
        <w:t xml:space="preserve"> sindicato de investimento participativo </w:t>
      </w:r>
      <w:r w:rsidR="003458EA" w:rsidRPr="00C6111D">
        <w:rPr>
          <w:rFonts w:eastAsia="Times New Roman" w:cs="Calibri"/>
          <w:spacing w:val="2"/>
          <w:lang w:eastAsia="pt-BR"/>
        </w:rPr>
        <w:t>para fins de participação em</w:t>
      </w:r>
      <w:r w:rsidRPr="00C6111D">
        <w:rPr>
          <w:rFonts w:eastAsia="Times New Roman" w:cs="Calibri"/>
          <w:spacing w:val="2"/>
          <w:lang w:eastAsia="pt-BR"/>
        </w:rPr>
        <w:t xml:space="preserve"> ofertas públicas de distribuição </w:t>
      </w:r>
      <w:r w:rsidR="00365150" w:rsidRPr="00C6111D">
        <w:rPr>
          <w:rFonts w:eastAsia="Times New Roman" w:cs="Calibri"/>
          <w:spacing w:val="2"/>
          <w:lang w:eastAsia="pt-BR"/>
        </w:rPr>
        <w:t xml:space="preserve">de valores mobiliários </w:t>
      </w:r>
      <w:r w:rsidRPr="00C6111D">
        <w:rPr>
          <w:rFonts w:eastAsia="Times New Roman" w:cs="Calibri"/>
          <w:spacing w:val="2"/>
          <w:lang w:eastAsia="pt-BR"/>
        </w:rPr>
        <w:t>de sociedade</w:t>
      </w:r>
      <w:r w:rsidR="00BF1847" w:rsidRPr="00C6111D">
        <w:rPr>
          <w:rFonts w:eastAsia="Times New Roman" w:cs="Calibri"/>
          <w:spacing w:val="2"/>
          <w:lang w:eastAsia="pt-BR"/>
        </w:rPr>
        <w:t>s</w:t>
      </w:r>
      <w:r w:rsidRPr="00C6111D">
        <w:rPr>
          <w:rFonts w:eastAsia="Times New Roman" w:cs="Calibri"/>
          <w:spacing w:val="2"/>
          <w:lang w:eastAsia="pt-BR"/>
        </w:rPr>
        <w:t xml:space="preserve"> empresária</w:t>
      </w:r>
      <w:r w:rsidR="00BF1847" w:rsidRPr="00C6111D">
        <w:rPr>
          <w:rFonts w:eastAsia="Times New Roman" w:cs="Calibri"/>
          <w:spacing w:val="2"/>
          <w:lang w:eastAsia="pt-BR"/>
        </w:rPr>
        <w:t>s</w:t>
      </w:r>
      <w:r w:rsidRPr="00C6111D">
        <w:rPr>
          <w:rFonts w:eastAsia="Times New Roman" w:cs="Calibri"/>
          <w:spacing w:val="2"/>
          <w:lang w:eastAsia="pt-BR"/>
        </w:rPr>
        <w:t xml:space="preserve"> de pequeno porte realizadas nos termos desta </w:t>
      </w:r>
      <w:r w:rsidR="00EF6198">
        <w:rPr>
          <w:rFonts w:eastAsia="Times New Roman" w:cs="Calibri"/>
          <w:spacing w:val="2"/>
          <w:lang w:eastAsia="pt-BR"/>
        </w:rPr>
        <w:t>Resolução</w:t>
      </w:r>
      <w:r w:rsidRPr="00C6111D">
        <w:rPr>
          <w:rFonts w:eastAsia="Times New Roman" w:cs="Calibri"/>
          <w:spacing w:val="2"/>
          <w:lang w:eastAsia="pt-BR"/>
        </w:rPr>
        <w:t>.</w:t>
      </w:r>
    </w:p>
    <w:p w14:paraId="3C5D5337" w14:textId="6496A423" w:rsidR="001E0E0B" w:rsidRPr="00C27A10" w:rsidRDefault="001E0E0B" w:rsidP="006773A9">
      <w:pPr>
        <w:ind w:firstLine="567"/>
        <w:jc w:val="both"/>
        <w:rPr>
          <w:rFonts w:eastAsia="Times New Roman" w:cs="Calibri"/>
          <w:spacing w:val="2"/>
          <w:lang w:eastAsia="pt-BR"/>
        </w:rPr>
      </w:pPr>
      <w:r w:rsidRPr="00C27A10">
        <w:rPr>
          <w:rFonts w:eastAsia="Times New Roman" w:cs="Calibri"/>
          <w:spacing w:val="2"/>
          <w:lang w:eastAsia="pt-BR"/>
        </w:rPr>
        <w:t xml:space="preserve">Art. </w:t>
      </w:r>
      <w:r w:rsidR="001B4824">
        <w:rPr>
          <w:rFonts w:eastAsia="Times New Roman" w:cs="Calibri"/>
          <w:spacing w:val="2"/>
          <w:lang w:eastAsia="pt-BR"/>
        </w:rPr>
        <w:t>4</w:t>
      </w:r>
      <w:r w:rsidR="006304CA">
        <w:rPr>
          <w:rFonts w:eastAsia="Times New Roman" w:cs="Calibri"/>
          <w:spacing w:val="2"/>
          <w:lang w:eastAsia="pt-BR"/>
        </w:rPr>
        <w:t>4</w:t>
      </w:r>
      <w:r w:rsidRPr="00C27A10">
        <w:rPr>
          <w:rFonts w:eastAsia="Times New Roman" w:cs="Calibri"/>
          <w:spacing w:val="2"/>
          <w:lang w:eastAsia="pt-BR"/>
        </w:rPr>
        <w:t xml:space="preserve">.  É </w:t>
      </w:r>
      <w:r w:rsidR="00583401" w:rsidRPr="00C27A10">
        <w:rPr>
          <w:rFonts w:eastAsia="Times New Roman" w:cs="Calibri"/>
          <w:spacing w:val="2"/>
          <w:lang w:eastAsia="pt-BR"/>
        </w:rPr>
        <w:t>admi</w:t>
      </w:r>
      <w:r w:rsidR="00E05587" w:rsidRPr="00C27A10">
        <w:rPr>
          <w:rFonts w:eastAsia="Times New Roman" w:cs="Calibri"/>
          <w:spacing w:val="2"/>
          <w:lang w:eastAsia="pt-BR"/>
        </w:rPr>
        <w:t>tido</w:t>
      </w:r>
      <w:r w:rsidR="00583401" w:rsidRPr="00C27A10">
        <w:rPr>
          <w:rFonts w:eastAsia="Times New Roman" w:cs="Calibri"/>
          <w:spacing w:val="2"/>
          <w:lang w:eastAsia="pt-BR"/>
        </w:rPr>
        <w:t xml:space="preserve"> </w:t>
      </w:r>
      <w:r w:rsidR="0068753A" w:rsidRPr="00C27A10">
        <w:rPr>
          <w:rFonts w:eastAsia="Times New Roman" w:cs="Calibri"/>
          <w:spacing w:val="2"/>
          <w:lang w:eastAsia="pt-BR"/>
        </w:rPr>
        <w:t>que</w:t>
      </w:r>
      <w:r w:rsidR="001535EA" w:rsidRPr="00C27A10">
        <w:rPr>
          <w:rFonts w:eastAsia="Times New Roman" w:cs="Calibri"/>
          <w:spacing w:val="2"/>
          <w:lang w:eastAsia="pt-BR"/>
        </w:rPr>
        <w:t xml:space="preserve"> se</w:t>
      </w:r>
      <w:r w:rsidR="0068753A" w:rsidRPr="00C27A10">
        <w:rPr>
          <w:rFonts w:eastAsia="Times New Roman" w:cs="Calibri"/>
          <w:spacing w:val="2"/>
          <w:lang w:eastAsia="pt-BR"/>
        </w:rPr>
        <w:t xml:space="preserve"> </w:t>
      </w:r>
      <w:r w:rsidR="00BF1847" w:rsidRPr="00C27A10">
        <w:rPr>
          <w:rFonts w:eastAsia="Times New Roman" w:cs="Calibri"/>
          <w:spacing w:val="2"/>
          <w:lang w:eastAsia="pt-BR"/>
        </w:rPr>
        <w:t>constitu</w:t>
      </w:r>
      <w:r w:rsidR="00763C14" w:rsidRPr="00C27A10">
        <w:rPr>
          <w:rFonts w:eastAsia="Times New Roman" w:cs="Calibri"/>
          <w:spacing w:val="2"/>
          <w:lang w:eastAsia="pt-BR"/>
        </w:rPr>
        <w:t>a</w:t>
      </w:r>
      <w:r w:rsidR="00BF1847" w:rsidRPr="00C27A10">
        <w:rPr>
          <w:rFonts w:eastAsia="Times New Roman" w:cs="Calibri"/>
          <w:spacing w:val="2"/>
          <w:lang w:eastAsia="pt-BR"/>
        </w:rPr>
        <w:t xml:space="preserve"> </w:t>
      </w:r>
      <w:r w:rsidR="00C25961" w:rsidRPr="00C27A10">
        <w:rPr>
          <w:rFonts w:eastAsia="Times New Roman" w:cs="Calibri"/>
          <w:spacing w:val="2"/>
          <w:lang w:eastAsia="pt-BR"/>
        </w:rPr>
        <w:t>veículo de investimento</w:t>
      </w:r>
      <w:r w:rsidR="00421B90" w:rsidRPr="00C27A10">
        <w:rPr>
          <w:rFonts w:eastAsia="Times New Roman" w:cs="Calibri"/>
          <w:spacing w:val="2"/>
          <w:lang w:eastAsia="pt-BR"/>
        </w:rPr>
        <w:t xml:space="preserve"> (“veículo”)</w:t>
      </w:r>
      <w:r w:rsidRPr="00C27A10">
        <w:rPr>
          <w:rFonts w:eastAsia="Times New Roman" w:cs="Calibri"/>
          <w:spacing w:val="2"/>
          <w:lang w:eastAsia="pt-BR"/>
        </w:rPr>
        <w:t xml:space="preserve"> para </w:t>
      </w:r>
      <w:r w:rsidR="001535EA" w:rsidRPr="00C27A10">
        <w:rPr>
          <w:rFonts w:eastAsia="Times New Roman" w:cs="Calibri"/>
          <w:spacing w:val="2"/>
          <w:lang w:eastAsia="pt-BR"/>
        </w:rPr>
        <w:t xml:space="preserve">o sindicato de investimento participativo </w:t>
      </w:r>
      <w:r w:rsidRPr="00C27A10">
        <w:rPr>
          <w:rFonts w:eastAsia="Times New Roman" w:cs="Calibri"/>
          <w:spacing w:val="2"/>
          <w:lang w:eastAsia="pt-BR"/>
        </w:rPr>
        <w:t xml:space="preserve">participar </w:t>
      </w:r>
      <w:r w:rsidR="00BF1847" w:rsidRPr="00C27A10">
        <w:rPr>
          <w:rFonts w:eastAsia="Times New Roman" w:cs="Calibri"/>
          <w:spacing w:val="2"/>
          <w:lang w:eastAsia="pt-BR"/>
        </w:rPr>
        <w:t xml:space="preserve">em </w:t>
      </w:r>
      <w:r w:rsidRPr="00C27A10">
        <w:rPr>
          <w:rFonts w:eastAsia="Times New Roman" w:cs="Calibri"/>
          <w:spacing w:val="2"/>
          <w:lang w:eastAsia="pt-BR"/>
        </w:rPr>
        <w:t xml:space="preserve">ofertas públicas de distribuição de valores mobiliários </w:t>
      </w:r>
      <w:r w:rsidR="00BF1847" w:rsidRPr="00C27A10">
        <w:rPr>
          <w:rFonts w:eastAsia="Times New Roman" w:cs="Calibri"/>
          <w:spacing w:val="2"/>
          <w:lang w:eastAsia="pt-BR"/>
        </w:rPr>
        <w:t>realizada</w:t>
      </w:r>
      <w:r w:rsidR="004D51B4" w:rsidRPr="00C27A10">
        <w:rPr>
          <w:rFonts w:eastAsia="Times New Roman" w:cs="Calibri"/>
          <w:spacing w:val="2"/>
          <w:lang w:eastAsia="pt-BR"/>
        </w:rPr>
        <w:t>s</w:t>
      </w:r>
      <w:r w:rsidR="00BF1847" w:rsidRPr="00C27A10">
        <w:rPr>
          <w:rFonts w:eastAsia="Times New Roman" w:cs="Calibri"/>
          <w:spacing w:val="2"/>
          <w:lang w:eastAsia="pt-BR"/>
        </w:rPr>
        <w:t xml:space="preserve"> </w:t>
      </w:r>
      <w:r w:rsidRPr="00C27A10">
        <w:rPr>
          <w:rFonts w:eastAsia="Times New Roman" w:cs="Calibri"/>
          <w:spacing w:val="2"/>
          <w:lang w:eastAsia="pt-BR"/>
        </w:rPr>
        <w:t xml:space="preserve">com dispensa de registro nos termos desta </w:t>
      </w:r>
      <w:r w:rsidR="00EF6198">
        <w:rPr>
          <w:rFonts w:eastAsia="Times New Roman" w:cs="Calibri"/>
          <w:spacing w:val="2"/>
          <w:lang w:eastAsia="pt-BR"/>
        </w:rPr>
        <w:t>Resolução</w:t>
      </w:r>
      <w:r w:rsidRPr="00C27A10">
        <w:rPr>
          <w:rFonts w:eastAsia="Times New Roman" w:cs="Calibri"/>
          <w:spacing w:val="2"/>
          <w:lang w:eastAsia="pt-BR"/>
        </w:rPr>
        <w:t>, desde que:</w:t>
      </w:r>
    </w:p>
    <w:p w14:paraId="48F8708D" w14:textId="36CA7FD8" w:rsidR="001E0E0B" w:rsidRPr="00C27A10" w:rsidRDefault="001E0E0B" w:rsidP="006773A9">
      <w:pPr>
        <w:ind w:firstLine="567"/>
        <w:jc w:val="both"/>
        <w:rPr>
          <w:rFonts w:eastAsia="Times New Roman" w:cs="Calibri"/>
          <w:spacing w:val="2"/>
          <w:lang w:eastAsia="pt-BR"/>
        </w:rPr>
      </w:pPr>
      <w:r w:rsidRPr="00C27A10">
        <w:rPr>
          <w:rFonts w:eastAsia="Times New Roman" w:cs="Calibri"/>
          <w:spacing w:val="2"/>
          <w:lang w:eastAsia="pt-BR"/>
        </w:rPr>
        <w:t xml:space="preserve">I – </w:t>
      </w:r>
      <w:r w:rsidR="00BF1847" w:rsidRPr="00C27A10">
        <w:rPr>
          <w:rFonts w:eastAsia="Times New Roman" w:cs="Calibri"/>
          <w:spacing w:val="2"/>
          <w:lang w:eastAsia="pt-BR"/>
        </w:rPr>
        <w:t xml:space="preserve">cada </w:t>
      </w:r>
      <w:r w:rsidRPr="00C27A10">
        <w:rPr>
          <w:rFonts w:eastAsia="Times New Roman" w:cs="Calibri"/>
          <w:spacing w:val="2"/>
          <w:lang w:eastAsia="pt-BR"/>
        </w:rPr>
        <w:t>veículo</w:t>
      </w:r>
      <w:r w:rsidR="0068753A" w:rsidRPr="00C27A10">
        <w:rPr>
          <w:rFonts w:eastAsia="Times New Roman" w:cs="Calibri"/>
          <w:spacing w:val="2"/>
          <w:lang w:eastAsia="pt-BR"/>
        </w:rPr>
        <w:t xml:space="preserve"> </w:t>
      </w:r>
      <w:r w:rsidRPr="00C27A10">
        <w:rPr>
          <w:rFonts w:eastAsia="Times New Roman" w:cs="Calibri"/>
          <w:spacing w:val="2"/>
          <w:lang w:eastAsia="pt-BR"/>
        </w:rPr>
        <w:t>fique restrito à participação em apenas uma oferta</w:t>
      </w:r>
      <w:r w:rsidR="00421B90" w:rsidRPr="00C27A10">
        <w:rPr>
          <w:rFonts w:eastAsia="Times New Roman" w:cs="Calibri"/>
          <w:spacing w:val="2"/>
          <w:lang w:eastAsia="pt-BR"/>
        </w:rPr>
        <w:t xml:space="preserve"> pública</w:t>
      </w:r>
      <w:r w:rsidRPr="00C27A10">
        <w:rPr>
          <w:rFonts w:eastAsia="Times New Roman" w:cs="Calibri"/>
          <w:spacing w:val="2"/>
          <w:lang w:eastAsia="pt-BR"/>
        </w:rPr>
        <w:t xml:space="preserve"> de valores mobiliários</w:t>
      </w:r>
      <w:r w:rsidR="00BB65F2" w:rsidRPr="00C27A10">
        <w:rPr>
          <w:rFonts w:eastAsia="Times New Roman" w:cs="Calibri"/>
          <w:spacing w:val="2"/>
          <w:lang w:eastAsia="pt-BR"/>
        </w:rPr>
        <w:t xml:space="preserve"> distribuída nos termos desta </w:t>
      </w:r>
      <w:r w:rsidR="00EF6198">
        <w:rPr>
          <w:rFonts w:eastAsia="Times New Roman" w:cs="Calibri"/>
          <w:spacing w:val="2"/>
          <w:lang w:eastAsia="pt-BR"/>
        </w:rPr>
        <w:t>Resolução</w:t>
      </w:r>
      <w:r w:rsidRPr="00C27A10">
        <w:rPr>
          <w:rFonts w:eastAsia="Times New Roman" w:cs="Calibri"/>
          <w:spacing w:val="2"/>
          <w:lang w:eastAsia="pt-BR"/>
        </w:rPr>
        <w:t>, sendo vedada a aquisição de valores mobiliários de emissão de mais de uma sociedad</w:t>
      </w:r>
      <w:r w:rsidR="001535EA" w:rsidRPr="00C27A10">
        <w:rPr>
          <w:rFonts w:eastAsia="Times New Roman" w:cs="Calibri"/>
          <w:spacing w:val="2"/>
          <w:lang w:eastAsia="pt-BR"/>
        </w:rPr>
        <w:t>e empresária de pequeno porte;</w:t>
      </w:r>
    </w:p>
    <w:p w14:paraId="47BF929B" w14:textId="77777777" w:rsidR="00E80431" w:rsidRPr="00C27A10" w:rsidRDefault="00E80431" w:rsidP="006773A9">
      <w:pPr>
        <w:ind w:firstLine="567"/>
        <w:jc w:val="both"/>
        <w:rPr>
          <w:rFonts w:eastAsia="Times New Roman" w:cs="Calibri"/>
          <w:spacing w:val="2"/>
          <w:lang w:eastAsia="pt-BR"/>
        </w:rPr>
      </w:pPr>
      <w:r w:rsidRPr="00C27A10">
        <w:rPr>
          <w:rFonts w:eastAsia="Times New Roman" w:cs="Calibri"/>
          <w:spacing w:val="2"/>
          <w:lang w:eastAsia="pt-BR"/>
        </w:rPr>
        <w:lastRenderedPageBreak/>
        <w:t xml:space="preserve">II – o veículo não exponha os investidores </w:t>
      </w:r>
      <w:r w:rsidR="00763C14" w:rsidRPr="00C27A10">
        <w:rPr>
          <w:rFonts w:eastAsia="Times New Roman" w:cs="Calibri"/>
          <w:spacing w:val="2"/>
          <w:lang w:eastAsia="pt-BR"/>
        </w:rPr>
        <w:t xml:space="preserve">apoiadores </w:t>
      </w:r>
      <w:r w:rsidRPr="00C27A10">
        <w:rPr>
          <w:rFonts w:eastAsia="Times New Roman" w:cs="Calibri"/>
          <w:spacing w:val="2"/>
          <w:lang w:eastAsia="pt-BR"/>
        </w:rPr>
        <w:t xml:space="preserve">a riscos adicionais </w:t>
      </w:r>
      <w:r w:rsidR="00BB65F2" w:rsidRPr="00C27A10">
        <w:rPr>
          <w:rFonts w:eastAsia="Times New Roman" w:cs="Calibri"/>
          <w:spacing w:val="2"/>
          <w:lang w:eastAsia="pt-BR"/>
        </w:rPr>
        <w:t xml:space="preserve">aos </w:t>
      </w:r>
      <w:r w:rsidRPr="00C27A10">
        <w:rPr>
          <w:rFonts w:eastAsia="Times New Roman" w:cs="Calibri"/>
          <w:spacing w:val="2"/>
          <w:lang w:eastAsia="pt-BR"/>
        </w:rPr>
        <w:t>que estes incorreriam quando investindo individualmente na mesma oferta;</w:t>
      </w:r>
    </w:p>
    <w:p w14:paraId="03007900" w14:textId="77777777" w:rsidR="006963AF" w:rsidRPr="00C27A10" w:rsidRDefault="006963AF" w:rsidP="006773A9">
      <w:pPr>
        <w:ind w:firstLine="567"/>
        <w:jc w:val="both"/>
        <w:rPr>
          <w:rFonts w:eastAsia="Times New Roman" w:cs="Calibri"/>
          <w:spacing w:val="2"/>
          <w:lang w:eastAsia="pt-BR"/>
        </w:rPr>
      </w:pPr>
      <w:r w:rsidRPr="00C27A10">
        <w:rPr>
          <w:rFonts w:eastAsia="Times New Roman" w:cs="Calibri"/>
          <w:spacing w:val="2"/>
          <w:lang w:eastAsia="pt-BR"/>
        </w:rPr>
        <w:t>III – o veículo não sujeite os investidores</w:t>
      </w:r>
      <w:r w:rsidR="00763C14" w:rsidRPr="00C27A10">
        <w:rPr>
          <w:rFonts w:eastAsia="Times New Roman" w:cs="Calibri"/>
          <w:spacing w:val="2"/>
          <w:lang w:eastAsia="pt-BR"/>
        </w:rPr>
        <w:t xml:space="preserve"> apoiadores</w:t>
      </w:r>
      <w:r w:rsidRPr="00C27A10">
        <w:rPr>
          <w:rFonts w:eastAsia="Times New Roman" w:cs="Calibri"/>
          <w:spacing w:val="2"/>
          <w:lang w:eastAsia="pt-BR"/>
        </w:rPr>
        <w:t xml:space="preserve"> </w:t>
      </w:r>
      <w:r w:rsidR="00BB65F2" w:rsidRPr="00C27A10">
        <w:rPr>
          <w:rFonts w:eastAsia="Times New Roman" w:cs="Calibri"/>
          <w:spacing w:val="2"/>
          <w:lang w:eastAsia="pt-BR"/>
        </w:rPr>
        <w:t xml:space="preserve">a </w:t>
      </w:r>
      <w:r w:rsidRPr="00C27A10">
        <w:rPr>
          <w:rFonts w:eastAsia="Times New Roman" w:cs="Calibri"/>
          <w:spacing w:val="2"/>
          <w:lang w:eastAsia="pt-BR"/>
        </w:rPr>
        <w:t xml:space="preserve">risco de crédito </w:t>
      </w:r>
      <w:r w:rsidR="00421B90" w:rsidRPr="00C27A10">
        <w:rPr>
          <w:rFonts w:eastAsia="Times New Roman" w:cs="Calibri"/>
          <w:spacing w:val="2"/>
          <w:lang w:eastAsia="pt-BR"/>
        </w:rPr>
        <w:t xml:space="preserve">diferente </w:t>
      </w:r>
      <w:r w:rsidR="00BB65F2" w:rsidRPr="00C27A10">
        <w:rPr>
          <w:rFonts w:eastAsia="Times New Roman" w:cs="Calibri"/>
          <w:spacing w:val="2"/>
          <w:lang w:eastAsia="pt-BR"/>
        </w:rPr>
        <w:t xml:space="preserve">daquele </w:t>
      </w:r>
      <w:r w:rsidRPr="00C27A10">
        <w:rPr>
          <w:rFonts w:eastAsia="Times New Roman" w:cs="Calibri"/>
          <w:spacing w:val="2"/>
          <w:lang w:eastAsia="pt-BR"/>
        </w:rPr>
        <w:t>da sociedade empre</w:t>
      </w:r>
      <w:r w:rsidR="00421B90" w:rsidRPr="00C27A10">
        <w:rPr>
          <w:rFonts w:eastAsia="Times New Roman" w:cs="Calibri"/>
          <w:spacing w:val="2"/>
          <w:lang w:eastAsia="pt-BR"/>
        </w:rPr>
        <w:t>sária de pequeno porte emissora dos valores mobiliários ofertados publicamente</w:t>
      </w:r>
      <w:r w:rsidRPr="00C27A10">
        <w:rPr>
          <w:rFonts w:eastAsia="Times New Roman" w:cs="Calibri"/>
          <w:spacing w:val="2"/>
          <w:lang w:eastAsia="pt-BR"/>
        </w:rPr>
        <w:t>;</w:t>
      </w:r>
    </w:p>
    <w:p w14:paraId="4C4FEA03" w14:textId="77777777" w:rsidR="00E80431" w:rsidRPr="00C27A10" w:rsidRDefault="00E80431" w:rsidP="006773A9">
      <w:pPr>
        <w:ind w:firstLine="567"/>
        <w:jc w:val="both"/>
        <w:rPr>
          <w:rFonts w:eastAsia="Times New Roman" w:cs="Calibri"/>
          <w:spacing w:val="2"/>
          <w:lang w:eastAsia="pt-BR"/>
        </w:rPr>
      </w:pPr>
      <w:r w:rsidRPr="00C27A10">
        <w:rPr>
          <w:rFonts w:eastAsia="Times New Roman" w:cs="Calibri"/>
          <w:spacing w:val="2"/>
          <w:lang w:eastAsia="pt-BR"/>
        </w:rPr>
        <w:t>I</w:t>
      </w:r>
      <w:r w:rsidR="00CA2D50" w:rsidRPr="00C27A10">
        <w:rPr>
          <w:rFonts w:eastAsia="Times New Roman" w:cs="Calibri"/>
          <w:spacing w:val="2"/>
          <w:lang w:eastAsia="pt-BR"/>
        </w:rPr>
        <w:t>V</w:t>
      </w:r>
      <w:r w:rsidRPr="00C27A10">
        <w:rPr>
          <w:rFonts w:eastAsia="Times New Roman" w:cs="Calibri"/>
          <w:spacing w:val="2"/>
          <w:lang w:eastAsia="pt-BR"/>
        </w:rPr>
        <w:t xml:space="preserve"> – seja garantido tratamento equitativo a todos os investidores apoiadores que aderiram ao veículo;</w:t>
      </w:r>
    </w:p>
    <w:p w14:paraId="6A3AE1B5" w14:textId="77777777" w:rsidR="001E0E0B" w:rsidRPr="00C27A10" w:rsidRDefault="00965AC6" w:rsidP="006773A9">
      <w:pPr>
        <w:ind w:firstLine="567"/>
        <w:jc w:val="both"/>
        <w:rPr>
          <w:rFonts w:eastAsia="Times New Roman" w:cs="Calibri"/>
          <w:spacing w:val="2"/>
          <w:lang w:eastAsia="pt-BR"/>
        </w:rPr>
      </w:pPr>
      <w:r w:rsidRPr="00C27A10">
        <w:rPr>
          <w:rFonts w:eastAsia="Times New Roman" w:cs="Calibri"/>
          <w:spacing w:val="2"/>
          <w:lang w:eastAsia="pt-BR"/>
        </w:rPr>
        <w:t xml:space="preserve">V </w:t>
      </w:r>
      <w:r w:rsidR="001E0E0B" w:rsidRPr="00C27A10">
        <w:rPr>
          <w:rFonts w:eastAsia="Times New Roman" w:cs="Calibri"/>
          <w:spacing w:val="2"/>
          <w:lang w:eastAsia="pt-BR"/>
        </w:rPr>
        <w:t xml:space="preserve">– </w:t>
      </w:r>
      <w:r w:rsidR="00E80431" w:rsidRPr="00C27A10">
        <w:rPr>
          <w:rFonts w:eastAsia="Times New Roman" w:cs="Calibri"/>
          <w:spacing w:val="2"/>
          <w:lang w:eastAsia="pt-BR"/>
        </w:rPr>
        <w:t xml:space="preserve">o veículo possua regras de governança adequadas que </w:t>
      </w:r>
      <w:r w:rsidR="00421B90" w:rsidRPr="00C27A10">
        <w:rPr>
          <w:rFonts w:eastAsia="Times New Roman" w:cs="Calibri"/>
          <w:spacing w:val="2"/>
          <w:lang w:eastAsia="pt-BR"/>
        </w:rPr>
        <w:t>permita</w:t>
      </w:r>
      <w:r w:rsidR="00BB65F2" w:rsidRPr="00C27A10">
        <w:rPr>
          <w:rFonts w:eastAsia="Times New Roman" w:cs="Calibri"/>
          <w:spacing w:val="2"/>
          <w:lang w:eastAsia="pt-BR"/>
        </w:rPr>
        <w:t>m</w:t>
      </w:r>
      <w:r w:rsidR="00421B90" w:rsidRPr="00C27A10">
        <w:rPr>
          <w:rFonts w:eastAsia="Times New Roman" w:cs="Calibri"/>
          <w:spacing w:val="2"/>
          <w:lang w:eastAsia="pt-BR"/>
        </w:rPr>
        <w:t xml:space="preserve"> a</w:t>
      </w:r>
      <w:r w:rsidR="00E80431" w:rsidRPr="00C27A10">
        <w:rPr>
          <w:rFonts w:eastAsia="Times New Roman" w:cs="Calibri"/>
          <w:spacing w:val="2"/>
          <w:lang w:eastAsia="pt-BR"/>
        </w:rPr>
        <w:t xml:space="preserve"> </w:t>
      </w:r>
      <w:r w:rsidR="006963AF" w:rsidRPr="00C27A10">
        <w:rPr>
          <w:rFonts w:eastAsia="Times New Roman" w:cs="Calibri"/>
          <w:spacing w:val="2"/>
          <w:lang w:eastAsia="pt-BR"/>
        </w:rPr>
        <w:t>particip</w:t>
      </w:r>
      <w:r w:rsidRPr="00C27A10">
        <w:rPr>
          <w:rFonts w:eastAsia="Times New Roman" w:cs="Calibri"/>
          <w:spacing w:val="2"/>
          <w:lang w:eastAsia="pt-BR"/>
        </w:rPr>
        <w:t xml:space="preserve">ação dos investidores </w:t>
      </w:r>
      <w:r w:rsidR="006963AF" w:rsidRPr="00C27A10">
        <w:rPr>
          <w:rFonts w:eastAsia="Times New Roman" w:cs="Calibri"/>
          <w:spacing w:val="2"/>
          <w:lang w:eastAsia="pt-BR"/>
        </w:rPr>
        <w:t xml:space="preserve">apoiadores na hipótese de necessidade de </w:t>
      </w:r>
      <w:r w:rsidR="001E0E0B" w:rsidRPr="00C27A10">
        <w:rPr>
          <w:rFonts w:eastAsia="Times New Roman" w:cs="Calibri"/>
          <w:spacing w:val="2"/>
          <w:lang w:eastAsia="pt-BR"/>
        </w:rPr>
        <w:t>deliberações referentes à sociedade empresária de pequeno porte</w:t>
      </w:r>
      <w:r w:rsidR="00421B90" w:rsidRPr="00C27A10">
        <w:rPr>
          <w:rFonts w:eastAsia="Times New Roman" w:cs="Calibri"/>
          <w:spacing w:val="2"/>
          <w:lang w:eastAsia="pt-BR"/>
        </w:rPr>
        <w:t xml:space="preserve"> investida</w:t>
      </w:r>
      <w:r w:rsidR="001E0E0B" w:rsidRPr="00C27A10">
        <w:rPr>
          <w:rFonts w:eastAsia="Times New Roman" w:cs="Calibri"/>
          <w:spacing w:val="2"/>
          <w:lang w:eastAsia="pt-BR"/>
        </w:rPr>
        <w:t xml:space="preserve"> </w:t>
      </w:r>
      <w:r w:rsidR="006963AF" w:rsidRPr="00C27A10">
        <w:rPr>
          <w:rFonts w:eastAsia="Times New Roman" w:cs="Calibri"/>
          <w:spacing w:val="2"/>
          <w:lang w:eastAsia="pt-BR"/>
        </w:rPr>
        <w:t xml:space="preserve">ou </w:t>
      </w:r>
      <w:r w:rsidR="001E0E0B" w:rsidRPr="00C27A10">
        <w:rPr>
          <w:rFonts w:eastAsia="Times New Roman" w:cs="Calibri"/>
          <w:spacing w:val="2"/>
          <w:lang w:eastAsia="pt-BR"/>
        </w:rPr>
        <w:t>aos valores mobiliários por esta emitidos</w:t>
      </w:r>
      <w:r w:rsidR="00421B90" w:rsidRPr="00C27A10">
        <w:rPr>
          <w:rFonts w:eastAsia="Times New Roman" w:cs="Calibri"/>
          <w:spacing w:val="2"/>
          <w:lang w:eastAsia="pt-BR"/>
        </w:rPr>
        <w:t>;</w:t>
      </w:r>
    </w:p>
    <w:p w14:paraId="28F38000" w14:textId="77777777" w:rsidR="00CA2D50" w:rsidRPr="00C27A10" w:rsidRDefault="00CA2D50" w:rsidP="006773A9">
      <w:pPr>
        <w:ind w:firstLine="567"/>
        <w:jc w:val="both"/>
        <w:rPr>
          <w:rFonts w:eastAsia="Times New Roman" w:cs="Calibri"/>
          <w:spacing w:val="2"/>
          <w:lang w:eastAsia="pt-BR"/>
        </w:rPr>
      </w:pPr>
      <w:r w:rsidRPr="00C27A10">
        <w:rPr>
          <w:rFonts w:eastAsia="Times New Roman" w:cs="Calibri"/>
          <w:spacing w:val="2"/>
          <w:lang w:eastAsia="pt-BR"/>
        </w:rPr>
        <w:t>V</w:t>
      </w:r>
      <w:r w:rsidR="006573A6" w:rsidRPr="00C27A10">
        <w:rPr>
          <w:rFonts w:eastAsia="Times New Roman" w:cs="Calibri"/>
          <w:spacing w:val="2"/>
          <w:lang w:eastAsia="pt-BR"/>
        </w:rPr>
        <w:t>I</w:t>
      </w:r>
      <w:r w:rsidRPr="00C27A10">
        <w:rPr>
          <w:rFonts w:eastAsia="Times New Roman" w:cs="Calibri"/>
          <w:spacing w:val="2"/>
          <w:lang w:eastAsia="pt-BR"/>
        </w:rPr>
        <w:t xml:space="preserve"> – </w:t>
      </w:r>
      <w:r w:rsidR="0009147D" w:rsidRPr="00C27A10">
        <w:rPr>
          <w:rFonts w:eastAsia="Times New Roman" w:cs="Calibri"/>
          <w:spacing w:val="2"/>
          <w:lang w:eastAsia="pt-BR"/>
        </w:rPr>
        <w:t xml:space="preserve">na hipótese de </w:t>
      </w:r>
      <w:r w:rsidR="00421B90" w:rsidRPr="00C27A10">
        <w:rPr>
          <w:rFonts w:eastAsia="Times New Roman" w:cs="Calibri"/>
          <w:spacing w:val="2"/>
          <w:lang w:eastAsia="pt-BR"/>
        </w:rPr>
        <w:t>conversão ou de alienação</w:t>
      </w:r>
      <w:r w:rsidR="00B537FB" w:rsidRPr="00C27A10">
        <w:rPr>
          <w:rFonts w:eastAsia="Times New Roman" w:cs="Calibri"/>
          <w:spacing w:val="2"/>
          <w:lang w:eastAsia="pt-BR"/>
        </w:rPr>
        <w:t xml:space="preserve"> do investimento</w:t>
      </w:r>
      <w:r w:rsidR="0009147D" w:rsidRPr="00C27A10">
        <w:rPr>
          <w:rFonts w:eastAsia="Times New Roman" w:cs="Calibri"/>
          <w:spacing w:val="2"/>
          <w:lang w:eastAsia="pt-BR"/>
        </w:rPr>
        <w:t xml:space="preserve"> </w:t>
      </w:r>
      <w:r w:rsidR="00B537FB" w:rsidRPr="00C27A10">
        <w:rPr>
          <w:rFonts w:eastAsia="Times New Roman" w:cs="Calibri"/>
          <w:spacing w:val="2"/>
          <w:lang w:eastAsia="pt-BR"/>
        </w:rPr>
        <w:t xml:space="preserve">realizado </w:t>
      </w:r>
      <w:r w:rsidR="0009147D" w:rsidRPr="00C27A10">
        <w:rPr>
          <w:rFonts w:eastAsia="Times New Roman" w:cs="Calibri"/>
          <w:spacing w:val="2"/>
          <w:lang w:eastAsia="pt-BR"/>
        </w:rPr>
        <w:t>pelo</w:t>
      </w:r>
      <w:r w:rsidR="00421B90" w:rsidRPr="00C27A10">
        <w:rPr>
          <w:rFonts w:eastAsia="Times New Roman" w:cs="Calibri"/>
          <w:spacing w:val="2"/>
          <w:lang w:eastAsia="pt-BR"/>
        </w:rPr>
        <w:t xml:space="preserve"> </w:t>
      </w:r>
      <w:r w:rsidR="0009147D" w:rsidRPr="00C27A10">
        <w:rPr>
          <w:rFonts w:eastAsia="Times New Roman" w:cs="Calibri"/>
          <w:spacing w:val="2"/>
          <w:lang w:eastAsia="pt-BR"/>
        </w:rPr>
        <w:t xml:space="preserve">veículo, </w:t>
      </w:r>
      <w:r w:rsidRPr="00C27A10">
        <w:rPr>
          <w:rFonts w:eastAsia="Times New Roman" w:cs="Calibri"/>
          <w:spacing w:val="2"/>
          <w:lang w:eastAsia="pt-BR"/>
        </w:rPr>
        <w:t xml:space="preserve">seja </w:t>
      </w:r>
      <w:r w:rsidR="00B537FB" w:rsidRPr="00C27A10">
        <w:rPr>
          <w:rFonts w:eastAsia="Times New Roman" w:cs="Calibri"/>
          <w:spacing w:val="2"/>
          <w:lang w:eastAsia="pt-BR"/>
        </w:rPr>
        <w:t>garantido</w:t>
      </w:r>
      <w:r w:rsidRPr="00C27A10">
        <w:rPr>
          <w:rFonts w:eastAsia="Times New Roman" w:cs="Calibri"/>
          <w:spacing w:val="2"/>
          <w:lang w:eastAsia="pt-BR"/>
        </w:rPr>
        <w:t xml:space="preserve"> ao</w:t>
      </w:r>
      <w:r w:rsidR="0009147D" w:rsidRPr="00C27A10">
        <w:rPr>
          <w:rFonts w:eastAsia="Times New Roman" w:cs="Calibri"/>
          <w:spacing w:val="2"/>
          <w:lang w:eastAsia="pt-BR"/>
        </w:rPr>
        <w:t>s</w:t>
      </w:r>
      <w:r w:rsidRPr="00C27A10">
        <w:rPr>
          <w:rFonts w:eastAsia="Times New Roman" w:cs="Calibri"/>
          <w:spacing w:val="2"/>
          <w:lang w:eastAsia="pt-BR"/>
        </w:rPr>
        <w:t xml:space="preserve"> investidor</w:t>
      </w:r>
      <w:r w:rsidR="0009147D" w:rsidRPr="00C27A10">
        <w:rPr>
          <w:rFonts w:eastAsia="Times New Roman" w:cs="Calibri"/>
          <w:spacing w:val="2"/>
          <w:lang w:eastAsia="pt-BR"/>
        </w:rPr>
        <w:t>es</w:t>
      </w:r>
      <w:r w:rsidRPr="00C27A10">
        <w:rPr>
          <w:rFonts w:eastAsia="Times New Roman" w:cs="Calibri"/>
          <w:spacing w:val="2"/>
          <w:lang w:eastAsia="pt-BR"/>
        </w:rPr>
        <w:t xml:space="preserve"> apoiador</w:t>
      </w:r>
      <w:r w:rsidR="0009147D" w:rsidRPr="00C27A10">
        <w:rPr>
          <w:rFonts w:eastAsia="Times New Roman" w:cs="Calibri"/>
          <w:spacing w:val="2"/>
          <w:lang w:eastAsia="pt-BR"/>
        </w:rPr>
        <w:t>es</w:t>
      </w:r>
      <w:r w:rsidR="00EB2DA0" w:rsidRPr="00C27A10">
        <w:rPr>
          <w:rFonts w:eastAsia="Times New Roman" w:cs="Calibri"/>
          <w:spacing w:val="2"/>
          <w:lang w:eastAsia="pt-BR"/>
        </w:rPr>
        <w:t>, individualmente,</w:t>
      </w:r>
      <w:r w:rsidRPr="00C27A10">
        <w:rPr>
          <w:rFonts w:eastAsia="Times New Roman" w:cs="Calibri"/>
          <w:spacing w:val="2"/>
          <w:lang w:eastAsia="pt-BR"/>
        </w:rPr>
        <w:t xml:space="preserve"> o direito de</w:t>
      </w:r>
      <w:r w:rsidR="00EB2DA0" w:rsidRPr="00C27A10">
        <w:rPr>
          <w:rFonts w:eastAsia="Times New Roman" w:cs="Calibri"/>
          <w:spacing w:val="2"/>
          <w:lang w:eastAsia="pt-BR"/>
        </w:rPr>
        <w:t xml:space="preserve"> escolher </w:t>
      </w:r>
      <w:r w:rsidRPr="00C27A10">
        <w:rPr>
          <w:rFonts w:eastAsia="Times New Roman" w:cs="Calibri"/>
          <w:spacing w:val="2"/>
          <w:lang w:eastAsia="pt-BR"/>
        </w:rPr>
        <w:t xml:space="preserve">receber </w:t>
      </w:r>
      <w:r w:rsidR="00B537FB" w:rsidRPr="00C27A10">
        <w:rPr>
          <w:rFonts w:eastAsia="Times New Roman" w:cs="Calibri"/>
          <w:spacing w:val="2"/>
          <w:lang w:eastAsia="pt-BR"/>
        </w:rPr>
        <w:t xml:space="preserve">os </w:t>
      </w:r>
      <w:r w:rsidR="00763C14" w:rsidRPr="00C27A10">
        <w:rPr>
          <w:rFonts w:eastAsia="Times New Roman" w:cs="Calibri"/>
          <w:spacing w:val="2"/>
          <w:lang w:eastAsia="pt-BR"/>
        </w:rPr>
        <w:t>valores mobiliários</w:t>
      </w:r>
      <w:r w:rsidR="00B537FB" w:rsidRPr="00C27A10">
        <w:rPr>
          <w:rFonts w:eastAsia="Times New Roman" w:cs="Calibri"/>
          <w:spacing w:val="2"/>
          <w:lang w:eastAsia="pt-BR"/>
        </w:rPr>
        <w:t xml:space="preserve"> ou </w:t>
      </w:r>
      <w:r w:rsidR="00EB2DA0" w:rsidRPr="00C27A10">
        <w:rPr>
          <w:rFonts w:eastAsia="Times New Roman" w:cs="Calibri"/>
          <w:spacing w:val="2"/>
          <w:lang w:eastAsia="pt-BR"/>
        </w:rPr>
        <w:t>os recursos</w:t>
      </w:r>
      <w:r w:rsidR="00B537FB" w:rsidRPr="00C27A10">
        <w:rPr>
          <w:rFonts w:eastAsia="Times New Roman" w:cs="Calibri"/>
          <w:spacing w:val="2"/>
          <w:lang w:eastAsia="pt-BR"/>
        </w:rPr>
        <w:t xml:space="preserve"> recebidos pelo veículo, exceto pela parcela correspondente à taxa de desempenho devida ao investidor líder e à plataforma</w:t>
      </w:r>
      <w:r w:rsidR="000F63F8" w:rsidRPr="00C27A10">
        <w:rPr>
          <w:rFonts w:eastAsia="Times New Roman" w:cs="Calibri"/>
          <w:spacing w:val="2"/>
          <w:lang w:eastAsia="pt-BR"/>
        </w:rPr>
        <w:t>, se for o caso</w:t>
      </w:r>
      <w:r w:rsidRPr="00C27A10">
        <w:rPr>
          <w:rFonts w:eastAsia="Times New Roman" w:cs="Calibri"/>
          <w:spacing w:val="2"/>
          <w:lang w:eastAsia="pt-BR"/>
        </w:rPr>
        <w:t>;</w:t>
      </w:r>
      <w:r w:rsidR="00421B90" w:rsidRPr="00C27A10">
        <w:rPr>
          <w:rFonts w:eastAsia="Times New Roman" w:cs="Calibri"/>
          <w:spacing w:val="2"/>
          <w:lang w:eastAsia="pt-BR"/>
        </w:rPr>
        <w:t xml:space="preserve"> e</w:t>
      </w:r>
    </w:p>
    <w:p w14:paraId="439AE054" w14:textId="77777777" w:rsidR="00CA2D50" w:rsidRPr="00C27A10" w:rsidRDefault="00CA2D50" w:rsidP="006773A9">
      <w:pPr>
        <w:ind w:firstLine="567"/>
        <w:jc w:val="both"/>
        <w:rPr>
          <w:rFonts w:eastAsia="Times New Roman" w:cs="Calibri"/>
          <w:spacing w:val="2"/>
          <w:lang w:eastAsia="pt-BR"/>
        </w:rPr>
      </w:pPr>
      <w:r w:rsidRPr="00C27A10">
        <w:rPr>
          <w:rFonts w:eastAsia="Times New Roman" w:cs="Calibri"/>
          <w:spacing w:val="2"/>
          <w:lang w:eastAsia="pt-BR"/>
        </w:rPr>
        <w:t>VI</w:t>
      </w:r>
      <w:r w:rsidR="006573A6" w:rsidRPr="00C27A10">
        <w:rPr>
          <w:rFonts w:eastAsia="Times New Roman" w:cs="Calibri"/>
          <w:spacing w:val="2"/>
          <w:lang w:eastAsia="pt-BR"/>
        </w:rPr>
        <w:t>I</w:t>
      </w:r>
      <w:r w:rsidRPr="00C27A10">
        <w:rPr>
          <w:rFonts w:eastAsia="Times New Roman" w:cs="Calibri"/>
          <w:spacing w:val="2"/>
          <w:lang w:eastAsia="pt-BR"/>
        </w:rPr>
        <w:t xml:space="preserve"> – </w:t>
      </w:r>
      <w:r w:rsidR="0009147D" w:rsidRPr="00C27A10">
        <w:rPr>
          <w:rFonts w:eastAsia="Times New Roman" w:cs="Calibri"/>
          <w:spacing w:val="2"/>
          <w:lang w:eastAsia="pt-BR"/>
        </w:rPr>
        <w:t>em relação ao inciso V</w:t>
      </w:r>
      <w:r w:rsidR="003D0018" w:rsidRPr="00C27A10">
        <w:rPr>
          <w:rFonts w:eastAsia="Times New Roman" w:cs="Calibri"/>
          <w:spacing w:val="2"/>
          <w:lang w:eastAsia="pt-BR"/>
        </w:rPr>
        <w:t>I</w:t>
      </w:r>
      <w:r w:rsidR="0009147D" w:rsidRPr="00C27A10">
        <w:rPr>
          <w:rFonts w:eastAsia="Times New Roman" w:cs="Calibri"/>
          <w:spacing w:val="2"/>
          <w:lang w:eastAsia="pt-BR"/>
        </w:rPr>
        <w:t xml:space="preserve">, </w:t>
      </w:r>
      <w:r w:rsidRPr="00C27A10">
        <w:rPr>
          <w:rFonts w:eastAsia="Times New Roman" w:cs="Calibri"/>
          <w:spacing w:val="2"/>
          <w:lang w:eastAsia="pt-BR"/>
        </w:rPr>
        <w:t xml:space="preserve">seja estipulado um prazo </w:t>
      </w:r>
      <w:r w:rsidR="00421B90" w:rsidRPr="00C27A10">
        <w:rPr>
          <w:rFonts w:eastAsia="Times New Roman" w:cs="Calibri"/>
          <w:spacing w:val="2"/>
          <w:lang w:eastAsia="pt-BR"/>
        </w:rPr>
        <w:t xml:space="preserve">não superior a </w:t>
      </w:r>
      <w:r w:rsidR="00EB2DA0" w:rsidRPr="00C27A10">
        <w:rPr>
          <w:rFonts w:eastAsia="Times New Roman" w:cs="Calibri"/>
          <w:spacing w:val="2"/>
          <w:lang w:eastAsia="pt-BR"/>
        </w:rPr>
        <w:t>3</w:t>
      </w:r>
      <w:r w:rsidR="00421B90" w:rsidRPr="00C27A10">
        <w:rPr>
          <w:rFonts w:eastAsia="Times New Roman" w:cs="Calibri"/>
          <w:spacing w:val="2"/>
          <w:lang w:eastAsia="pt-BR"/>
        </w:rPr>
        <w:t>0 (</w:t>
      </w:r>
      <w:r w:rsidR="00EB2DA0" w:rsidRPr="00C27A10">
        <w:rPr>
          <w:rFonts w:eastAsia="Times New Roman" w:cs="Calibri"/>
          <w:spacing w:val="2"/>
          <w:lang w:eastAsia="pt-BR"/>
        </w:rPr>
        <w:t>trinta</w:t>
      </w:r>
      <w:r w:rsidR="00421B90" w:rsidRPr="00C27A10">
        <w:rPr>
          <w:rFonts w:eastAsia="Times New Roman" w:cs="Calibri"/>
          <w:spacing w:val="2"/>
          <w:lang w:eastAsia="pt-BR"/>
        </w:rPr>
        <w:t xml:space="preserve">) dias </w:t>
      </w:r>
      <w:r w:rsidRPr="00C27A10">
        <w:rPr>
          <w:rFonts w:eastAsia="Times New Roman" w:cs="Calibri"/>
          <w:spacing w:val="2"/>
          <w:lang w:eastAsia="pt-BR"/>
        </w:rPr>
        <w:t xml:space="preserve">para transferência dos </w:t>
      </w:r>
      <w:r w:rsidR="00763C14" w:rsidRPr="00C27A10">
        <w:rPr>
          <w:rFonts w:eastAsia="Times New Roman" w:cs="Calibri"/>
          <w:spacing w:val="2"/>
          <w:lang w:eastAsia="pt-BR"/>
        </w:rPr>
        <w:t>valores mobiliários</w:t>
      </w:r>
      <w:r w:rsidRPr="00C27A10">
        <w:rPr>
          <w:rFonts w:eastAsia="Times New Roman" w:cs="Calibri"/>
          <w:spacing w:val="2"/>
          <w:lang w:eastAsia="pt-BR"/>
        </w:rPr>
        <w:t xml:space="preserve"> ou </w:t>
      </w:r>
      <w:r w:rsidR="00B537FB" w:rsidRPr="00C27A10">
        <w:rPr>
          <w:rFonts w:eastAsia="Times New Roman" w:cs="Calibri"/>
          <w:spacing w:val="2"/>
          <w:lang w:eastAsia="pt-BR"/>
        </w:rPr>
        <w:t>d</w:t>
      </w:r>
      <w:r w:rsidRPr="00C27A10">
        <w:rPr>
          <w:rFonts w:eastAsia="Times New Roman" w:cs="Calibri"/>
          <w:spacing w:val="2"/>
          <w:lang w:eastAsia="pt-BR"/>
        </w:rPr>
        <w:t>o</w:t>
      </w:r>
      <w:r w:rsidR="00421B90" w:rsidRPr="00C27A10">
        <w:rPr>
          <w:rFonts w:eastAsia="Times New Roman" w:cs="Calibri"/>
          <w:spacing w:val="2"/>
          <w:lang w:eastAsia="pt-BR"/>
        </w:rPr>
        <w:t>s</w:t>
      </w:r>
      <w:r w:rsidRPr="00C27A10">
        <w:rPr>
          <w:rFonts w:eastAsia="Times New Roman" w:cs="Calibri"/>
          <w:spacing w:val="2"/>
          <w:lang w:eastAsia="pt-BR"/>
        </w:rPr>
        <w:t xml:space="preserve"> </w:t>
      </w:r>
      <w:r w:rsidR="00421B90" w:rsidRPr="00C27A10">
        <w:rPr>
          <w:rFonts w:eastAsia="Times New Roman" w:cs="Calibri"/>
          <w:spacing w:val="2"/>
          <w:lang w:eastAsia="pt-BR"/>
        </w:rPr>
        <w:t xml:space="preserve">recursos </w:t>
      </w:r>
      <w:r w:rsidRPr="00C27A10">
        <w:rPr>
          <w:rFonts w:eastAsia="Times New Roman" w:cs="Calibri"/>
          <w:spacing w:val="2"/>
          <w:lang w:eastAsia="pt-BR"/>
        </w:rPr>
        <w:t xml:space="preserve">recebidos </w:t>
      </w:r>
      <w:r w:rsidR="00B537FB" w:rsidRPr="00C27A10">
        <w:rPr>
          <w:rFonts w:eastAsia="Times New Roman" w:cs="Calibri"/>
          <w:spacing w:val="2"/>
          <w:lang w:eastAsia="pt-BR"/>
        </w:rPr>
        <w:t xml:space="preserve">pelo veículo </w:t>
      </w:r>
      <w:r w:rsidRPr="00C27A10">
        <w:rPr>
          <w:rFonts w:eastAsia="Times New Roman" w:cs="Calibri"/>
          <w:spacing w:val="2"/>
          <w:lang w:eastAsia="pt-BR"/>
        </w:rPr>
        <w:t>aos investidores apoiadores.</w:t>
      </w:r>
    </w:p>
    <w:p w14:paraId="7B145AB3" w14:textId="26F517A2" w:rsidR="00A07369" w:rsidRDefault="001E0E0B" w:rsidP="006773A9">
      <w:pPr>
        <w:pStyle w:val="NormalWeb"/>
        <w:spacing w:before="120" w:beforeAutospacing="0" w:after="120" w:afterAutospacing="0"/>
        <w:ind w:firstLine="567"/>
        <w:jc w:val="both"/>
        <w:rPr>
          <w:rFonts w:ascii="Calibri" w:hAnsi="Calibri" w:cs="Calibri"/>
          <w:spacing w:val="2"/>
        </w:rPr>
      </w:pPr>
      <w:bookmarkStart w:id="26" w:name="_DV_M15"/>
      <w:bookmarkStart w:id="27" w:name="_DV_C21"/>
      <w:bookmarkEnd w:id="26"/>
      <w:r w:rsidRPr="00C27A10">
        <w:rPr>
          <w:rFonts w:ascii="Calibri" w:hAnsi="Calibri" w:cs="Calibri"/>
          <w:spacing w:val="2"/>
        </w:rPr>
        <w:t xml:space="preserve">Art. </w:t>
      </w:r>
      <w:bookmarkStart w:id="28" w:name="_DV_M16"/>
      <w:bookmarkEnd w:id="27"/>
      <w:bookmarkEnd w:id="28"/>
      <w:r w:rsidR="006A4272">
        <w:rPr>
          <w:rFonts w:ascii="Calibri" w:hAnsi="Calibri" w:cs="Calibri"/>
          <w:spacing w:val="2"/>
        </w:rPr>
        <w:t>4</w:t>
      </w:r>
      <w:r w:rsidR="006304CA">
        <w:rPr>
          <w:rFonts w:ascii="Calibri" w:hAnsi="Calibri" w:cs="Calibri"/>
          <w:spacing w:val="2"/>
        </w:rPr>
        <w:t>5</w:t>
      </w:r>
      <w:r w:rsidRPr="00C27A10">
        <w:rPr>
          <w:rFonts w:ascii="Calibri" w:hAnsi="Calibri" w:cs="Calibri"/>
          <w:spacing w:val="2"/>
        </w:rPr>
        <w:t xml:space="preserve">.  A plataforma que </w:t>
      </w:r>
      <w:r w:rsidR="00EB2DA0" w:rsidRPr="00C27A10">
        <w:rPr>
          <w:rFonts w:ascii="Calibri" w:hAnsi="Calibri" w:cs="Calibri"/>
          <w:spacing w:val="2"/>
        </w:rPr>
        <w:t xml:space="preserve">permitir que um sindicato de investimento participativo constituído na forma de </w:t>
      </w:r>
      <w:r w:rsidR="00C25961" w:rsidRPr="00C27A10">
        <w:rPr>
          <w:rFonts w:ascii="Calibri" w:hAnsi="Calibri" w:cs="Calibri"/>
          <w:spacing w:val="2"/>
        </w:rPr>
        <w:t>veículo de investimento</w:t>
      </w:r>
      <w:r w:rsidR="00EB2DA0" w:rsidRPr="00C27A10">
        <w:rPr>
          <w:rFonts w:ascii="Calibri" w:hAnsi="Calibri" w:cs="Calibri"/>
          <w:spacing w:val="2"/>
        </w:rPr>
        <w:t xml:space="preserve"> participe de ofertas públicas em seu ambiente eletrônico </w:t>
      </w:r>
      <w:r w:rsidRPr="00C27A10">
        <w:rPr>
          <w:rFonts w:ascii="Calibri" w:hAnsi="Calibri" w:cs="Calibri"/>
          <w:spacing w:val="2"/>
        </w:rPr>
        <w:t>deve</w:t>
      </w:r>
      <w:r w:rsidR="005A5688">
        <w:rPr>
          <w:rFonts w:ascii="Calibri" w:hAnsi="Calibri" w:cs="Calibri"/>
          <w:spacing w:val="2"/>
        </w:rPr>
        <w:t>:</w:t>
      </w:r>
      <w:r w:rsidR="00122BDC">
        <w:rPr>
          <w:rFonts w:ascii="Calibri" w:hAnsi="Calibri" w:cs="Calibri"/>
          <w:spacing w:val="2"/>
        </w:rPr>
        <w:t xml:space="preserve"> </w:t>
      </w:r>
    </w:p>
    <w:p w14:paraId="2E9CB305" w14:textId="33F93934" w:rsidR="00C33346" w:rsidRDefault="00C33346"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I –</w:t>
      </w:r>
      <w:r w:rsidR="001E0E0B" w:rsidRPr="00C27A10">
        <w:rPr>
          <w:rFonts w:ascii="Calibri" w:hAnsi="Calibri" w:cs="Calibri"/>
          <w:spacing w:val="2"/>
        </w:rPr>
        <w:t xml:space="preserve"> </w:t>
      </w:r>
      <w:r w:rsidR="00ED3275" w:rsidRPr="00C27A10">
        <w:rPr>
          <w:rFonts w:ascii="Calibri" w:hAnsi="Calibri" w:cs="Calibri"/>
          <w:spacing w:val="2"/>
        </w:rPr>
        <w:t>verificar</w:t>
      </w:r>
      <w:r>
        <w:rPr>
          <w:rFonts w:ascii="Calibri" w:hAnsi="Calibri" w:cs="Calibri"/>
          <w:spacing w:val="2"/>
        </w:rPr>
        <w:t xml:space="preserve"> </w:t>
      </w:r>
      <w:r w:rsidR="00ED3275" w:rsidRPr="00C27A10">
        <w:rPr>
          <w:rFonts w:ascii="Calibri" w:hAnsi="Calibri" w:cs="Calibri"/>
          <w:spacing w:val="2"/>
        </w:rPr>
        <w:t xml:space="preserve">a existência de previsão contratual consistente com </w:t>
      </w:r>
      <w:r w:rsidR="001E0E0B" w:rsidRPr="00C27A10">
        <w:rPr>
          <w:rFonts w:ascii="Calibri" w:hAnsi="Calibri" w:cs="Calibri"/>
          <w:spacing w:val="2"/>
        </w:rPr>
        <w:t xml:space="preserve">a </w:t>
      </w:r>
      <w:r w:rsidR="00ED3275" w:rsidRPr="00C27A10">
        <w:rPr>
          <w:rFonts w:ascii="Calibri" w:hAnsi="Calibri" w:cs="Calibri"/>
          <w:spacing w:val="2"/>
        </w:rPr>
        <w:t xml:space="preserve">necessidade </w:t>
      </w:r>
      <w:r w:rsidR="001E0E0B" w:rsidRPr="00C27A10">
        <w:rPr>
          <w:rFonts w:ascii="Calibri" w:hAnsi="Calibri" w:cs="Calibri"/>
          <w:spacing w:val="2"/>
        </w:rPr>
        <w:t>de recursos para o custeio das atividades relacionadas ao funcionamento do sindicato</w:t>
      </w:r>
      <w:r>
        <w:rPr>
          <w:rFonts w:ascii="Calibri" w:hAnsi="Calibri" w:cs="Calibri"/>
          <w:spacing w:val="2"/>
        </w:rPr>
        <w:t>; e</w:t>
      </w:r>
    </w:p>
    <w:p w14:paraId="7259E22B" w14:textId="621AB72B" w:rsidR="001E0E0B" w:rsidRPr="00C27A10" w:rsidRDefault="00C33346"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II – divulgar os custos ou a forma de custeio associados ao funcionamento sindicato nas informações essenciais da oferta</w:t>
      </w:r>
      <w:r w:rsidR="001E0E0B" w:rsidRPr="00C27A10">
        <w:rPr>
          <w:rFonts w:ascii="Calibri" w:hAnsi="Calibri" w:cs="Calibri"/>
          <w:spacing w:val="2"/>
        </w:rPr>
        <w:t>.</w:t>
      </w:r>
    </w:p>
    <w:p w14:paraId="141ECA0B" w14:textId="77777777" w:rsidR="001E0E0B" w:rsidRPr="00C6111D" w:rsidRDefault="001E0E0B" w:rsidP="003279E7">
      <w:pPr>
        <w:pStyle w:val="Ttulo2"/>
      </w:pPr>
      <w:bookmarkStart w:id="29" w:name="_DV_M20"/>
      <w:bookmarkEnd w:id="29"/>
      <w:r w:rsidRPr="00C6111D">
        <w:t>Seção II – Investidor líder</w:t>
      </w:r>
    </w:p>
    <w:p w14:paraId="4F948EB6" w14:textId="4CFB7A14" w:rsidR="001E0E0B" w:rsidRPr="00C6111D" w:rsidRDefault="001E0E0B" w:rsidP="00C6111D">
      <w:pPr>
        <w:ind w:firstLine="567"/>
        <w:jc w:val="both"/>
        <w:rPr>
          <w:rFonts w:cs="Calibri"/>
        </w:rPr>
      </w:pPr>
      <w:bookmarkStart w:id="30" w:name="_DV_M22"/>
      <w:bookmarkEnd w:id="30"/>
      <w:r w:rsidRPr="00C6111D">
        <w:rPr>
          <w:rFonts w:cs="Calibri"/>
        </w:rPr>
        <w:t xml:space="preserve">Art. </w:t>
      </w:r>
      <w:r w:rsidR="006A4272">
        <w:rPr>
          <w:rFonts w:cs="Calibri"/>
        </w:rPr>
        <w:t>4</w:t>
      </w:r>
      <w:r w:rsidR="006304CA">
        <w:rPr>
          <w:rFonts w:cs="Calibri"/>
        </w:rPr>
        <w:t>6</w:t>
      </w:r>
      <w:r w:rsidRPr="00C6111D">
        <w:rPr>
          <w:rFonts w:cs="Calibri"/>
        </w:rPr>
        <w:t xml:space="preserve">.  É admitida a participação de investidor líder nas ofertas públicas dispensadas de registro nos termos desta </w:t>
      </w:r>
      <w:r w:rsidR="00EF6198">
        <w:rPr>
          <w:rFonts w:cs="Calibri"/>
        </w:rPr>
        <w:t>Resolução</w:t>
      </w:r>
      <w:r w:rsidR="00E57783" w:rsidRPr="00C6111D">
        <w:rPr>
          <w:rFonts w:cs="Calibri"/>
        </w:rPr>
        <w:t>,</w:t>
      </w:r>
      <w:r w:rsidR="00E57783" w:rsidRPr="00C27A10">
        <w:rPr>
          <w:rFonts w:cs="Calibri"/>
        </w:rPr>
        <w:t xml:space="preserve"> com vistas a reduzir a assimetria informacional entre emissores e investidores</w:t>
      </w:r>
      <w:r w:rsidRPr="00C6111D">
        <w:rPr>
          <w:rFonts w:cs="Calibri"/>
        </w:rPr>
        <w:t>.</w:t>
      </w:r>
    </w:p>
    <w:p w14:paraId="0A67AC31" w14:textId="7B9CB986" w:rsidR="001E0E0B" w:rsidRPr="00C6111D" w:rsidRDefault="001E0E0B" w:rsidP="00C6111D">
      <w:pPr>
        <w:ind w:firstLine="567"/>
        <w:jc w:val="both"/>
        <w:rPr>
          <w:rFonts w:cs="Calibri"/>
        </w:rPr>
      </w:pPr>
      <w:r w:rsidRPr="00C6111D">
        <w:rPr>
          <w:rFonts w:cs="Calibri"/>
        </w:rPr>
        <w:lastRenderedPageBreak/>
        <w:t xml:space="preserve">§ 1º  O investidor líder deve </w:t>
      </w:r>
      <w:r w:rsidRPr="00C27A10">
        <w:rPr>
          <w:rFonts w:cs="Calibri"/>
        </w:rPr>
        <w:t xml:space="preserve">apresentar sua tese de investimento expondo as justificativas para a escolha da sociedade </w:t>
      </w:r>
      <w:r w:rsidR="00BB65F2" w:rsidRPr="00C27A10">
        <w:rPr>
          <w:rFonts w:cs="Calibri"/>
        </w:rPr>
        <w:t xml:space="preserve">empresária </w:t>
      </w:r>
      <w:r w:rsidRPr="00C27A10">
        <w:rPr>
          <w:rFonts w:cs="Calibri"/>
        </w:rPr>
        <w:t xml:space="preserve">de pequeno porte </w:t>
      </w:r>
      <w:r w:rsidRPr="00C6111D">
        <w:rPr>
          <w:rFonts w:cs="Calibri"/>
        </w:rPr>
        <w:t>de modo a auxiliar os investidores no processo de tomada de decisão de investimento.</w:t>
      </w:r>
    </w:p>
    <w:p w14:paraId="773D9F9D" w14:textId="6622ECE9" w:rsidR="00FE176B" w:rsidRPr="00C27A10" w:rsidRDefault="00FE176B" w:rsidP="006773A9">
      <w:pPr>
        <w:ind w:firstLine="567"/>
        <w:jc w:val="both"/>
        <w:rPr>
          <w:rFonts w:cs="Calibri"/>
        </w:rPr>
      </w:pPr>
      <w:r w:rsidRPr="00C27A10">
        <w:rPr>
          <w:rFonts w:cs="Calibri"/>
        </w:rPr>
        <w:t>§ 2º</w:t>
      </w:r>
      <w:r w:rsidR="004E06CF" w:rsidRPr="00C27A10">
        <w:rPr>
          <w:rFonts w:cs="Calibri"/>
        </w:rPr>
        <w:t xml:space="preserve"> </w:t>
      </w:r>
      <w:r w:rsidRPr="00C27A10">
        <w:rPr>
          <w:rFonts w:cs="Calibri"/>
        </w:rPr>
        <w:t xml:space="preserve"> O investidor l</w:t>
      </w:r>
      <w:r w:rsidR="00E43D93" w:rsidRPr="00C27A10">
        <w:rPr>
          <w:rFonts w:cs="Calibri"/>
        </w:rPr>
        <w:t>í</w:t>
      </w:r>
      <w:r w:rsidRPr="00C27A10">
        <w:rPr>
          <w:rFonts w:cs="Calibri"/>
        </w:rPr>
        <w:t xml:space="preserve">der deve divulgar sua experiência prévia na liderança de rodadas de investimento </w:t>
      </w:r>
      <w:r w:rsidR="00E43D93" w:rsidRPr="00C27A10">
        <w:rPr>
          <w:rFonts w:cs="Calibri"/>
        </w:rPr>
        <w:t xml:space="preserve">ou </w:t>
      </w:r>
      <w:r w:rsidR="006A6D48" w:rsidRPr="00C27A10">
        <w:rPr>
          <w:rFonts w:cs="Calibri"/>
        </w:rPr>
        <w:t>com a realização de</w:t>
      </w:r>
      <w:r w:rsidR="00071146" w:rsidRPr="00C27A10">
        <w:rPr>
          <w:rFonts w:cs="Calibri"/>
        </w:rPr>
        <w:t xml:space="preserve"> </w:t>
      </w:r>
      <w:r w:rsidR="00E43D93" w:rsidRPr="00C27A10">
        <w:rPr>
          <w:rFonts w:cs="Calibri"/>
        </w:rPr>
        <w:t>investimento</w:t>
      </w:r>
      <w:r w:rsidR="00071146" w:rsidRPr="00C27A10">
        <w:rPr>
          <w:rFonts w:cs="Calibri"/>
        </w:rPr>
        <w:t>s</w:t>
      </w:r>
      <w:r w:rsidR="00E43D93" w:rsidRPr="00C27A10">
        <w:rPr>
          <w:rFonts w:cs="Calibri"/>
        </w:rPr>
        <w:t xml:space="preserve"> </w:t>
      </w:r>
      <w:r w:rsidR="007D5ECB" w:rsidRPr="00C27A10">
        <w:rPr>
          <w:rFonts w:cs="Calibri"/>
        </w:rPr>
        <w:t>p</w:t>
      </w:r>
      <w:r w:rsidR="007D5ECB">
        <w:rPr>
          <w:rFonts w:cs="Calibri"/>
        </w:rPr>
        <w:t>révios</w:t>
      </w:r>
      <w:r w:rsidR="007D5ECB" w:rsidRPr="00C27A10">
        <w:rPr>
          <w:rFonts w:cs="Calibri"/>
        </w:rPr>
        <w:t xml:space="preserve"> </w:t>
      </w:r>
      <w:r w:rsidRPr="00C27A10">
        <w:rPr>
          <w:rFonts w:cs="Calibri"/>
        </w:rPr>
        <w:t xml:space="preserve">em </w:t>
      </w:r>
      <w:r w:rsidR="00CB623E" w:rsidRPr="00C27A10">
        <w:rPr>
          <w:rFonts w:cs="Calibri"/>
        </w:rPr>
        <w:t>sociedades empresárias de pequeno porte</w:t>
      </w:r>
      <w:r w:rsidR="00071146" w:rsidRPr="00C27A10">
        <w:rPr>
          <w:rFonts w:cs="Calibri"/>
        </w:rPr>
        <w:t>,</w:t>
      </w:r>
      <w:r w:rsidRPr="00C27A10">
        <w:rPr>
          <w:rFonts w:cs="Calibri"/>
        </w:rPr>
        <w:t xml:space="preserve"> incluindo o percentual de sua participação e os resultados auferidos.</w:t>
      </w:r>
    </w:p>
    <w:p w14:paraId="2074EB91" w14:textId="5FDBF808" w:rsidR="001E0E0B" w:rsidRPr="00C27A10" w:rsidRDefault="001E0E0B" w:rsidP="006773A9">
      <w:pPr>
        <w:ind w:firstLine="567"/>
        <w:jc w:val="both"/>
        <w:rPr>
          <w:rFonts w:cs="Calibri"/>
        </w:rPr>
      </w:pPr>
      <w:r w:rsidRPr="00C27A10">
        <w:rPr>
          <w:rFonts w:cs="Calibri"/>
        </w:rPr>
        <w:t xml:space="preserve">§ </w:t>
      </w:r>
      <w:r w:rsidR="006A539B" w:rsidRPr="00C27A10">
        <w:rPr>
          <w:rFonts w:cs="Calibri"/>
        </w:rPr>
        <w:t xml:space="preserve">3º  </w:t>
      </w:r>
      <w:r w:rsidRPr="00C27A10">
        <w:rPr>
          <w:rFonts w:cs="Calibri"/>
        </w:rPr>
        <w:t>O investidor líder pode ainda atuar:</w:t>
      </w:r>
    </w:p>
    <w:p w14:paraId="381121DD" w14:textId="77777777" w:rsidR="001E0E0B" w:rsidRPr="00C27A10" w:rsidRDefault="001E0E0B" w:rsidP="006773A9">
      <w:pPr>
        <w:ind w:firstLine="567"/>
        <w:jc w:val="both"/>
        <w:rPr>
          <w:rFonts w:cs="Calibri"/>
        </w:rPr>
      </w:pPr>
      <w:r w:rsidRPr="00C27A10">
        <w:rPr>
          <w:rFonts w:cs="Calibri"/>
        </w:rPr>
        <w:t xml:space="preserve">I – junto </w:t>
      </w:r>
      <w:r w:rsidR="0066045D" w:rsidRPr="00C27A10">
        <w:rPr>
          <w:rFonts w:cs="Calibri"/>
        </w:rPr>
        <w:t>à</w:t>
      </w:r>
      <w:r w:rsidR="009B5C5D" w:rsidRPr="00C27A10">
        <w:rPr>
          <w:rFonts w:cs="Calibri"/>
        </w:rPr>
        <w:t xml:space="preserve"> </w:t>
      </w:r>
      <w:r w:rsidR="0066045D" w:rsidRPr="00C27A10">
        <w:rPr>
          <w:rFonts w:cs="Calibri"/>
        </w:rPr>
        <w:t xml:space="preserve">sociedade empresária </w:t>
      </w:r>
      <w:r w:rsidRPr="00C27A10">
        <w:rPr>
          <w:rFonts w:cs="Calibri"/>
        </w:rPr>
        <w:t xml:space="preserve">de pequeno porte, aplicando seus conhecimentos, experiência e rede de relacionamento visando aumentar as chances de sucesso </w:t>
      </w:r>
      <w:r w:rsidR="009B5C5D" w:rsidRPr="00C27A10">
        <w:rPr>
          <w:rFonts w:cs="Calibri"/>
        </w:rPr>
        <w:t>da sociedade</w:t>
      </w:r>
      <w:r w:rsidRPr="00C27A10">
        <w:rPr>
          <w:rFonts w:cs="Calibri"/>
        </w:rPr>
        <w:t xml:space="preserve">, e </w:t>
      </w:r>
    </w:p>
    <w:p w14:paraId="15119912" w14:textId="54A3261C" w:rsidR="001E0E0B" w:rsidRPr="00C27A10" w:rsidRDefault="001E0E0B" w:rsidP="006773A9">
      <w:pPr>
        <w:ind w:firstLine="567"/>
        <w:jc w:val="both"/>
        <w:rPr>
          <w:rFonts w:cs="Calibri"/>
        </w:rPr>
      </w:pPr>
      <w:r w:rsidRPr="00C27A10">
        <w:rPr>
          <w:rFonts w:cs="Calibri"/>
        </w:rPr>
        <w:t xml:space="preserve">II – como interlocutor entre </w:t>
      </w:r>
      <w:r w:rsidR="0066045D" w:rsidRPr="00C27A10">
        <w:rPr>
          <w:rFonts w:cs="Calibri"/>
        </w:rPr>
        <w:t>a sociedade empresária</w:t>
      </w:r>
      <w:r w:rsidRPr="00C27A10">
        <w:rPr>
          <w:rFonts w:cs="Calibri"/>
        </w:rPr>
        <w:t xml:space="preserve"> de pequeno porte e o sindicato de investimento participativo, sempre de maneira alinhada com o interesse dos investidores do sindicato.</w:t>
      </w:r>
    </w:p>
    <w:p w14:paraId="69DA2B40" w14:textId="15B4F9D6"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 </w:t>
      </w:r>
      <w:r w:rsidR="006A539B" w:rsidRPr="00C27A10">
        <w:rPr>
          <w:rFonts w:ascii="Calibri" w:hAnsi="Calibri" w:cs="Calibri"/>
          <w:spacing w:val="2"/>
        </w:rPr>
        <w:t xml:space="preserve">4º  </w:t>
      </w:r>
      <w:r w:rsidRPr="00C27A10">
        <w:rPr>
          <w:rFonts w:ascii="Calibri" w:hAnsi="Calibri" w:cs="Calibri"/>
          <w:spacing w:val="2"/>
        </w:rPr>
        <w:t xml:space="preserve">Admite-se o pagamento da taxa de desempenho </w:t>
      </w:r>
      <w:r w:rsidR="0066045D" w:rsidRPr="00C27A10">
        <w:rPr>
          <w:rFonts w:ascii="Calibri" w:hAnsi="Calibri" w:cs="Calibri"/>
          <w:spacing w:val="2"/>
        </w:rPr>
        <w:t xml:space="preserve">devida pelos investidores apoiadores </w:t>
      </w:r>
      <w:r w:rsidRPr="00C27A10">
        <w:rPr>
          <w:rFonts w:ascii="Calibri" w:hAnsi="Calibri" w:cs="Calibri"/>
          <w:spacing w:val="2"/>
        </w:rPr>
        <w:t>ao investidor líder</w:t>
      </w:r>
      <w:r w:rsidR="00231D0E" w:rsidRPr="00C27A10">
        <w:rPr>
          <w:rFonts w:ascii="Calibri" w:hAnsi="Calibri" w:cs="Calibri"/>
          <w:spacing w:val="2"/>
        </w:rPr>
        <w:t xml:space="preserve"> e à plataforma</w:t>
      </w:r>
      <w:r w:rsidRPr="00C27A10">
        <w:rPr>
          <w:rFonts w:ascii="Calibri" w:hAnsi="Calibri" w:cs="Calibri"/>
          <w:spacing w:val="2"/>
        </w:rPr>
        <w:t>, inclusive por meio de valores mobiliários emitidos pela sociedade empresária de pequeno porte.</w:t>
      </w:r>
    </w:p>
    <w:p w14:paraId="0DAE4A00" w14:textId="1D806077"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2C2507">
        <w:rPr>
          <w:rFonts w:ascii="Calibri" w:hAnsi="Calibri" w:cs="Calibri"/>
          <w:spacing w:val="2"/>
        </w:rPr>
        <w:t>4</w:t>
      </w:r>
      <w:r w:rsidR="006304CA">
        <w:rPr>
          <w:rFonts w:ascii="Calibri" w:hAnsi="Calibri" w:cs="Calibri"/>
          <w:spacing w:val="2"/>
        </w:rPr>
        <w:t>7</w:t>
      </w:r>
      <w:r w:rsidRPr="00C27A10">
        <w:rPr>
          <w:rFonts w:ascii="Calibri" w:hAnsi="Calibri" w:cs="Calibri"/>
          <w:spacing w:val="2"/>
        </w:rPr>
        <w:t>.  O investidor líder deve atender os seguintes requisitos:</w:t>
      </w:r>
    </w:p>
    <w:p w14:paraId="723B35D1" w14:textId="77777777" w:rsidR="00E2495B" w:rsidRPr="00C27A10" w:rsidRDefault="00E2495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não deter, anteriormente à oferta, </w:t>
      </w:r>
      <w:r w:rsidR="00FA7DAC" w:rsidRPr="00C27A10">
        <w:rPr>
          <w:rFonts w:ascii="Calibri" w:hAnsi="Calibri" w:cs="Calibri"/>
          <w:spacing w:val="-1"/>
        </w:rPr>
        <w:t xml:space="preserve">seja por meio de participação direta ou de valores mobiliários conversíveis, </w:t>
      </w:r>
      <w:r w:rsidRPr="00C27A10">
        <w:rPr>
          <w:rFonts w:ascii="Calibri" w:hAnsi="Calibri" w:cs="Calibri"/>
          <w:spacing w:val="-1"/>
        </w:rPr>
        <w:t xml:space="preserve">participação superior a 20% </w:t>
      </w:r>
      <w:r w:rsidR="002804B0" w:rsidRPr="00C27A10">
        <w:rPr>
          <w:rFonts w:ascii="Calibri" w:hAnsi="Calibri" w:cs="Calibri"/>
          <w:spacing w:val="-1"/>
        </w:rPr>
        <w:t xml:space="preserve">(vinte por cento) </w:t>
      </w:r>
      <w:r w:rsidRPr="00C27A10">
        <w:rPr>
          <w:rFonts w:ascii="Calibri" w:hAnsi="Calibri" w:cs="Calibri"/>
          <w:spacing w:val="-1"/>
        </w:rPr>
        <w:t>do capital social da sociedade empresária de pequeno porte objeto da oferta pública;</w:t>
      </w:r>
    </w:p>
    <w:p w14:paraId="7E34BEE8" w14:textId="2A6D60BC" w:rsidR="001E0E0B" w:rsidRPr="00C27A10" w:rsidRDefault="0066045D" w:rsidP="00BC4A83">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w:t>
      </w:r>
      <w:r w:rsidR="00E2495B" w:rsidRPr="00C27A10">
        <w:rPr>
          <w:rFonts w:ascii="Calibri" w:hAnsi="Calibri" w:cs="Calibri"/>
          <w:spacing w:val="2"/>
        </w:rPr>
        <w:t>I</w:t>
      </w:r>
      <w:r w:rsidRPr="00C27A10">
        <w:rPr>
          <w:rFonts w:ascii="Calibri" w:hAnsi="Calibri" w:cs="Calibri"/>
          <w:spacing w:val="2"/>
        </w:rPr>
        <w:t xml:space="preserve"> </w:t>
      </w:r>
      <w:r w:rsidR="001E0E0B" w:rsidRPr="00C27A10">
        <w:rPr>
          <w:rFonts w:ascii="Calibri" w:hAnsi="Calibri" w:cs="Calibri"/>
          <w:spacing w:val="2"/>
        </w:rPr>
        <w:t xml:space="preserve">– realizar investimento </w:t>
      </w:r>
      <w:r w:rsidR="00FC7D7B">
        <w:rPr>
          <w:rFonts w:ascii="Calibri" w:hAnsi="Calibri" w:cs="Calibri"/>
          <w:spacing w:val="2"/>
        </w:rPr>
        <w:t>com</w:t>
      </w:r>
      <w:r w:rsidR="001E0E0B" w:rsidRPr="00C27A10">
        <w:rPr>
          <w:rFonts w:ascii="Calibri" w:hAnsi="Calibri" w:cs="Calibri"/>
          <w:spacing w:val="2"/>
        </w:rPr>
        <w:t xml:space="preserve"> recursos próprios </w:t>
      </w:r>
      <w:r w:rsidR="00BB65F2" w:rsidRPr="00C27A10">
        <w:rPr>
          <w:rFonts w:ascii="Calibri" w:hAnsi="Calibri" w:cs="Calibri"/>
          <w:spacing w:val="2"/>
        </w:rPr>
        <w:t xml:space="preserve">na sociedade empresária </w:t>
      </w:r>
      <w:r w:rsidR="001E0E0B" w:rsidRPr="00C27A10">
        <w:rPr>
          <w:rFonts w:ascii="Calibri" w:hAnsi="Calibri" w:cs="Calibri"/>
          <w:spacing w:val="2"/>
        </w:rPr>
        <w:t>de pequeno porte</w:t>
      </w:r>
      <w:r w:rsidR="00BC4A83">
        <w:rPr>
          <w:rFonts w:ascii="Calibri" w:hAnsi="Calibri" w:cs="Calibri"/>
          <w:spacing w:val="2"/>
        </w:rPr>
        <w:t>,</w:t>
      </w:r>
      <w:r w:rsidR="00D24361">
        <w:rPr>
          <w:rFonts w:ascii="Calibri" w:hAnsi="Calibri" w:cs="Calibri"/>
          <w:spacing w:val="2"/>
        </w:rPr>
        <w:t xml:space="preserve"> </w:t>
      </w:r>
      <w:r w:rsidR="00D24361" w:rsidRPr="00C27A10">
        <w:rPr>
          <w:rFonts w:ascii="Calibri" w:hAnsi="Calibri" w:cs="Calibri"/>
          <w:spacing w:val="2"/>
        </w:rPr>
        <w:t>nos mesmos termos dos demais investidores apoiadores do sindicato</w:t>
      </w:r>
      <w:r w:rsidR="00FC7D7B">
        <w:rPr>
          <w:rFonts w:ascii="Calibri" w:hAnsi="Calibri" w:cs="Calibri"/>
          <w:spacing w:val="2"/>
        </w:rPr>
        <w:t>, observado</w:t>
      </w:r>
      <w:r w:rsidR="00BC4A83">
        <w:rPr>
          <w:rFonts w:ascii="Calibri" w:hAnsi="Calibri" w:cs="Calibri"/>
          <w:spacing w:val="2"/>
        </w:rPr>
        <w:t xml:space="preserve"> o § 1º.</w:t>
      </w:r>
      <w:r w:rsidR="001E0E0B" w:rsidRPr="00C27A10">
        <w:rPr>
          <w:rFonts w:ascii="Calibri" w:hAnsi="Calibri" w:cs="Calibri"/>
          <w:spacing w:val="2"/>
        </w:rPr>
        <w:t xml:space="preserve"> </w:t>
      </w:r>
    </w:p>
    <w:p w14:paraId="5BD66DA7" w14:textId="77777777" w:rsidR="001E0E0B" w:rsidRPr="00C27A10" w:rsidRDefault="00E2495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w:t>
      </w:r>
      <w:r w:rsidR="003D0018" w:rsidRPr="00C27A10">
        <w:rPr>
          <w:rFonts w:ascii="Calibri" w:hAnsi="Calibri" w:cs="Calibri"/>
          <w:spacing w:val="2"/>
        </w:rPr>
        <w:t>II</w:t>
      </w:r>
      <w:r w:rsidRPr="00C27A10">
        <w:rPr>
          <w:rFonts w:ascii="Calibri" w:hAnsi="Calibri" w:cs="Calibri"/>
          <w:spacing w:val="2"/>
        </w:rPr>
        <w:t xml:space="preserve"> </w:t>
      </w:r>
      <w:r w:rsidR="001E0E0B" w:rsidRPr="00C27A10">
        <w:rPr>
          <w:rFonts w:ascii="Calibri" w:hAnsi="Calibri" w:cs="Calibri"/>
          <w:spacing w:val="2"/>
        </w:rPr>
        <w:t>– não estar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55D74C4D" w14:textId="77777777" w:rsidR="001E0E0B" w:rsidRPr="00C27A10" w:rsidRDefault="003D0018"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w:t>
      </w:r>
      <w:r w:rsidR="001E0E0B" w:rsidRPr="00C27A10">
        <w:rPr>
          <w:rFonts w:ascii="Calibri" w:hAnsi="Calibri" w:cs="Calibri"/>
          <w:spacing w:val="2"/>
        </w:rPr>
        <w:t>V – não haver sido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r w:rsidR="00FA7DAC" w:rsidRPr="00C27A10">
        <w:rPr>
          <w:rFonts w:ascii="Calibri" w:hAnsi="Calibri" w:cs="Calibri"/>
          <w:spacing w:val="2"/>
        </w:rPr>
        <w:t xml:space="preserve"> e</w:t>
      </w:r>
    </w:p>
    <w:p w14:paraId="1F287D01" w14:textId="77777777"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V – não ter sofrido, nos últimos 5 (cinco) anos, punição em decorrência de atividade sujeita ao controle e fiscalização da CVM, do Banco Central do Brasil, da Superintendência de Seguros Privados – SUSEP ou da Superintendência Nacional de Previdência Complementar – PREVIC.</w:t>
      </w:r>
    </w:p>
    <w:p w14:paraId="3FBEA507" w14:textId="67443DCD" w:rsidR="00BC4A83" w:rsidRPr="00BC4A83" w:rsidRDefault="00BC4A83"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 1º  Para fins do disposto no inciso II do </w:t>
      </w:r>
      <w:r w:rsidRPr="00BC4A83">
        <w:rPr>
          <w:rFonts w:ascii="Calibri" w:hAnsi="Calibri" w:cs="Calibri"/>
          <w:b/>
          <w:spacing w:val="2"/>
        </w:rPr>
        <w:t>caput</w:t>
      </w:r>
      <w:r>
        <w:rPr>
          <w:rFonts w:ascii="Calibri" w:hAnsi="Calibri" w:cs="Calibri"/>
          <w:spacing w:val="2"/>
        </w:rPr>
        <w:t>, o valor aportado pelo investidor líder deve ser:</w:t>
      </w:r>
    </w:p>
    <w:p w14:paraId="2D786CE5" w14:textId="184F6335" w:rsidR="00BC4A83" w:rsidRPr="001F5874" w:rsidRDefault="00BC4A83" w:rsidP="00BC4A83">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I – de pelo menos 5</w:t>
      </w:r>
      <w:r w:rsidRPr="00C27A10">
        <w:rPr>
          <w:rFonts w:ascii="Calibri" w:hAnsi="Calibri" w:cs="Calibri"/>
          <w:spacing w:val="2"/>
        </w:rPr>
        <w:t>% (</w:t>
      </w:r>
      <w:r>
        <w:rPr>
          <w:rFonts w:ascii="Calibri" w:hAnsi="Calibri" w:cs="Calibri"/>
          <w:spacing w:val="2"/>
        </w:rPr>
        <w:t>cinco</w:t>
      </w:r>
      <w:r w:rsidRPr="001F5874">
        <w:rPr>
          <w:rFonts w:ascii="Calibri" w:hAnsi="Calibri" w:cs="Calibri"/>
          <w:spacing w:val="2"/>
        </w:rPr>
        <w:t xml:space="preserve"> por cento) do valor alvo mínimo de captação</w:t>
      </w:r>
      <w:r w:rsidR="00BF3B0B">
        <w:rPr>
          <w:rFonts w:ascii="Calibri" w:hAnsi="Calibri" w:cs="Calibri"/>
          <w:spacing w:val="2"/>
        </w:rPr>
        <w:t>,</w:t>
      </w:r>
      <w:r w:rsidRPr="001F5874">
        <w:rPr>
          <w:rFonts w:ascii="Calibri" w:hAnsi="Calibri" w:cs="Calibri"/>
          <w:spacing w:val="2"/>
        </w:rPr>
        <w:t xml:space="preserve"> no caso de oferta pública com valor alvo máximo de captação </w:t>
      </w:r>
      <w:r>
        <w:rPr>
          <w:rFonts w:ascii="Calibri" w:hAnsi="Calibri" w:cs="Calibri"/>
          <w:spacing w:val="2"/>
        </w:rPr>
        <w:t>de até</w:t>
      </w:r>
      <w:r w:rsidRPr="001F5874">
        <w:rPr>
          <w:rFonts w:ascii="Calibri" w:hAnsi="Calibri" w:cs="Calibri"/>
          <w:spacing w:val="2"/>
        </w:rPr>
        <w:t xml:space="preserve"> R$</w:t>
      </w:r>
      <w:r w:rsidR="00BF3B0B">
        <w:rPr>
          <w:rFonts w:ascii="Calibri" w:hAnsi="Calibri" w:cs="Calibri"/>
          <w:spacing w:val="2"/>
        </w:rPr>
        <w:t xml:space="preserve"> </w:t>
      </w:r>
      <w:r>
        <w:rPr>
          <w:rFonts w:ascii="Calibri" w:hAnsi="Calibri" w:cs="Calibri"/>
          <w:spacing w:val="2"/>
        </w:rPr>
        <w:t>5</w:t>
      </w:r>
      <w:r w:rsidRPr="001F5874">
        <w:rPr>
          <w:rFonts w:ascii="Calibri" w:hAnsi="Calibri" w:cs="Calibri"/>
          <w:spacing w:val="2"/>
        </w:rPr>
        <w:t>.000.000,00 (</w:t>
      </w:r>
      <w:r>
        <w:rPr>
          <w:rFonts w:ascii="Calibri" w:hAnsi="Calibri" w:cs="Calibri"/>
          <w:spacing w:val="2"/>
        </w:rPr>
        <w:t>cinco</w:t>
      </w:r>
      <w:r w:rsidRPr="001F5874">
        <w:rPr>
          <w:rFonts w:ascii="Calibri" w:hAnsi="Calibri" w:cs="Calibri"/>
          <w:spacing w:val="2"/>
        </w:rPr>
        <w:t xml:space="preserve"> milhões de reais);</w:t>
      </w:r>
    </w:p>
    <w:p w14:paraId="7FF654AB" w14:textId="4CF144CF" w:rsidR="00BC4A83" w:rsidRPr="00C27A10" w:rsidRDefault="00BF3B0B" w:rsidP="00BF3B0B">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II – </w:t>
      </w:r>
      <w:r w:rsidR="00BC4A83">
        <w:rPr>
          <w:rFonts w:ascii="Calibri" w:hAnsi="Calibri" w:cs="Calibri"/>
          <w:spacing w:val="2"/>
        </w:rPr>
        <w:t>de</w:t>
      </w:r>
      <w:r>
        <w:rPr>
          <w:rFonts w:ascii="Calibri" w:hAnsi="Calibri" w:cs="Calibri"/>
          <w:spacing w:val="2"/>
        </w:rPr>
        <w:t xml:space="preserve"> </w:t>
      </w:r>
      <w:r w:rsidR="00BC4A83">
        <w:rPr>
          <w:rFonts w:ascii="Calibri" w:hAnsi="Calibri" w:cs="Calibri"/>
          <w:spacing w:val="2"/>
        </w:rPr>
        <w:t>pelo menos 4</w:t>
      </w:r>
      <w:r w:rsidR="00BC4A83" w:rsidRPr="00C27A10">
        <w:rPr>
          <w:rFonts w:ascii="Calibri" w:hAnsi="Calibri" w:cs="Calibri"/>
          <w:spacing w:val="2"/>
        </w:rPr>
        <w:t>% (</w:t>
      </w:r>
      <w:r w:rsidR="00BC4A83">
        <w:rPr>
          <w:rFonts w:ascii="Calibri" w:hAnsi="Calibri" w:cs="Calibri"/>
          <w:spacing w:val="2"/>
        </w:rPr>
        <w:t>quatro</w:t>
      </w:r>
      <w:r w:rsidR="00BC4A83" w:rsidRPr="00C27A10">
        <w:rPr>
          <w:rFonts w:ascii="Calibri" w:hAnsi="Calibri" w:cs="Calibri"/>
          <w:spacing w:val="2"/>
        </w:rPr>
        <w:t xml:space="preserve"> por cento) do valor alvo mínimo de captação</w:t>
      </w:r>
      <w:r>
        <w:rPr>
          <w:rFonts w:ascii="Calibri" w:hAnsi="Calibri" w:cs="Calibri"/>
          <w:spacing w:val="2"/>
        </w:rPr>
        <w:t>,</w:t>
      </w:r>
      <w:r w:rsidR="00BC4A83" w:rsidRPr="00C27A10">
        <w:rPr>
          <w:rFonts w:ascii="Calibri" w:hAnsi="Calibri" w:cs="Calibri"/>
          <w:spacing w:val="2"/>
        </w:rPr>
        <w:t xml:space="preserve"> </w:t>
      </w:r>
      <w:r w:rsidR="00BC4A83">
        <w:rPr>
          <w:rFonts w:ascii="Calibri" w:hAnsi="Calibri" w:cs="Calibri"/>
          <w:spacing w:val="2"/>
        </w:rPr>
        <w:t xml:space="preserve">no caso de oferta pública com valor </w:t>
      </w:r>
      <w:r w:rsidR="00BC4A83" w:rsidRPr="00F07896">
        <w:rPr>
          <w:rFonts w:ascii="Calibri" w:hAnsi="Calibri" w:cs="Calibri"/>
          <w:spacing w:val="2"/>
        </w:rPr>
        <w:t>alvo máximo de captação</w:t>
      </w:r>
      <w:r w:rsidR="00BC4A83">
        <w:rPr>
          <w:rFonts w:ascii="Calibri" w:hAnsi="Calibri" w:cs="Calibri"/>
          <w:spacing w:val="2"/>
        </w:rPr>
        <w:t xml:space="preserve"> </w:t>
      </w:r>
      <w:r w:rsidR="00C841F6">
        <w:rPr>
          <w:rFonts w:ascii="Calibri" w:hAnsi="Calibri" w:cs="Calibri"/>
          <w:spacing w:val="2"/>
        </w:rPr>
        <w:t>superior a</w:t>
      </w:r>
      <w:r w:rsidR="00BC4A83" w:rsidRPr="004B39B4">
        <w:rPr>
          <w:rFonts w:ascii="Calibri" w:hAnsi="Calibri" w:cs="Calibri"/>
          <w:spacing w:val="2"/>
        </w:rPr>
        <w:t xml:space="preserve"> </w:t>
      </w:r>
      <w:r w:rsidR="00BC4A83">
        <w:rPr>
          <w:rFonts w:ascii="Calibri" w:hAnsi="Calibri" w:cs="Calibri"/>
          <w:spacing w:val="2"/>
        </w:rPr>
        <w:t>R$</w:t>
      </w:r>
      <w:r>
        <w:rPr>
          <w:rFonts w:ascii="Calibri" w:hAnsi="Calibri" w:cs="Calibri"/>
          <w:spacing w:val="2"/>
        </w:rPr>
        <w:t xml:space="preserve"> </w:t>
      </w:r>
      <w:r w:rsidR="00BC4A83">
        <w:rPr>
          <w:rFonts w:ascii="Calibri" w:hAnsi="Calibri" w:cs="Calibri"/>
          <w:spacing w:val="2"/>
        </w:rPr>
        <w:t xml:space="preserve">5.000.000,00 </w:t>
      </w:r>
      <w:r w:rsidR="00BC4A83" w:rsidRPr="001F5874">
        <w:rPr>
          <w:rFonts w:ascii="Calibri" w:hAnsi="Calibri" w:cs="Calibri"/>
          <w:spacing w:val="2"/>
        </w:rPr>
        <w:t>(</w:t>
      </w:r>
      <w:r w:rsidR="00BC4A83">
        <w:rPr>
          <w:rFonts w:ascii="Calibri" w:hAnsi="Calibri" w:cs="Calibri"/>
          <w:spacing w:val="2"/>
        </w:rPr>
        <w:t>cinco</w:t>
      </w:r>
      <w:r w:rsidR="00BC4A83" w:rsidRPr="001F5874">
        <w:rPr>
          <w:rFonts w:ascii="Calibri" w:hAnsi="Calibri" w:cs="Calibri"/>
          <w:spacing w:val="2"/>
        </w:rPr>
        <w:t xml:space="preserve"> milhões de reais)</w:t>
      </w:r>
      <w:r w:rsidR="00BC4A83">
        <w:rPr>
          <w:rFonts w:ascii="Calibri" w:hAnsi="Calibri" w:cs="Calibri"/>
          <w:spacing w:val="2"/>
        </w:rPr>
        <w:t xml:space="preserve"> e inferior a R$</w:t>
      </w:r>
      <w:r>
        <w:rPr>
          <w:rFonts w:ascii="Calibri" w:hAnsi="Calibri" w:cs="Calibri"/>
          <w:spacing w:val="2"/>
        </w:rPr>
        <w:t xml:space="preserve"> </w:t>
      </w:r>
      <w:r w:rsidR="00BC4A83">
        <w:rPr>
          <w:rFonts w:ascii="Calibri" w:hAnsi="Calibri" w:cs="Calibri"/>
          <w:spacing w:val="2"/>
        </w:rPr>
        <w:t>10.000.000,00 (dez milhões de reais)</w:t>
      </w:r>
      <w:r w:rsidR="00BC4A83" w:rsidRPr="00C27A10">
        <w:rPr>
          <w:rFonts w:ascii="Calibri" w:hAnsi="Calibri" w:cs="Calibri"/>
          <w:spacing w:val="2"/>
        </w:rPr>
        <w:t>;</w:t>
      </w:r>
      <w:r w:rsidR="00BC4A83">
        <w:rPr>
          <w:rFonts w:ascii="Calibri" w:hAnsi="Calibri" w:cs="Calibri"/>
          <w:spacing w:val="2"/>
        </w:rPr>
        <w:t xml:space="preserve"> e</w:t>
      </w:r>
    </w:p>
    <w:p w14:paraId="3A93777F" w14:textId="62DD2BBE" w:rsidR="00BC4A83" w:rsidRDefault="00BF3B0B" w:rsidP="00BF3B0B">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III – </w:t>
      </w:r>
      <w:r w:rsidR="00BC4A83">
        <w:rPr>
          <w:rFonts w:ascii="Calibri" w:hAnsi="Calibri" w:cs="Calibri"/>
          <w:spacing w:val="2"/>
        </w:rPr>
        <w:t>de</w:t>
      </w:r>
      <w:r>
        <w:rPr>
          <w:rFonts w:ascii="Calibri" w:hAnsi="Calibri" w:cs="Calibri"/>
          <w:spacing w:val="2"/>
        </w:rPr>
        <w:t xml:space="preserve"> </w:t>
      </w:r>
      <w:r w:rsidR="00BC4A83">
        <w:rPr>
          <w:rFonts w:ascii="Calibri" w:hAnsi="Calibri" w:cs="Calibri"/>
          <w:spacing w:val="2"/>
        </w:rPr>
        <w:t>pelo menos 3</w:t>
      </w:r>
      <w:r w:rsidR="00E42664">
        <w:rPr>
          <w:rFonts w:ascii="Calibri" w:hAnsi="Calibri" w:cs="Calibri"/>
          <w:spacing w:val="2"/>
        </w:rPr>
        <w:t>,5</w:t>
      </w:r>
      <w:r w:rsidR="00BC4A83" w:rsidRPr="00C27A10">
        <w:rPr>
          <w:rFonts w:ascii="Calibri" w:hAnsi="Calibri" w:cs="Calibri"/>
          <w:spacing w:val="2"/>
        </w:rPr>
        <w:t>% (</w:t>
      </w:r>
      <w:r w:rsidR="00BC4A83">
        <w:rPr>
          <w:rFonts w:ascii="Calibri" w:hAnsi="Calibri" w:cs="Calibri"/>
          <w:spacing w:val="2"/>
        </w:rPr>
        <w:t>três</w:t>
      </w:r>
      <w:r w:rsidR="00AC7025">
        <w:rPr>
          <w:rFonts w:ascii="Calibri" w:hAnsi="Calibri" w:cs="Calibri"/>
          <w:spacing w:val="2"/>
        </w:rPr>
        <w:t xml:space="preserve"> e meio</w:t>
      </w:r>
      <w:r w:rsidR="00BC4A83" w:rsidRPr="00C27A10">
        <w:rPr>
          <w:rFonts w:ascii="Calibri" w:hAnsi="Calibri" w:cs="Calibri"/>
          <w:spacing w:val="2"/>
        </w:rPr>
        <w:t xml:space="preserve"> por cento) do valor alvo mínimo de captação </w:t>
      </w:r>
      <w:r w:rsidR="00BC4A83">
        <w:rPr>
          <w:rFonts w:ascii="Calibri" w:hAnsi="Calibri" w:cs="Calibri"/>
          <w:spacing w:val="2"/>
        </w:rPr>
        <w:t xml:space="preserve">no caso de oferta pública com valor </w:t>
      </w:r>
      <w:r w:rsidR="00BC4A83" w:rsidRPr="00F07896">
        <w:rPr>
          <w:rFonts w:ascii="Calibri" w:hAnsi="Calibri" w:cs="Calibri"/>
          <w:spacing w:val="2"/>
        </w:rPr>
        <w:t>alvo máximo de captação</w:t>
      </w:r>
      <w:r w:rsidR="00BC4A83">
        <w:rPr>
          <w:rFonts w:ascii="Calibri" w:hAnsi="Calibri" w:cs="Calibri"/>
          <w:spacing w:val="2"/>
        </w:rPr>
        <w:t xml:space="preserve"> </w:t>
      </w:r>
      <w:r w:rsidR="00C841F6">
        <w:rPr>
          <w:rFonts w:ascii="Calibri" w:hAnsi="Calibri" w:cs="Calibri"/>
          <w:spacing w:val="2"/>
        </w:rPr>
        <w:t>superior a</w:t>
      </w:r>
      <w:r w:rsidR="00BC4A83">
        <w:rPr>
          <w:rFonts w:ascii="Calibri" w:hAnsi="Calibri" w:cs="Calibri"/>
          <w:spacing w:val="2"/>
        </w:rPr>
        <w:t xml:space="preserve"> R$</w:t>
      </w:r>
      <w:r>
        <w:rPr>
          <w:rFonts w:ascii="Calibri" w:hAnsi="Calibri" w:cs="Calibri"/>
          <w:spacing w:val="2"/>
        </w:rPr>
        <w:t xml:space="preserve"> </w:t>
      </w:r>
      <w:r w:rsidR="00BC4A83">
        <w:rPr>
          <w:rFonts w:ascii="Calibri" w:hAnsi="Calibri" w:cs="Calibri"/>
          <w:spacing w:val="2"/>
        </w:rPr>
        <w:t>10.000.000,00 (dez milhões de reais).</w:t>
      </w:r>
    </w:p>
    <w:p w14:paraId="76DE8FBB" w14:textId="1A3E0272" w:rsidR="00BC5AF0" w:rsidRPr="00C27A10" w:rsidRDefault="00770528"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 2º  </w:t>
      </w:r>
      <w:r w:rsidR="00BC5AF0" w:rsidRPr="00C27A10">
        <w:rPr>
          <w:rFonts w:ascii="Calibri" w:hAnsi="Calibri" w:cs="Calibri"/>
          <w:spacing w:val="2"/>
        </w:rPr>
        <w:t xml:space="preserve">Na hipótese de investidor líder pessoa jurídica, os incisos do </w:t>
      </w:r>
      <w:r w:rsidR="00BC5AF0" w:rsidRPr="00C27A10">
        <w:rPr>
          <w:rFonts w:ascii="Calibri" w:hAnsi="Calibri" w:cs="Calibri"/>
          <w:b/>
          <w:spacing w:val="2"/>
        </w:rPr>
        <w:t>caput</w:t>
      </w:r>
      <w:r w:rsidR="00BC5AF0" w:rsidRPr="00C27A10">
        <w:rPr>
          <w:rFonts w:ascii="Calibri" w:hAnsi="Calibri" w:cs="Calibri"/>
          <w:spacing w:val="2"/>
        </w:rPr>
        <w:t xml:space="preserve"> se aplicam ao conjunto dos sócios</w:t>
      </w:r>
      <w:r w:rsidR="00927ED7">
        <w:rPr>
          <w:rFonts w:ascii="Calibri" w:hAnsi="Calibri" w:cs="Calibri"/>
          <w:spacing w:val="2"/>
        </w:rPr>
        <w:t>,</w:t>
      </w:r>
      <w:r w:rsidR="00BC5AF0" w:rsidRPr="00C27A10">
        <w:rPr>
          <w:rFonts w:ascii="Calibri" w:hAnsi="Calibri" w:cs="Calibri"/>
          <w:spacing w:val="2"/>
        </w:rPr>
        <w:t xml:space="preserve"> administradores</w:t>
      </w:r>
      <w:r w:rsidR="00927ED7">
        <w:rPr>
          <w:rFonts w:ascii="Calibri" w:hAnsi="Calibri" w:cs="Calibri"/>
          <w:spacing w:val="2"/>
        </w:rPr>
        <w:t>, bem como aos demais prestadores de serviço do fundo</w:t>
      </w:r>
      <w:r w:rsidR="00BC5AF0" w:rsidRPr="00C27A10">
        <w:rPr>
          <w:rFonts w:ascii="Calibri" w:hAnsi="Calibri" w:cs="Calibri"/>
          <w:spacing w:val="2"/>
        </w:rPr>
        <w:t>.</w:t>
      </w:r>
    </w:p>
    <w:p w14:paraId="6162F12C" w14:textId="59061DC9" w:rsidR="001E0E0B" w:rsidRPr="00C27A10" w:rsidRDefault="001E0E0B" w:rsidP="006773A9">
      <w:pPr>
        <w:pStyle w:val="NormalWeb"/>
        <w:spacing w:before="120" w:beforeAutospacing="0" w:after="120" w:afterAutospacing="0"/>
        <w:ind w:firstLine="567"/>
        <w:jc w:val="both"/>
        <w:rPr>
          <w:rFonts w:ascii="Calibri" w:hAnsi="Calibri" w:cs="Calibri"/>
          <w:spacing w:val="2"/>
        </w:rPr>
      </w:pPr>
      <w:bookmarkStart w:id="31" w:name="_DV_M23"/>
      <w:bookmarkStart w:id="32" w:name="_DV_M35"/>
      <w:bookmarkStart w:id="33" w:name="_DV_M26"/>
      <w:bookmarkStart w:id="34" w:name="_DV_M34"/>
      <w:bookmarkEnd w:id="31"/>
      <w:bookmarkEnd w:id="32"/>
      <w:bookmarkEnd w:id="33"/>
      <w:bookmarkEnd w:id="34"/>
      <w:r w:rsidRPr="00C27A10">
        <w:rPr>
          <w:rFonts w:ascii="Calibri" w:hAnsi="Calibri" w:cs="Calibri"/>
          <w:spacing w:val="2"/>
        </w:rPr>
        <w:t xml:space="preserve">Art. </w:t>
      </w:r>
      <w:r w:rsidR="006304CA">
        <w:rPr>
          <w:rFonts w:ascii="Calibri" w:hAnsi="Calibri" w:cs="Calibri"/>
          <w:spacing w:val="2"/>
        </w:rPr>
        <w:t>48</w:t>
      </w:r>
      <w:r w:rsidRPr="00C27A10">
        <w:rPr>
          <w:rFonts w:ascii="Calibri" w:hAnsi="Calibri" w:cs="Calibri"/>
          <w:spacing w:val="2"/>
        </w:rPr>
        <w:t xml:space="preserve">.  </w:t>
      </w:r>
      <w:r w:rsidR="00763C14" w:rsidRPr="00C27A10">
        <w:rPr>
          <w:rFonts w:ascii="Calibri" w:hAnsi="Calibri" w:cs="Calibri"/>
          <w:spacing w:val="2"/>
        </w:rPr>
        <w:t xml:space="preserve">A plataforma </w:t>
      </w:r>
      <w:r w:rsidR="00231D0E" w:rsidRPr="00C27A10">
        <w:rPr>
          <w:rFonts w:ascii="Calibri" w:hAnsi="Calibri" w:cs="Calibri"/>
          <w:spacing w:val="2"/>
        </w:rPr>
        <w:t>deve celebrar</w:t>
      </w:r>
      <w:r w:rsidRPr="00C27A10">
        <w:rPr>
          <w:rFonts w:ascii="Calibri" w:hAnsi="Calibri" w:cs="Calibri"/>
          <w:spacing w:val="2"/>
        </w:rPr>
        <w:t xml:space="preserve"> contrat</w:t>
      </w:r>
      <w:r w:rsidR="00231D0E" w:rsidRPr="00C27A10">
        <w:rPr>
          <w:rFonts w:ascii="Calibri" w:hAnsi="Calibri" w:cs="Calibri"/>
          <w:spacing w:val="2"/>
        </w:rPr>
        <w:t xml:space="preserve">o com </w:t>
      </w:r>
      <w:r w:rsidR="00763C14" w:rsidRPr="00C27A10">
        <w:rPr>
          <w:rFonts w:ascii="Calibri" w:hAnsi="Calibri" w:cs="Calibri"/>
          <w:spacing w:val="2"/>
        </w:rPr>
        <w:t xml:space="preserve">o investidor líder </w:t>
      </w:r>
      <w:r w:rsidR="00231D0E" w:rsidRPr="00C27A10">
        <w:rPr>
          <w:rFonts w:ascii="Calibri" w:hAnsi="Calibri" w:cs="Calibri"/>
          <w:spacing w:val="2"/>
        </w:rPr>
        <w:t xml:space="preserve">que estabeleça </w:t>
      </w:r>
      <w:r w:rsidRPr="00C27A10">
        <w:rPr>
          <w:rFonts w:ascii="Calibri" w:hAnsi="Calibri" w:cs="Calibri"/>
          <w:spacing w:val="2"/>
        </w:rPr>
        <w:t>as seguintes vedações durante o exercício de suas atividades:</w:t>
      </w:r>
    </w:p>
    <w:p w14:paraId="285EF6A4" w14:textId="089CC652"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 – recebimento de qualquer espécie de remuneração</w:t>
      </w:r>
      <w:r w:rsidR="001D5DC1">
        <w:rPr>
          <w:rFonts w:ascii="Calibri" w:hAnsi="Calibri" w:cs="Calibri"/>
          <w:spacing w:val="2"/>
        </w:rPr>
        <w:t xml:space="preserve"> advinda dos investidores</w:t>
      </w:r>
      <w:r w:rsidRPr="00C27A10">
        <w:rPr>
          <w:rFonts w:ascii="Calibri" w:hAnsi="Calibri" w:cs="Calibri"/>
          <w:spacing w:val="2"/>
        </w:rPr>
        <w:t xml:space="preserve">, exceto pela taxa variável de desempenho em função do retorno dos valores mobiliários adquiridos </w:t>
      </w:r>
      <w:r w:rsidR="00EB2DA0" w:rsidRPr="00C27A10">
        <w:rPr>
          <w:rFonts w:ascii="Calibri" w:hAnsi="Calibri" w:cs="Calibri"/>
          <w:spacing w:val="2"/>
        </w:rPr>
        <w:t>pelos investidores</w:t>
      </w:r>
      <w:r w:rsidR="0066045D" w:rsidRPr="00C27A10">
        <w:rPr>
          <w:rFonts w:ascii="Calibri" w:hAnsi="Calibri" w:cs="Calibri"/>
          <w:spacing w:val="2"/>
        </w:rPr>
        <w:t xml:space="preserve"> apoiadores do </w:t>
      </w:r>
      <w:r w:rsidRPr="00C27A10">
        <w:rPr>
          <w:rFonts w:ascii="Calibri" w:hAnsi="Calibri" w:cs="Calibri"/>
          <w:spacing w:val="2"/>
        </w:rPr>
        <w:t>sindicato</w:t>
      </w:r>
      <w:r w:rsidR="00763C14" w:rsidRPr="00C27A10">
        <w:rPr>
          <w:rFonts w:ascii="Calibri" w:hAnsi="Calibri" w:cs="Calibri"/>
          <w:spacing w:val="2"/>
        </w:rPr>
        <w:t>;</w:t>
      </w:r>
    </w:p>
    <w:p w14:paraId="5C2ACF66" w14:textId="0969AC2B"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realização de quaisquer atividades vedadas às plataformas, seus </w:t>
      </w:r>
      <w:r w:rsidR="0005436E" w:rsidRPr="00C27A10">
        <w:rPr>
          <w:rFonts w:ascii="Calibri" w:hAnsi="Calibri" w:cs="Calibri"/>
          <w:spacing w:val="2"/>
        </w:rPr>
        <w:t>sócios, administradores e</w:t>
      </w:r>
      <w:r w:rsidRPr="00C27A10">
        <w:rPr>
          <w:rFonts w:ascii="Calibri" w:hAnsi="Calibri" w:cs="Calibri"/>
          <w:spacing w:val="2"/>
        </w:rPr>
        <w:t xml:space="preserve"> funcionários elencadas no art. </w:t>
      </w:r>
      <w:r w:rsidR="00D4140D">
        <w:rPr>
          <w:rFonts w:ascii="Calibri" w:hAnsi="Calibri" w:cs="Calibri"/>
          <w:spacing w:val="2"/>
        </w:rPr>
        <w:t>36</w:t>
      </w:r>
      <w:r w:rsidR="00D4140D" w:rsidRPr="00C27A10">
        <w:rPr>
          <w:rFonts w:ascii="Calibri" w:hAnsi="Calibri" w:cs="Calibri"/>
          <w:spacing w:val="2"/>
        </w:rPr>
        <w:t xml:space="preserve"> </w:t>
      </w:r>
      <w:r w:rsidRPr="00C27A10">
        <w:rPr>
          <w:rFonts w:ascii="Calibri" w:hAnsi="Calibri" w:cs="Calibri"/>
          <w:spacing w:val="2"/>
        </w:rPr>
        <w:t xml:space="preserve">desta </w:t>
      </w:r>
      <w:r w:rsidR="00EF6198">
        <w:rPr>
          <w:rFonts w:ascii="Calibri" w:hAnsi="Calibri" w:cs="Calibri"/>
          <w:spacing w:val="2"/>
        </w:rPr>
        <w:t>Resolução</w:t>
      </w:r>
      <w:r w:rsidRPr="00C27A10">
        <w:rPr>
          <w:rFonts w:ascii="Calibri" w:hAnsi="Calibri" w:cs="Calibri"/>
          <w:spacing w:val="2"/>
        </w:rPr>
        <w:t>;</w:t>
      </w:r>
      <w:r w:rsidR="00763C14" w:rsidRPr="00C27A10">
        <w:rPr>
          <w:rFonts w:ascii="Calibri" w:hAnsi="Calibri" w:cs="Calibri"/>
          <w:spacing w:val="2"/>
        </w:rPr>
        <w:t xml:space="preserve"> e</w:t>
      </w:r>
    </w:p>
    <w:p w14:paraId="75C05496" w14:textId="10E2F98B" w:rsidR="00FC5D61"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III –</w:t>
      </w:r>
      <w:r w:rsidR="007E1C14" w:rsidRPr="00C27A10">
        <w:rPr>
          <w:rFonts w:ascii="Calibri" w:hAnsi="Calibri" w:cs="Calibri"/>
          <w:spacing w:val="2"/>
        </w:rPr>
        <w:t xml:space="preserve"> </w:t>
      </w:r>
      <w:r w:rsidRPr="00C27A10">
        <w:rPr>
          <w:rFonts w:ascii="Calibri" w:hAnsi="Calibri" w:cs="Calibri"/>
          <w:spacing w:val="2"/>
        </w:rPr>
        <w:t>majoração da taxa de desempenho constante das informações essenciais da oferta após seu o encerramento.</w:t>
      </w:r>
    </w:p>
    <w:p w14:paraId="449C1742" w14:textId="7ED55532" w:rsidR="00FE600A" w:rsidRPr="00C27A10" w:rsidRDefault="00FE600A" w:rsidP="00F12E4A">
      <w:pPr>
        <w:pStyle w:val="Ttulo1"/>
      </w:pPr>
      <w:r w:rsidRPr="00C27A10">
        <w:t xml:space="preserve">CAPÍTULO </w:t>
      </w:r>
      <w:r>
        <w:t>X</w:t>
      </w:r>
      <w:r w:rsidRPr="00C27A10">
        <w:t xml:space="preserve"> – MANUTENÇÃO DE ARQUIVOS</w:t>
      </w:r>
    </w:p>
    <w:p w14:paraId="3335075C" w14:textId="34A5760A" w:rsidR="00FE600A" w:rsidRPr="00C6111D" w:rsidRDefault="00FE600A" w:rsidP="00FE600A">
      <w:pPr>
        <w:ind w:right="140" w:firstLine="567"/>
        <w:jc w:val="both"/>
        <w:rPr>
          <w:rFonts w:cs="Calibri"/>
        </w:rPr>
      </w:pPr>
      <w:r w:rsidRPr="00C6111D">
        <w:rPr>
          <w:rFonts w:cs="Calibri"/>
        </w:rPr>
        <w:t xml:space="preserve">Art. </w:t>
      </w:r>
      <w:r w:rsidR="006304CA">
        <w:rPr>
          <w:rFonts w:cs="Calibri"/>
        </w:rPr>
        <w:t>49</w:t>
      </w:r>
      <w:r w:rsidRPr="00C6111D">
        <w:rPr>
          <w:rFonts w:cs="Calibri"/>
        </w:rPr>
        <w:t xml:space="preserve">.  As plataformas de investimento coletivo devem manter, pelo prazo mínimo de 5 (cinco) anos, contado a partir da data de encerramento da oferta, ou por prazo superior por determinação expressa da CVM, todos os documentos e informações exigidos por esta </w:t>
      </w:r>
      <w:r>
        <w:rPr>
          <w:rFonts w:cs="Calibri"/>
        </w:rPr>
        <w:t>Resolução</w:t>
      </w:r>
      <w:r w:rsidRPr="00C6111D">
        <w:rPr>
          <w:rFonts w:cs="Calibri"/>
        </w:rPr>
        <w:t>.</w:t>
      </w:r>
    </w:p>
    <w:p w14:paraId="647D12DC" w14:textId="02D44735" w:rsidR="00770528" w:rsidRPr="00770528" w:rsidRDefault="00770528" w:rsidP="00770528">
      <w:pPr>
        <w:ind w:right="140" w:firstLine="567"/>
        <w:jc w:val="both"/>
        <w:rPr>
          <w:rFonts w:cs="Calibri"/>
        </w:rPr>
      </w:pPr>
      <w:r w:rsidRPr="00770528">
        <w:rPr>
          <w:rFonts w:cs="Calibri"/>
        </w:rPr>
        <w:t>§ 1º</w:t>
      </w:r>
      <w:r w:rsidR="00E8236A">
        <w:rPr>
          <w:rFonts w:cs="Calibri"/>
        </w:rPr>
        <w:t xml:space="preserve"> </w:t>
      </w:r>
      <w:r w:rsidRPr="00770528">
        <w:rPr>
          <w:rFonts w:cs="Calibri"/>
        </w:rPr>
        <w:t xml:space="preserve"> As imagens digitalizadas são admitidas em substituição aos documentos originais, desde que o processo seja realizado de acordo com a lei que dispõe sobre elaboração e o arquivamento de </w:t>
      </w:r>
      <w:r w:rsidRPr="00770528">
        <w:rPr>
          <w:rFonts w:cs="Calibri"/>
        </w:rPr>
        <w:lastRenderedPageBreak/>
        <w:t>documentos públicos e privados em meios eletromagnéticos, e com o decreto que estabelece a técnica e os requisitos para a digitalização desses documentos.</w:t>
      </w:r>
    </w:p>
    <w:p w14:paraId="1D833767" w14:textId="17291499" w:rsidR="00FE600A" w:rsidRDefault="00770528" w:rsidP="00FE600A">
      <w:pPr>
        <w:ind w:right="140" w:firstLine="567"/>
        <w:jc w:val="both"/>
      </w:pPr>
      <w:r w:rsidRPr="00770528">
        <w:rPr>
          <w:rFonts w:cs="Calibri"/>
        </w:rPr>
        <w:t>§ 2º</w:t>
      </w:r>
      <w:r w:rsidR="00E8236A">
        <w:rPr>
          <w:rFonts w:cs="Calibri"/>
        </w:rPr>
        <w:t xml:space="preserve"> </w:t>
      </w:r>
      <w:r w:rsidRPr="00770528">
        <w:rPr>
          <w:rFonts w:cs="Calibri"/>
        </w:rPr>
        <w:t xml:space="preserve"> O documento de origem pode ser descartado após sua digitalização, exceto se apresentar danos materiais que prejudiquem sua legibilidade.</w:t>
      </w:r>
    </w:p>
    <w:p w14:paraId="75711434" w14:textId="44878196" w:rsidR="00B854DD" w:rsidRDefault="00097228" w:rsidP="00F12E4A">
      <w:pPr>
        <w:pStyle w:val="Ttulo1"/>
      </w:pPr>
      <w:r w:rsidRPr="00C27A10">
        <w:t xml:space="preserve">CAPÍTULO </w:t>
      </w:r>
      <w:r w:rsidR="00B854DD">
        <w:t>X</w:t>
      </w:r>
      <w:r w:rsidR="001348CF">
        <w:t>I</w:t>
      </w:r>
      <w:r w:rsidRPr="00C27A10">
        <w:t xml:space="preserve"> – </w:t>
      </w:r>
      <w:r w:rsidR="00B854DD" w:rsidRPr="00097228">
        <w:t>DISPOSIÇÕES FINAIS E TRANSITÓRIAS</w:t>
      </w:r>
    </w:p>
    <w:p w14:paraId="768BB47A" w14:textId="51FEEA3D" w:rsidR="003B28F9" w:rsidRPr="00C27A10" w:rsidRDefault="003B28F9" w:rsidP="003B28F9">
      <w:pPr>
        <w:ind w:right="140" w:firstLine="567"/>
        <w:jc w:val="both"/>
        <w:rPr>
          <w:rFonts w:cs="Calibri"/>
          <w:spacing w:val="2"/>
        </w:rPr>
      </w:pPr>
      <w:r w:rsidRPr="00C27A10">
        <w:rPr>
          <w:rFonts w:cs="Calibri"/>
        </w:rPr>
        <w:t xml:space="preserve">Art. </w:t>
      </w:r>
      <w:r>
        <w:rPr>
          <w:rFonts w:cs="Calibri"/>
        </w:rPr>
        <w:t>5</w:t>
      </w:r>
      <w:r w:rsidR="006304CA">
        <w:rPr>
          <w:rFonts w:cs="Calibri"/>
        </w:rPr>
        <w:t>0</w:t>
      </w:r>
      <w:r w:rsidRPr="00C27A10">
        <w:rPr>
          <w:rFonts w:cs="Calibri"/>
        </w:rPr>
        <w:t xml:space="preserve">.  </w:t>
      </w:r>
      <w:r w:rsidRPr="00336045">
        <w:rPr>
          <w:rFonts w:cs="Calibri"/>
        </w:rPr>
        <w:t>Considera</w:t>
      </w:r>
      <w:r w:rsidRPr="00C27A10">
        <w:rPr>
          <w:rFonts w:cs="Calibri"/>
        </w:rPr>
        <w:t>-se infração grave, para os efeitos do § 3º do art. 11 da Lei nº 6.385, de 7 de dezembro de 1976</w:t>
      </w:r>
      <w:r w:rsidR="00114CFD">
        <w:rPr>
          <w:rFonts w:cs="Calibri"/>
        </w:rPr>
        <w:t xml:space="preserve">, </w:t>
      </w:r>
      <w:r w:rsidRPr="00C27A10">
        <w:rPr>
          <w:rFonts w:cs="Calibri"/>
          <w:spacing w:val="2"/>
        </w:rPr>
        <w:t>a não observância do disposto nos arts.</w:t>
      </w:r>
      <w:r w:rsidR="00114CFD" w:rsidRPr="00114CFD">
        <w:rPr>
          <w:rFonts w:cs="Calibri"/>
          <w:spacing w:val="2"/>
        </w:rPr>
        <w:t xml:space="preserve"> </w:t>
      </w:r>
      <w:r w:rsidR="00114CFD" w:rsidRPr="00DC5D1B">
        <w:rPr>
          <w:rFonts w:cs="Calibri"/>
          <w:spacing w:val="2"/>
        </w:rPr>
        <w:t>3º a 5º, 8º, 10, 11, 12, 15, §§ 1º a 4º, 16, 17, 18,</w:t>
      </w:r>
      <w:r w:rsidRPr="00DC5D1B">
        <w:rPr>
          <w:rFonts w:cs="Calibri"/>
          <w:spacing w:val="2"/>
        </w:rPr>
        <w:t xml:space="preserve"> </w:t>
      </w:r>
      <w:r w:rsidR="003D13EF" w:rsidRPr="00DC5D1B">
        <w:rPr>
          <w:rFonts w:cs="Calibri"/>
          <w:spacing w:val="2"/>
        </w:rPr>
        <w:t>25</w:t>
      </w:r>
      <w:r w:rsidRPr="00DC5D1B">
        <w:rPr>
          <w:rFonts w:cs="Calibri"/>
          <w:spacing w:val="2"/>
        </w:rPr>
        <w:t xml:space="preserve">, </w:t>
      </w:r>
      <w:r w:rsidR="003D13EF" w:rsidRPr="00DC5D1B">
        <w:rPr>
          <w:rFonts w:cs="Calibri"/>
          <w:spacing w:val="2"/>
        </w:rPr>
        <w:t>26</w:t>
      </w:r>
      <w:r w:rsidRPr="00DC5D1B">
        <w:rPr>
          <w:rFonts w:cs="Calibri"/>
          <w:spacing w:val="2"/>
        </w:rPr>
        <w:t xml:space="preserve">, </w:t>
      </w:r>
      <w:r w:rsidR="007F7F62" w:rsidRPr="00DC5D1B">
        <w:rPr>
          <w:rFonts w:cs="Calibri"/>
          <w:spacing w:val="2"/>
        </w:rPr>
        <w:t>34</w:t>
      </w:r>
      <w:r w:rsidRPr="00DC5D1B">
        <w:rPr>
          <w:rFonts w:cs="Calibri"/>
          <w:spacing w:val="2"/>
        </w:rPr>
        <w:t xml:space="preserve">, </w:t>
      </w:r>
      <w:r w:rsidR="004C6A71" w:rsidRPr="00DC5D1B">
        <w:rPr>
          <w:rFonts w:cs="Calibri"/>
          <w:spacing w:val="2"/>
        </w:rPr>
        <w:t>36</w:t>
      </w:r>
      <w:r w:rsidR="00485E6E">
        <w:rPr>
          <w:rFonts w:cs="Calibri"/>
          <w:spacing w:val="2"/>
        </w:rPr>
        <w:t xml:space="preserve"> a</w:t>
      </w:r>
      <w:r w:rsidRPr="00DC5D1B">
        <w:rPr>
          <w:rFonts w:cs="Calibri"/>
          <w:spacing w:val="2"/>
        </w:rPr>
        <w:t xml:space="preserve"> 3</w:t>
      </w:r>
      <w:r w:rsidR="009E7F49" w:rsidRPr="00DC5D1B">
        <w:rPr>
          <w:rFonts w:cs="Calibri"/>
          <w:spacing w:val="2"/>
        </w:rPr>
        <w:t>9</w:t>
      </w:r>
      <w:r w:rsidRPr="00DC5D1B">
        <w:rPr>
          <w:rFonts w:cs="Calibri"/>
          <w:spacing w:val="2"/>
        </w:rPr>
        <w:t>,</w:t>
      </w:r>
      <w:r w:rsidR="00485E6E">
        <w:rPr>
          <w:rFonts w:cs="Calibri"/>
          <w:spacing w:val="2"/>
        </w:rPr>
        <w:t xml:space="preserve"> 44,</w:t>
      </w:r>
      <w:r w:rsidRPr="00DC5D1B">
        <w:rPr>
          <w:rFonts w:cs="Calibri"/>
          <w:spacing w:val="2"/>
        </w:rPr>
        <w:t xml:space="preserve"> </w:t>
      </w:r>
      <w:r w:rsidR="00BD5A2A" w:rsidRPr="00DC5D1B">
        <w:rPr>
          <w:rFonts w:cs="Calibri"/>
          <w:spacing w:val="2"/>
        </w:rPr>
        <w:t>45</w:t>
      </w:r>
      <w:r w:rsidRPr="00DC5D1B">
        <w:rPr>
          <w:rFonts w:cs="Calibri"/>
          <w:spacing w:val="2"/>
        </w:rPr>
        <w:t xml:space="preserve"> e </w:t>
      </w:r>
      <w:r w:rsidR="00255D1E" w:rsidRPr="00DC5D1B">
        <w:rPr>
          <w:rFonts w:cs="Calibri"/>
          <w:spacing w:val="2"/>
        </w:rPr>
        <w:t>47</w:t>
      </w:r>
      <w:r w:rsidRPr="00DC5D1B">
        <w:rPr>
          <w:rFonts w:cs="Calibri"/>
          <w:spacing w:val="2"/>
        </w:rPr>
        <w:t xml:space="preserve"> a </w:t>
      </w:r>
      <w:r w:rsidR="00255D1E" w:rsidRPr="00DC5D1B">
        <w:rPr>
          <w:rFonts w:cs="Calibri"/>
          <w:spacing w:val="2"/>
        </w:rPr>
        <w:t>49</w:t>
      </w:r>
      <w:r w:rsidRPr="00DC5D1B">
        <w:rPr>
          <w:rFonts w:cs="Calibri"/>
          <w:spacing w:val="2"/>
        </w:rPr>
        <w:t xml:space="preserve"> desta Resolução.</w:t>
      </w:r>
    </w:p>
    <w:p w14:paraId="68979BBD" w14:textId="6BC0CC3D" w:rsidR="003B28F9" w:rsidRPr="00014E76" w:rsidRDefault="003B28F9" w:rsidP="003B28F9">
      <w:pPr>
        <w:jc w:val="both"/>
        <w:rPr>
          <w:rFonts w:cs="Calibri"/>
        </w:rPr>
      </w:pPr>
      <w:r w:rsidRPr="00014E76">
        <w:rPr>
          <w:rFonts w:cs="Calibri"/>
        </w:rPr>
        <w:tab/>
        <w:t xml:space="preserve">Art. </w:t>
      </w:r>
      <w:r w:rsidR="006304CA">
        <w:rPr>
          <w:rFonts w:cs="Calibri"/>
        </w:rPr>
        <w:t>51</w:t>
      </w:r>
      <w:r w:rsidRPr="00014E76">
        <w:rPr>
          <w:rFonts w:cs="Calibri"/>
        </w:rPr>
        <w:t xml:space="preserve">.  O administrador da plataforma está sujeito à multa diária prevista na norma específica que trata de multas cominatórias em virtude do não atendimento dos prazos para entrega de informações referidas no art. </w:t>
      </w:r>
      <w:r w:rsidR="00A74F42">
        <w:rPr>
          <w:rFonts w:cs="Calibri"/>
        </w:rPr>
        <w:t>35</w:t>
      </w:r>
      <w:r w:rsidRPr="00014E76">
        <w:rPr>
          <w:rFonts w:cs="Calibri"/>
        </w:rPr>
        <w:t>, sem prejuízo do disposto no art. 11 da Lei nº 6.385, de 1976.</w:t>
      </w:r>
    </w:p>
    <w:p w14:paraId="733999FC" w14:textId="26EB873D" w:rsidR="003B28F9" w:rsidRDefault="003B28F9" w:rsidP="003D2B03">
      <w:pPr>
        <w:jc w:val="both"/>
        <w:rPr>
          <w:rFonts w:asciiTheme="minorHAnsi" w:hAnsiTheme="minorHAnsi" w:cstheme="minorHAnsi"/>
          <w:spacing w:val="2"/>
        </w:rPr>
      </w:pPr>
      <w:r w:rsidRPr="00014E76">
        <w:rPr>
          <w:rFonts w:cs="Calibri"/>
        </w:rPr>
        <w:tab/>
        <w:t xml:space="preserve">Art. </w:t>
      </w:r>
      <w:r>
        <w:rPr>
          <w:rFonts w:cs="Calibri"/>
        </w:rPr>
        <w:t>5</w:t>
      </w:r>
      <w:r w:rsidR="006304CA">
        <w:rPr>
          <w:rFonts w:cs="Calibri"/>
        </w:rPr>
        <w:t>2</w:t>
      </w:r>
      <w:r w:rsidRPr="00014E76">
        <w:rPr>
          <w:rFonts w:cs="Calibri"/>
        </w:rPr>
        <w:t xml:space="preserve">.  As plataformas </w:t>
      </w:r>
      <w:r w:rsidR="00770528">
        <w:rPr>
          <w:rFonts w:cs="Calibri"/>
        </w:rPr>
        <w:t xml:space="preserve">de investimento participativo de que trata </w:t>
      </w:r>
      <w:r w:rsidRPr="00014E76">
        <w:rPr>
          <w:rFonts w:cs="Calibri"/>
        </w:rPr>
        <w:t xml:space="preserve">esta </w:t>
      </w:r>
      <w:r>
        <w:rPr>
          <w:rFonts w:cs="Calibri"/>
        </w:rPr>
        <w:t>Resolução</w:t>
      </w:r>
      <w:r w:rsidRPr="00014E76">
        <w:rPr>
          <w:rFonts w:cs="Calibri"/>
        </w:rPr>
        <w:t xml:space="preserve"> ficam dispensadas da observância da regulamentação específica sobre a verificação da adequação dos produtos, serviços e </w:t>
      </w:r>
      <w:r w:rsidR="003D2B03">
        <w:rPr>
          <w:rFonts w:cs="Calibri"/>
        </w:rPr>
        <w:t>operações ao perfil do cliente.</w:t>
      </w:r>
    </w:p>
    <w:p w14:paraId="39F0391B" w14:textId="13AE2787" w:rsidR="00B96362" w:rsidRPr="0087616B" w:rsidRDefault="00D94A14" w:rsidP="00D94A14">
      <w:pPr>
        <w:pStyle w:val="NormalWeb"/>
        <w:spacing w:before="120" w:beforeAutospacing="0" w:after="120" w:afterAutospacing="0"/>
        <w:ind w:firstLine="567"/>
        <w:jc w:val="both"/>
        <w:rPr>
          <w:rFonts w:ascii="Calibri" w:hAnsi="Calibri" w:cs="Calibri"/>
          <w:strike/>
        </w:rPr>
      </w:pPr>
      <w:r w:rsidRPr="0087616B">
        <w:rPr>
          <w:rFonts w:asciiTheme="minorHAnsi" w:hAnsiTheme="minorHAnsi" w:cstheme="minorHAnsi"/>
          <w:strike/>
          <w:spacing w:val="2"/>
        </w:rPr>
        <w:t xml:space="preserve">Art. </w:t>
      </w:r>
      <w:r w:rsidR="001B4824" w:rsidRPr="0087616B">
        <w:rPr>
          <w:rFonts w:asciiTheme="minorHAnsi" w:hAnsiTheme="minorHAnsi" w:cstheme="minorHAnsi"/>
          <w:strike/>
          <w:spacing w:val="2"/>
        </w:rPr>
        <w:t>5</w:t>
      </w:r>
      <w:r w:rsidR="006304CA" w:rsidRPr="0087616B">
        <w:rPr>
          <w:rFonts w:asciiTheme="minorHAnsi" w:hAnsiTheme="minorHAnsi" w:cstheme="minorHAnsi"/>
          <w:strike/>
          <w:spacing w:val="2"/>
        </w:rPr>
        <w:t>3</w:t>
      </w:r>
      <w:r w:rsidRPr="0087616B">
        <w:rPr>
          <w:rFonts w:ascii="Calibri" w:hAnsi="Calibri" w:cs="Calibri"/>
          <w:strike/>
        </w:rPr>
        <w:t xml:space="preserve">. </w:t>
      </w:r>
      <w:r w:rsidR="00333ED2" w:rsidRPr="0087616B">
        <w:rPr>
          <w:rFonts w:ascii="Calibri" w:hAnsi="Calibri" w:cs="Calibri"/>
          <w:strike/>
        </w:rPr>
        <w:t xml:space="preserve"> </w:t>
      </w:r>
      <w:r w:rsidR="00B96362" w:rsidRPr="0087616B">
        <w:rPr>
          <w:rFonts w:ascii="Calibri" w:hAnsi="Calibri" w:cs="Calibri"/>
          <w:strike/>
        </w:rPr>
        <w:t xml:space="preserve">A obrigação a que se refere o art. 3º, V, </w:t>
      </w:r>
      <w:r w:rsidR="00BB54E3" w:rsidRPr="0087616B">
        <w:rPr>
          <w:rFonts w:ascii="Calibri" w:hAnsi="Calibri" w:cs="Calibri"/>
          <w:strike/>
        </w:rPr>
        <w:t xml:space="preserve">somente se aplica a ofertas públicas iniciadas após a entrada em vigor desta Resolução. </w:t>
      </w:r>
    </w:p>
    <w:p w14:paraId="0DFD7888" w14:textId="239B0B4B" w:rsidR="0087616B" w:rsidRDefault="0087616B" w:rsidP="0087616B">
      <w:pPr>
        <w:jc w:val="both"/>
        <w:rPr>
          <w:rFonts w:cs="Calibri"/>
        </w:rPr>
      </w:pPr>
      <w:r>
        <w:rPr>
          <w:rFonts w:cs="Calibri"/>
        </w:rPr>
        <w:tab/>
      </w:r>
      <w:r w:rsidRPr="0087616B">
        <w:rPr>
          <w:rFonts w:cs="Calibri"/>
        </w:rPr>
        <w:t xml:space="preserve">Art. 53.  </w:t>
      </w:r>
      <w:r>
        <w:rPr>
          <w:rFonts w:cs="Calibri"/>
        </w:rPr>
        <w:t>A obrigação a que se refere o art. 3º, V, se aplica a ofertas públicas iniciadas após 90 (noventa) dias contados da entrada em vigor desta Resolução.</w:t>
      </w:r>
    </w:p>
    <w:p w14:paraId="2E2E70B5" w14:textId="5DBD38AE" w:rsidR="0087616B" w:rsidRPr="00E17052" w:rsidRDefault="0087616B" w:rsidP="0087616B">
      <w:pPr>
        <w:pStyle w:val="PargrafodaLista"/>
        <w:numPr>
          <w:ilvl w:val="0"/>
          <w:numId w:val="11"/>
        </w:numPr>
        <w:ind w:left="567" w:hanging="141"/>
        <w:jc w:val="both"/>
        <w:rPr>
          <w:rFonts w:asciiTheme="minorHAnsi" w:eastAsia="Calibri" w:hAnsiTheme="minorHAnsi" w:cstheme="minorHAnsi"/>
          <w:b/>
          <w:i/>
        </w:rPr>
      </w:pPr>
      <w:r>
        <w:rPr>
          <w:rFonts w:asciiTheme="minorHAnsi" w:eastAsia="Calibri" w:hAnsiTheme="minorHAnsi" w:cstheme="minorHAnsi"/>
          <w:b/>
          <w:i/>
        </w:rPr>
        <w:t xml:space="preserve">Caput </w:t>
      </w:r>
      <w:r w:rsidRPr="00E17052">
        <w:rPr>
          <w:rFonts w:asciiTheme="minorHAnsi" w:eastAsia="Calibri" w:hAnsiTheme="minorHAnsi" w:cstheme="minorHAnsi"/>
          <w:b/>
          <w:i/>
        </w:rPr>
        <w:t>com redação dada pela Resolução CVM nº 158, de 28 de junho de 2022.</w:t>
      </w:r>
    </w:p>
    <w:p w14:paraId="5005A5C3" w14:textId="136E3D4C" w:rsidR="0087616B" w:rsidRPr="0087616B" w:rsidRDefault="0087616B" w:rsidP="0087616B">
      <w:pPr>
        <w:jc w:val="both"/>
        <w:rPr>
          <w:rFonts w:cs="Calibri"/>
        </w:rPr>
      </w:pPr>
      <w:r>
        <w:rPr>
          <w:rFonts w:cs="Calibri"/>
        </w:rPr>
        <w:tab/>
        <w:t xml:space="preserve">Parágrafo </w:t>
      </w:r>
      <w:r w:rsidRPr="0087616B">
        <w:rPr>
          <w:rFonts w:cs="Calibri"/>
        </w:rPr>
        <w:t xml:space="preserve">único.  Durante o período de 90 (noventa) dias referido no </w:t>
      </w:r>
      <w:r w:rsidRPr="00792C6D">
        <w:rPr>
          <w:rFonts w:cs="Calibri"/>
          <w:b/>
        </w:rPr>
        <w:t>caput</w:t>
      </w:r>
      <w:r w:rsidRPr="0087616B">
        <w:rPr>
          <w:rFonts w:cs="Calibri"/>
        </w:rPr>
        <w:t xml:space="preserve"> e enquanto a obrigação a que ele se refere não for observada:</w:t>
      </w:r>
    </w:p>
    <w:p w14:paraId="03B51810" w14:textId="58C889E1" w:rsidR="0087616B" w:rsidRPr="0087616B" w:rsidRDefault="0087616B" w:rsidP="0087616B">
      <w:pPr>
        <w:jc w:val="both"/>
        <w:rPr>
          <w:rFonts w:cs="Calibri"/>
        </w:rPr>
      </w:pPr>
      <w:r>
        <w:rPr>
          <w:rFonts w:cs="Calibri"/>
        </w:rPr>
        <w:tab/>
      </w:r>
      <w:r w:rsidRPr="0087616B">
        <w:rPr>
          <w:rFonts w:cs="Calibri"/>
        </w:rPr>
        <w:t>I – o valor alvo máximo de captação previsto no art. 3º, I, não pode ser superior a R$ 5.000.000,00 (cinco milhões de reais); e</w:t>
      </w:r>
    </w:p>
    <w:p w14:paraId="5568D8B5" w14:textId="6039D29E" w:rsidR="0087616B" w:rsidRPr="0087616B" w:rsidRDefault="0087616B" w:rsidP="0087616B">
      <w:pPr>
        <w:jc w:val="both"/>
        <w:rPr>
          <w:rFonts w:cs="Calibri"/>
        </w:rPr>
      </w:pPr>
      <w:r>
        <w:rPr>
          <w:rFonts w:cs="Calibri"/>
        </w:rPr>
        <w:tab/>
      </w:r>
      <w:r w:rsidRPr="0087616B">
        <w:rPr>
          <w:rFonts w:cs="Calibri"/>
        </w:rPr>
        <w:t xml:space="preserve">II – não é permitida a realização de transações subsequentes com valores mobiliários de sociedade empresária de pequeno porte, nos termos do Capítulo V. </w:t>
      </w:r>
    </w:p>
    <w:p w14:paraId="0AFBB582" w14:textId="21D5B793" w:rsidR="000B799B" w:rsidRPr="00E17052" w:rsidRDefault="000B799B" w:rsidP="000B799B">
      <w:pPr>
        <w:pStyle w:val="PargrafodaLista"/>
        <w:numPr>
          <w:ilvl w:val="0"/>
          <w:numId w:val="11"/>
        </w:numPr>
        <w:ind w:left="567" w:hanging="141"/>
        <w:jc w:val="both"/>
        <w:rPr>
          <w:rFonts w:asciiTheme="minorHAnsi" w:eastAsia="Calibri" w:hAnsiTheme="minorHAnsi" w:cstheme="minorHAnsi"/>
          <w:b/>
          <w:i/>
        </w:rPr>
      </w:pPr>
      <w:r>
        <w:rPr>
          <w:rFonts w:asciiTheme="minorHAnsi" w:eastAsia="Calibri" w:hAnsiTheme="minorHAnsi" w:cstheme="minorHAnsi"/>
          <w:b/>
          <w:i/>
        </w:rPr>
        <w:t>Parágrafo único incluído</w:t>
      </w:r>
      <w:r w:rsidRPr="00E17052">
        <w:rPr>
          <w:rFonts w:asciiTheme="minorHAnsi" w:eastAsia="Calibri" w:hAnsiTheme="minorHAnsi" w:cstheme="minorHAnsi"/>
          <w:b/>
          <w:i/>
        </w:rPr>
        <w:t xml:space="preserve"> pela Resolução CVM nº 158, de 28 de junho de 2022.</w:t>
      </w:r>
    </w:p>
    <w:p w14:paraId="1B2F1EEB" w14:textId="77777777" w:rsidR="0087616B" w:rsidRDefault="0087616B" w:rsidP="00D94A14">
      <w:pPr>
        <w:pStyle w:val="NormalWeb"/>
        <w:spacing w:before="120" w:beforeAutospacing="0" w:after="120" w:afterAutospacing="0"/>
        <w:ind w:firstLine="567"/>
        <w:jc w:val="both"/>
        <w:rPr>
          <w:rFonts w:ascii="Calibri" w:hAnsi="Calibri" w:cs="Calibri"/>
        </w:rPr>
      </w:pPr>
    </w:p>
    <w:p w14:paraId="7695E1EC" w14:textId="014D4D90" w:rsidR="00D35429" w:rsidRDefault="00BB54E3" w:rsidP="00D94A14">
      <w:pPr>
        <w:pStyle w:val="NormalWeb"/>
        <w:spacing w:before="120" w:beforeAutospacing="0" w:after="120" w:afterAutospacing="0"/>
        <w:ind w:firstLine="567"/>
        <w:jc w:val="both"/>
        <w:rPr>
          <w:rFonts w:ascii="Calibri" w:hAnsi="Calibri" w:cs="Calibri"/>
        </w:rPr>
      </w:pPr>
      <w:r>
        <w:rPr>
          <w:rFonts w:ascii="Calibri" w:hAnsi="Calibri" w:cs="Calibri"/>
        </w:rPr>
        <w:lastRenderedPageBreak/>
        <w:t>Art. 5</w:t>
      </w:r>
      <w:r w:rsidR="006304CA">
        <w:rPr>
          <w:rFonts w:ascii="Calibri" w:hAnsi="Calibri" w:cs="Calibri"/>
        </w:rPr>
        <w:t>4</w:t>
      </w:r>
      <w:r w:rsidR="00D94A14" w:rsidRPr="00D35429">
        <w:rPr>
          <w:rFonts w:ascii="Calibri" w:hAnsi="Calibri" w:cs="Calibri"/>
        </w:rPr>
        <w:t xml:space="preserve">. </w:t>
      </w:r>
      <w:r w:rsidR="00333ED2">
        <w:rPr>
          <w:rFonts w:ascii="Calibri" w:hAnsi="Calibri" w:cs="Calibri"/>
        </w:rPr>
        <w:t xml:space="preserve"> </w:t>
      </w:r>
      <w:r w:rsidR="003F5B2E">
        <w:rPr>
          <w:rFonts w:ascii="Calibri" w:hAnsi="Calibri" w:cs="Calibri"/>
        </w:rPr>
        <w:t xml:space="preserve">A sociedade empresária de pequeno porte que já tenha </w:t>
      </w:r>
      <w:r w:rsidR="00245F18">
        <w:rPr>
          <w:rFonts w:ascii="Calibri" w:hAnsi="Calibri" w:cs="Calibri"/>
        </w:rPr>
        <w:t xml:space="preserve">realizado ou esteja realizando oferta pública nos termos desta Resolução pode </w:t>
      </w:r>
      <w:r w:rsidR="003B2008">
        <w:rPr>
          <w:rFonts w:ascii="Calibri" w:hAnsi="Calibri" w:cs="Calibri"/>
        </w:rPr>
        <w:t>autorizar a plataforma a atuar como intermediadora de transações</w:t>
      </w:r>
      <w:r w:rsidR="007158E3">
        <w:rPr>
          <w:rFonts w:ascii="Calibri" w:hAnsi="Calibri" w:cs="Calibri"/>
        </w:rPr>
        <w:t xml:space="preserve"> </w:t>
      </w:r>
      <w:r w:rsidR="007158E3">
        <w:rPr>
          <w:rFonts w:ascii="Calibri" w:hAnsi="Calibri" w:cs="Calibri"/>
          <w:spacing w:val="2"/>
        </w:rPr>
        <w:t>subsequentes</w:t>
      </w:r>
      <w:r w:rsidR="003B2008">
        <w:rPr>
          <w:rFonts w:ascii="Calibri" w:hAnsi="Calibri" w:cs="Calibri"/>
        </w:rPr>
        <w:t xml:space="preserve"> </w:t>
      </w:r>
      <w:r w:rsidR="007E4AA2">
        <w:rPr>
          <w:rFonts w:ascii="Calibri" w:hAnsi="Calibri" w:cs="Calibri"/>
        </w:rPr>
        <w:t>de que trata o Capítulo V, desde que:</w:t>
      </w:r>
    </w:p>
    <w:p w14:paraId="116DA423" w14:textId="0924C993" w:rsidR="00935FF6" w:rsidRDefault="00D94A14" w:rsidP="00D94A14">
      <w:pPr>
        <w:pStyle w:val="NormalWeb"/>
        <w:spacing w:before="120" w:beforeAutospacing="0" w:after="120" w:afterAutospacing="0"/>
        <w:ind w:firstLine="567"/>
        <w:jc w:val="both"/>
        <w:rPr>
          <w:rFonts w:ascii="Calibri" w:hAnsi="Calibri" w:cs="Calibri"/>
        </w:rPr>
      </w:pPr>
      <w:r w:rsidRPr="00BB3275">
        <w:rPr>
          <w:rFonts w:ascii="Calibri" w:hAnsi="Calibri" w:cs="Calibri"/>
        </w:rPr>
        <w:t>I –</w:t>
      </w:r>
      <w:r>
        <w:rPr>
          <w:rFonts w:ascii="Calibri" w:hAnsi="Calibri" w:cs="Calibri"/>
        </w:rPr>
        <w:t xml:space="preserve"> </w:t>
      </w:r>
      <w:r w:rsidR="00935FF6">
        <w:rPr>
          <w:rFonts w:ascii="Calibri" w:hAnsi="Calibri" w:cs="Calibri"/>
        </w:rPr>
        <w:t xml:space="preserve">a oferta </w:t>
      </w:r>
      <w:r w:rsidR="008C3F86">
        <w:rPr>
          <w:rFonts w:ascii="Calibri" w:hAnsi="Calibri" w:cs="Calibri"/>
        </w:rPr>
        <w:t xml:space="preserve">pública </w:t>
      </w:r>
      <w:r w:rsidR="00935FF6">
        <w:rPr>
          <w:rFonts w:ascii="Calibri" w:hAnsi="Calibri" w:cs="Calibri"/>
        </w:rPr>
        <w:t>seja encerrada com êxito;</w:t>
      </w:r>
    </w:p>
    <w:p w14:paraId="1A6DB7AD" w14:textId="1B169CEF" w:rsidR="007E4AA2" w:rsidRDefault="00935FF6" w:rsidP="00D94A14">
      <w:pPr>
        <w:pStyle w:val="NormalWeb"/>
        <w:spacing w:before="120" w:beforeAutospacing="0" w:after="120" w:afterAutospacing="0"/>
        <w:ind w:firstLine="567"/>
        <w:jc w:val="both"/>
        <w:rPr>
          <w:rFonts w:ascii="Calibri" w:hAnsi="Calibri" w:cs="Calibri"/>
        </w:rPr>
      </w:pPr>
      <w:r>
        <w:rPr>
          <w:rFonts w:ascii="Calibri" w:hAnsi="Calibri" w:cs="Calibri"/>
        </w:rPr>
        <w:t xml:space="preserve">II </w:t>
      </w:r>
      <w:r w:rsidR="007767C1">
        <w:rPr>
          <w:rFonts w:ascii="Calibri" w:hAnsi="Calibri" w:cs="Calibri"/>
        </w:rPr>
        <w:t>–</w:t>
      </w:r>
      <w:r>
        <w:rPr>
          <w:rFonts w:ascii="Calibri" w:hAnsi="Calibri" w:cs="Calibri"/>
        </w:rPr>
        <w:t xml:space="preserve"> a</w:t>
      </w:r>
      <w:r w:rsidR="007767C1">
        <w:rPr>
          <w:rFonts w:ascii="Calibri" w:hAnsi="Calibri" w:cs="Calibri"/>
        </w:rPr>
        <w:t xml:space="preserve"> </w:t>
      </w:r>
      <w:r w:rsidRPr="00333ED2">
        <w:rPr>
          <w:rFonts w:ascii="Calibri" w:hAnsi="Calibri" w:cs="Calibri"/>
        </w:rPr>
        <w:t>sociedade empresária de pequeno port</w:t>
      </w:r>
      <w:r w:rsidR="007E4AA2" w:rsidRPr="00BB3275">
        <w:rPr>
          <w:rFonts w:ascii="Calibri" w:hAnsi="Calibri" w:cs="Calibri"/>
        </w:rPr>
        <w:t>e</w:t>
      </w:r>
      <w:r w:rsidR="00D94A14" w:rsidRPr="00BB3275" w:rsidDel="00333ED2">
        <w:rPr>
          <w:rFonts w:ascii="Calibri" w:hAnsi="Calibri" w:cs="Calibri"/>
        </w:rPr>
        <w:t xml:space="preserve"> </w:t>
      </w:r>
      <w:r w:rsidR="00E979F7">
        <w:rPr>
          <w:rFonts w:ascii="Calibri" w:hAnsi="Calibri" w:cs="Calibri"/>
        </w:rPr>
        <w:t xml:space="preserve">formalize tal </w:t>
      </w:r>
      <w:r w:rsidR="0097335A">
        <w:rPr>
          <w:rFonts w:ascii="Calibri" w:hAnsi="Calibri" w:cs="Calibri"/>
        </w:rPr>
        <w:t>consentimento</w:t>
      </w:r>
      <w:r w:rsidR="007E4AA2" w:rsidRPr="00BB3275">
        <w:rPr>
          <w:rFonts w:ascii="Calibri" w:hAnsi="Calibri" w:cs="Calibri"/>
        </w:rPr>
        <w:t xml:space="preserve"> </w:t>
      </w:r>
      <w:r w:rsidR="00A258C5">
        <w:rPr>
          <w:rFonts w:ascii="Calibri" w:hAnsi="Calibri" w:cs="Calibri"/>
        </w:rPr>
        <w:t>junto à</w:t>
      </w:r>
      <w:r w:rsidR="00A258C5" w:rsidRPr="00BB3275">
        <w:rPr>
          <w:rFonts w:ascii="Calibri" w:hAnsi="Calibri" w:cs="Calibri"/>
        </w:rPr>
        <w:t xml:space="preserve"> </w:t>
      </w:r>
      <w:r w:rsidR="007E4AA2" w:rsidRPr="00BB3275">
        <w:rPr>
          <w:rFonts w:ascii="Calibri" w:hAnsi="Calibri" w:cs="Calibri"/>
        </w:rPr>
        <w:t xml:space="preserve">plataforma, nos termos do art. </w:t>
      </w:r>
      <w:r w:rsidR="00BB3275" w:rsidRPr="00BB3275">
        <w:rPr>
          <w:rFonts w:ascii="Calibri" w:hAnsi="Calibri" w:cs="Calibri"/>
        </w:rPr>
        <w:t>1</w:t>
      </w:r>
      <w:r w:rsidR="00792035">
        <w:rPr>
          <w:rFonts w:ascii="Calibri" w:hAnsi="Calibri" w:cs="Calibri"/>
        </w:rPr>
        <w:t>7</w:t>
      </w:r>
      <w:r w:rsidR="00BB3275" w:rsidRPr="00BB3275">
        <w:rPr>
          <w:rFonts w:ascii="Calibri" w:hAnsi="Calibri" w:cs="Calibri"/>
        </w:rPr>
        <w:t>;</w:t>
      </w:r>
    </w:p>
    <w:p w14:paraId="49F032E8" w14:textId="76CDEDD1" w:rsidR="00333ED2" w:rsidRDefault="006E0F16" w:rsidP="00D94A14">
      <w:pPr>
        <w:pStyle w:val="NormalWeb"/>
        <w:spacing w:before="120" w:beforeAutospacing="0" w:after="120" w:afterAutospacing="0"/>
        <w:ind w:firstLine="567"/>
        <w:jc w:val="both"/>
        <w:rPr>
          <w:rFonts w:ascii="Calibri" w:hAnsi="Calibri" w:cs="Calibri"/>
        </w:rPr>
      </w:pPr>
      <w:r>
        <w:rPr>
          <w:rFonts w:ascii="Calibri" w:hAnsi="Calibri" w:cs="Calibri"/>
        </w:rPr>
        <w:t>I</w:t>
      </w:r>
      <w:r w:rsidR="00B915A4">
        <w:rPr>
          <w:rFonts w:ascii="Calibri" w:hAnsi="Calibri" w:cs="Calibri"/>
        </w:rPr>
        <w:t xml:space="preserve">II </w:t>
      </w:r>
      <w:r w:rsidR="00333ED2">
        <w:rPr>
          <w:rFonts w:ascii="Calibri" w:hAnsi="Calibri" w:cs="Calibri"/>
        </w:rPr>
        <w:t>–</w:t>
      </w:r>
      <w:r w:rsidR="00B915A4">
        <w:rPr>
          <w:rFonts w:ascii="Calibri" w:hAnsi="Calibri" w:cs="Calibri"/>
        </w:rPr>
        <w:t xml:space="preserve"> </w:t>
      </w:r>
      <w:r w:rsidR="007767C1">
        <w:rPr>
          <w:rFonts w:ascii="Calibri" w:hAnsi="Calibri" w:cs="Calibri"/>
        </w:rPr>
        <w:t xml:space="preserve">a </w:t>
      </w:r>
      <w:r w:rsidR="007767C1" w:rsidRPr="00333ED2">
        <w:rPr>
          <w:rFonts w:ascii="Calibri" w:hAnsi="Calibri" w:cs="Calibri"/>
        </w:rPr>
        <w:t>sociedade empresária de pequeno port</w:t>
      </w:r>
      <w:r w:rsidR="007767C1" w:rsidRPr="00BB3275">
        <w:rPr>
          <w:rFonts w:ascii="Calibri" w:hAnsi="Calibri" w:cs="Calibri"/>
        </w:rPr>
        <w:t>e</w:t>
      </w:r>
      <w:r w:rsidR="007767C1">
        <w:rPr>
          <w:rFonts w:ascii="Calibri" w:hAnsi="Calibri" w:cs="Calibri"/>
        </w:rPr>
        <w:t xml:space="preserve"> </w:t>
      </w:r>
      <w:r w:rsidR="00333ED2">
        <w:rPr>
          <w:rFonts w:ascii="Calibri" w:hAnsi="Calibri" w:cs="Calibri"/>
        </w:rPr>
        <w:t>contrate:</w:t>
      </w:r>
    </w:p>
    <w:p w14:paraId="67CB72E4" w14:textId="1551FC2B" w:rsidR="00B915A4" w:rsidRPr="00BB3275" w:rsidRDefault="00333ED2" w:rsidP="00D94A14">
      <w:pPr>
        <w:pStyle w:val="NormalWeb"/>
        <w:spacing w:before="120" w:beforeAutospacing="0" w:after="120" w:afterAutospacing="0"/>
        <w:ind w:firstLine="567"/>
        <w:jc w:val="both"/>
        <w:rPr>
          <w:rFonts w:ascii="Calibri" w:hAnsi="Calibri" w:cs="Calibri"/>
        </w:rPr>
      </w:pPr>
      <w:r>
        <w:rPr>
          <w:rFonts w:ascii="Calibri" w:hAnsi="Calibri" w:cs="Calibri"/>
        </w:rPr>
        <w:t xml:space="preserve">a) a plataforma que realizou a oferta pública </w:t>
      </w:r>
      <w:r w:rsidR="00C73790">
        <w:rPr>
          <w:rFonts w:ascii="Calibri" w:hAnsi="Calibri" w:cs="Calibri"/>
        </w:rPr>
        <w:t xml:space="preserve">iniciada </w:t>
      </w:r>
      <w:r>
        <w:rPr>
          <w:rFonts w:ascii="Calibri" w:hAnsi="Calibri" w:cs="Calibri"/>
        </w:rPr>
        <w:t>para prestar os</w:t>
      </w:r>
      <w:r w:rsidR="00C73790">
        <w:rPr>
          <w:rFonts w:ascii="Calibri" w:hAnsi="Calibri" w:cs="Calibri"/>
        </w:rPr>
        <w:t xml:space="preserve"> serviços de </w:t>
      </w:r>
      <w:r w:rsidR="00C73790" w:rsidRPr="00C73790">
        <w:rPr>
          <w:rFonts w:ascii="Calibri" w:hAnsi="Calibri" w:cs="Calibri"/>
        </w:rPr>
        <w:t>controle de titularidade e de participação societária</w:t>
      </w:r>
      <w:r w:rsidR="0077336F">
        <w:rPr>
          <w:rFonts w:ascii="Calibri" w:hAnsi="Calibri" w:cs="Calibri"/>
        </w:rPr>
        <w:t xml:space="preserve"> dos valores mobiliários de sua emissão</w:t>
      </w:r>
      <w:r w:rsidR="008F61CA">
        <w:rPr>
          <w:rFonts w:ascii="Calibri" w:hAnsi="Calibri" w:cs="Calibri"/>
        </w:rPr>
        <w:t>; ou</w:t>
      </w:r>
    </w:p>
    <w:p w14:paraId="14F0B1D2" w14:textId="35A8AE44" w:rsidR="008F61CA" w:rsidRDefault="008F61CA" w:rsidP="00D94A14">
      <w:pPr>
        <w:pStyle w:val="NormalWeb"/>
        <w:spacing w:before="120" w:beforeAutospacing="0" w:after="120" w:afterAutospacing="0"/>
        <w:ind w:firstLine="567"/>
        <w:jc w:val="both"/>
        <w:rPr>
          <w:rFonts w:ascii="Calibri" w:hAnsi="Calibri" w:cs="Calibri"/>
        </w:rPr>
      </w:pPr>
      <w:r>
        <w:rPr>
          <w:rFonts w:ascii="Calibri" w:hAnsi="Calibri" w:cs="Calibri"/>
        </w:rPr>
        <w:t>b) escriturador de valores mobiliários</w:t>
      </w:r>
      <w:r w:rsidR="0069033F">
        <w:rPr>
          <w:rFonts w:ascii="Calibri" w:hAnsi="Calibri" w:cs="Calibri"/>
        </w:rPr>
        <w:t xml:space="preserve"> registrado na CVM, nos termos da regulamentação específica</w:t>
      </w:r>
      <w:r w:rsidR="0077336F">
        <w:rPr>
          <w:rFonts w:ascii="Calibri" w:hAnsi="Calibri" w:cs="Calibri"/>
        </w:rPr>
        <w:t>, caso a plataforma não preste tal serviço ou a</w:t>
      </w:r>
      <w:r w:rsidR="0077336F" w:rsidRPr="0077336F">
        <w:rPr>
          <w:rFonts w:ascii="Calibri" w:hAnsi="Calibri" w:cs="Calibri"/>
        </w:rPr>
        <w:t xml:space="preserve"> </w:t>
      </w:r>
      <w:r w:rsidR="0077336F" w:rsidRPr="00333ED2">
        <w:rPr>
          <w:rFonts w:ascii="Calibri" w:hAnsi="Calibri" w:cs="Calibri"/>
        </w:rPr>
        <w:t>sociedade empresária de pequeno porte</w:t>
      </w:r>
      <w:r w:rsidR="0077336F">
        <w:rPr>
          <w:rFonts w:ascii="Calibri" w:hAnsi="Calibri" w:cs="Calibri"/>
        </w:rPr>
        <w:t xml:space="preserve"> já tenha realizado ofertas públicas com êxito em outra plataforma. </w:t>
      </w:r>
    </w:p>
    <w:p w14:paraId="31AD9A0F" w14:textId="3E67736B" w:rsidR="00C06969" w:rsidRDefault="00AC007C" w:rsidP="00AC007C">
      <w:pPr>
        <w:ind w:right="140" w:firstLine="567"/>
        <w:jc w:val="both"/>
        <w:rPr>
          <w:rFonts w:cs="Calibri"/>
        </w:rPr>
      </w:pPr>
      <w:r w:rsidRPr="00C27A10">
        <w:rPr>
          <w:rFonts w:cs="Calibri"/>
        </w:rPr>
        <w:t xml:space="preserve">Art. </w:t>
      </w:r>
      <w:r>
        <w:rPr>
          <w:rFonts w:cs="Calibri"/>
        </w:rPr>
        <w:t>55</w:t>
      </w:r>
      <w:r w:rsidRPr="00C27A10">
        <w:rPr>
          <w:rFonts w:cs="Calibri"/>
        </w:rPr>
        <w:t xml:space="preserve">.  A pessoa jurídica que já detiver </w:t>
      </w:r>
      <w:r w:rsidR="00B31BB0">
        <w:rPr>
          <w:rFonts w:cs="Calibri"/>
        </w:rPr>
        <w:t>autorização</w:t>
      </w:r>
      <w:r w:rsidRPr="00C27A10">
        <w:rPr>
          <w:rFonts w:cs="Calibri"/>
        </w:rPr>
        <w:t xml:space="preserve"> para prestação de serviços de plataforma eletrônica de investimento participativo</w:t>
      </w:r>
      <w:r w:rsidR="002F2700">
        <w:rPr>
          <w:rFonts w:cs="Calibri"/>
        </w:rPr>
        <w:t xml:space="preserve"> na data da entrada em vigor desta Resolução</w:t>
      </w:r>
      <w:r w:rsidRPr="00C27A10">
        <w:rPr>
          <w:rFonts w:cs="Calibri"/>
        </w:rPr>
        <w:t xml:space="preserve"> </w:t>
      </w:r>
      <w:r w:rsidR="00013DB9">
        <w:rPr>
          <w:rFonts w:cs="Calibri"/>
        </w:rPr>
        <w:t>deve</w:t>
      </w:r>
      <w:r w:rsidR="00C06969">
        <w:rPr>
          <w:rFonts w:cs="Calibri"/>
        </w:rPr>
        <w:t>:</w:t>
      </w:r>
    </w:p>
    <w:p w14:paraId="7FE5458D" w14:textId="5AC1892A" w:rsidR="00C06969" w:rsidRDefault="00C06969" w:rsidP="00AC007C">
      <w:pPr>
        <w:ind w:right="140" w:firstLine="567"/>
        <w:jc w:val="both"/>
        <w:rPr>
          <w:rFonts w:cs="Calibri"/>
        </w:rPr>
      </w:pPr>
      <w:r>
        <w:rPr>
          <w:rFonts w:cs="Calibri"/>
        </w:rPr>
        <w:t xml:space="preserve">I </w:t>
      </w:r>
      <w:r w:rsidRPr="00BB3275">
        <w:rPr>
          <w:rFonts w:cs="Calibri"/>
        </w:rPr>
        <w:t>–</w:t>
      </w:r>
      <w:r>
        <w:rPr>
          <w:rFonts w:cs="Calibri"/>
        </w:rPr>
        <w:t xml:space="preserve"> </w:t>
      </w:r>
      <w:r w:rsidR="00013DB9">
        <w:rPr>
          <w:rFonts w:cs="Calibri"/>
        </w:rPr>
        <w:t xml:space="preserve">no </w:t>
      </w:r>
      <w:r w:rsidR="00AC007C" w:rsidRPr="00C27A10">
        <w:rPr>
          <w:rFonts w:cs="Calibri"/>
        </w:rPr>
        <w:t>prazo de 6 (seis) meses contado da entrada em vigor desta Resolução</w:t>
      </w:r>
      <w:r w:rsidR="00013DB9">
        <w:rPr>
          <w:rFonts w:cs="Calibri"/>
        </w:rPr>
        <w:t>,</w:t>
      </w:r>
      <w:r w:rsidR="00AC007C" w:rsidRPr="00C27A10">
        <w:rPr>
          <w:rFonts w:cs="Calibri"/>
        </w:rPr>
        <w:t xml:space="preserve"> encaminhar à SSE comprovação de que o requisito de capital social integraliz</w:t>
      </w:r>
      <w:r w:rsidR="00B31BB0">
        <w:rPr>
          <w:rFonts w:cs="Calibri"/>
        </w:rPr>
        <w:t>ado mínimo estipulado no art. 19</w:t>
      </w:r>
      <w:r w:rsidR="00AC007C" w:rsidRPr="00C27A10">
        <w:rPr>
          <w:rFonts w:cs="Calibri"/>
        </w:rPr>
        <w:t>, § 1º, I, foi atendido</w:t>
      </w:r>
      <w:r>
        <w:rPr>
          <w:rFonts w:cs="Calibri"/>
        </w:rPr>
        <w:t>;</w:t>
      </w:r>
    </w:p>
    <w:p w14:paraId="147C4780" w14:textId="60356DC5" w:rsidR="001076DB" w:rsidRDefault="00C06969" w:rsidP="00AC007C">
      <w:pPr>
        <w:ind w:right="140" w:firstLine="567"/>
        <w:jc w:val="both"/>
        <w:rPr>
          <w:rFonts w:cs="Calibri"/>
          <w:spacing w:val="2"/>
        </w:rPr>
      </w:pPr>
      <w:r>
        <w:rPr>
          <w:rFonts w:cs="Calibri"/>
        </w:rPr>
        <w:t xml:space="preserve">II </w:t>
      </w:r>
      <w:r w:rsidRPr="00BB3275">
        <w:rPr>
          <w:rFonts w:cs="Calibri"/>
        </w:rPr>
        <w:t>–</w:t>
      </w:r>
      <w:r w:rsidR="006757B2">
        <w:rPr>
          <w:rFonts w:cs="Calibri"/>
        </w:rPr>
        <w:t xml:space="preserve"> caso </w:t>
      </w:r>
      <w:r w:rsidR="006757B2">
        <w:rPr>
          <w:rFonts w:cs="Calibri"/>
          <w:spacing w:val="2"/>
        </w:rPr>
        <w:t>tenha a intenção de oferecer os serviços de controle de titularidade e participação</w:t>
      </w:r>
      <w:r w:rsidR="00EE6706">
        <w:rPr>
          <w:rFonts w:cs="Calibri"/>
          <w:spacing w:val="2"/>
        </w:rPr>
        <w:t>, atestar, por meio de declaração enviada à SSE</w:t>
      </w:r>
      <w:r w:rsidR="001076DB">
        <w:rPr>
          <w:rFonts w:cs="Calibri"/>
          <w:spacing w:val="2"/>
        </w:rPr>
        <w:t>,</w:t>
      </w:r>
      <w:r w:rsidR="001076DB" w:rsidRPr="001076DB">
        <w:rPr>
          <w:rFonts w:cs="Calibri"/>
          <w:spacing w:val="2"/>
        </w:rPr>
        <w:t xml:space="preserve"> </w:t>
      </w:r>
      <w:r w:rsidR="001076DB">
        <w:rPr>
          <w:rFonts w:cs="Calibri"/>
          <w:spacing w:val="2"/>
        </w:rPr>
        <w:t>que está apta a prestar os serviços à luz das exigências previstas no art. 13, bem como informar a data estimada para início d</w:t>
      </w:r>
      <w:r w:rsidR="00E8236A">
        <w:rPr>
          <w:rFonts w:cs="Calibri"/>
          <w:spacing w:val="2"/>
        </w:rPr>
        <w:t>e su</w:t>
      </w:r>
      <w:r w:rsidR="001076DB">
        <w:rPr>
          <w:rFonts w:cs="Calibri"/>
          <w:spacing w:val="2"/>
        </w:rPr>
        <w:t>a prestação</w:t>
      </w:r>
      <w:r w:rsidR="007B1E4B">
        <w:rPr>
          <w:rFonts w:cs="Calibri"/>
          <w:spacing w:val="2"/>
        </w:rPr>
        <w:t>.</w:t>
      </w:r>
    </w:p>
    <w:p w14:paraId="1C0A9D62" w14:textId="61D75EDA" w:rsidR="00AC007C" w:rsidRDefault="005D5DB2" w:rsidP="00AC007C">
      <w:pPr>
        <w:ind w:right="140" w:firstLine="567"/>
        <w:jc w:val="both"/>
        <w:rPr>
          <w:rFonts w:cs="Calibri"/>
        </w:rPr>
      </w:pPr>
      <w:r w:rsidRPr="00C27A10">
        <w:rPr>
          <w:rFonts w:cs="Calibri"/>
        </w:rPr>
        <w:t xml:space="preserve">§ </w:t>
      </w:r>
      <w:r>
        <w:rPr>
          <w:rFonts w:cs="Calibri"/>
        </w:rPr>
        <w:t>1</w:t>
      </w:r>
      <w:r w:rsidRPr="00C27A10">
        <w:rPr>
          <w:rFonts w:cs="Calibri"/>
        </w:rPr>
        <w:t>º</w:t>
      </w:r>
      <w:r>
        <w:rPr>
          <w:rFonts w:cs="Calibri"/>
        </w:rPr>
        <w:t xml:space="preserve">  </w:t>
      </w:r>
      <w:r w:rsidR="00AC007C" w:rsidRPr="00C27A10">
        <w:rPr>
          <w:rFonts w:cs="Calibri"/>
        </w:rPr>
        <w:t xml:space="preserve">No caso de pedidos de </w:t>
      </w:r>
      <w:r w:rsidR="008451A8">
        <w:rPr>
          <w:rFonts w:cs="Calibri"/>
        </w:rPr>
        <w:t>registro</w:t>
      </w:r>
      <w:r w:rsidR="00AC007C" w:rsidRPr="00C27A10">
        <w:rPr>
          <w:rFonts w:cs="Calibri"/>
        </w:rPr>
        <w:t xml:space="preserve"> em análise quando da entrada em vigor desta Resolução, o prazo previsto no</w:t>
      </w:r>
      <w:r>
        <w:rPr>
          <w:rFonts w:cs="Calibri"/>
        </w:rPr>
        <w:t xml:space="preserve"> inciso I do</w:t>
      </w:r>
      <w:r w:rsidR="00AC007C" w:rsidRPr="00C27A10">
        <w:rPr>
          <w:rFonts w:cs="Calibri"/>
        </w:rPr>
        <w:t xml:space="preserve"> </w:t>
      </w:r>
      <w:r w:rsidR="00AC007C" w:rsidRPr="008451A8">
        <w:rPr>
          <w:rFonts w:cs="Calibri"/>
          <w:b/>
        </w:rPr>
        <w:t>caput</w:t>
      </w:r>
      <w:r w:rsidR="00AC007C" w:rsidRPr="00C27A10">
        <w:rPr>
          <w:rFonts w:cs="Calibri"/>
        </w:rPr>
        <w:t xml:space="preserve"> </w:t>
      </w:r>
      <w:r w:rsidR="00000DF6">
        <w:rPr>
          <w:rFonts w:cs="Calibri"/>
        </w:rPr>
        <w:t>deve ser contado da data</w:t>
      </w:r>
      <w:r w:rsidR="00AC007C" w:rsidRPr="00C27A10">
        <w:rPr>
          <w:rFonts w:cs="Calibri"/>
        </w:rPr>
        <w:t xml:space="preserve"> da concessão da autorização. </w:t>
      </w:r>
    </w:p>
    <w:p w14:paraId="54FEC691" w14:textId="3E6D34D7" w:rsidR="007E4BED" w:rsidRDefault="005D5DB2" w:rsidP="007E4BED">
      <w:pPr>
        <w:ind w:right="140" w:firstLine="567"/>
        <w:jc w:val="both"/>
        <w:rPr>
          <w:rFonts w:cs="Calibri"/>
        </w:rPr>
      </w:pPr>
      <w:r w:rsidRPr="00C27A10">
        <w:rPr>
          <w:rFonts w:cs="Calibri"/>
        </w:rPr>
        <w:t xml:space="preserve">§ </w:t>
      </w:r>
      <w:r>
        <w:rPr>
          <w:rFonts w:cs="Calibri"/>
        </w:rPr>
        <w:t>2</w:t>
      </w:r>
      <w:r w:rsidRPr="00C27A10">
        <w:rPr>
          <w:rFonts w:cs="Calibri"/>
        </w:rPr>
        <w:t>º</w:t>
      </w:r>
      <w:r>
        <w:rPr>
          <w:rFonts w:cs="Calibri"/>
        </w:rPr>
        <w:t xml:space="preserve">  </w:t>
      </w:r>
      <w:r w:rsidR="00AD4AAD">
        <w:rPr>
          <w:rFonts w:cs="Calibri"/>
        </w:rPr>
        <w:t xml:space="preserve">A declaração mencionada </w:t>
      </w:r>
      <w:r w:rsidR="00F071CA" w:rsidRPr="00C27A10">
        <w:rPr>
          <w:rFonts w:cs="Calibri"/>
        </w:rPr>
        <w:t>no</w:t>
      </w:r>
      <w:r w:rsidR="00F071CA">
        <w:rPr>
          <w:rFonts w:cs="Calibri"/>
        </w:rPr>
        <w:t xml:space="preserve"> inciso II do</w:t>
      </w:r>
      <w:r w:rsidR="00F071CA" w:rsidRPr="00C27A10">
        <w:rPr>
          <w:rFonts w:cs="Calibri"/>
        </w:rPr>
        <w:t xml:space="preserve"> </w:t>
      </w:r>
      <w:r w:rsidR="00F071CA" w:rsidRPr="008451A8">
        <w:rPr>
          <w:rFonts w:cs="Calibri"/>
          <w:b/>
        </w:rPr>
        <w:t>caput</w:t>
      </w:r>
      <w:r w:rsidR="00F071CA" w:rsidRPr="00C27A10">
        <w:rPr>
          <w:rFonts w:cs="Calibri"/>
        </w:rPr>
        <w:t xml:space="preserve"> </w:t>
      </w:r>
      <w:r w:rsidR="00AD4AAD">
        <w:rPr>
          <w:rFonts w:cs="Calibri"/>
        </w:rPr>
        <w:t xml:space="preserve">deve ser enviada por meio de protocolo digital e é condição para o início da prestação dos serviços </w:t>
      </w:r>
      <w:r w:rsidR="00A34A67">
        <w:rPr>
          <w:rFonts w:cs="Calibri"/>
        </w:rPr>
        <w:t xml:space="preserve">previstos no art. 13. </w:t>
      </w:r>
    </w:p>
    <w:p w14:paraId="4A90DED9" w14:textId="112957B8" w:rsidR="002833DD" w:rsidRDefault="00833B5D" w:rsidP="00336045">
      <w:pPr>
        <w:ind w:right="140" w:firstLine="567"/>
        <w:jc w:val="both"/>
        <w:rPr>
          <w:rFonts w:cs="Calibri"/>
        </w:rPr>
      </w:pPr>
      <w:r w:rsidRPr="00014E76">
        <w:rPr>
          <w:rFonts w:cs="Calibri"/>
        </w:rPr>
        <w:t xml:space="preserve">Art. </w:t>
      </w:r>
      <w:r w:rsidR="00AC007C">
        <w:rPr>
          <w:rFonts w:cs="Calibri"/>
        </w:rPr>
        <w:t>56</w:t>
      </w:r>
      <w:r w:rsidRPr="00014E76">
        <w:rPr>
          <w:rFonts w:cs="Calibri"/>
        </w:rPr>
        <w:t>.</w:t>
      </w:r>
      <w:r w:rsidR="002833DD">
        <w:rPr>
          <w:rFonts w:cs="Calibri"/>
        </w:rPr>
        <w:t xml:space="preserve">  Fica revogada a Instrução CVM 588, de 13 de julho de </w:t>
      </w:r>
      <w:r w:rsidR="00BE4B05">
        <w:rPr>
          <w:rFonts w:cs="Calibri"/>
        </w:rPr>
        <w:t xml:space="preserve">2017. </w:t>
      </w:r>
      <w:r w:rsidR="002833DD">
        <w:rPr>
          <w:rFonts w:cs="Calibri"/>
        </w:rPr>
        <w:t xml:space="preserve"> </w:t>
      </w:r>
      <w:r w:rsidRPr="00014E76">
        <w:rPr>
          <w:rFonts w:cs="Calibri"/>
        </w:rPr>
        <w:t xml:space="preserve">  </w:t>
      </w:r>
    </w:p>
    <w:p w14:paraId="210F9CD2" w14:textId="643E6197" w:rsidR="00833B5D" w:rsidRDefault="002833DD" w:rsidP="00336045">
      <w:pPr>
        <w:ind w:right="140" w:firstLine="567"/>
        <w:jc w:val="both"/>
        <w:rPr>
          <w:rFonts w:cs="Calibri"/>
        </w:rPr>
      </w:pPr>
      <w:r>
        <w:rPr>
          <w:rFonts w:cs="Calibri"/>
        </w:rPr>
        <w:t xml:space="preserve">Art. 57.  </w:t>
      </w:r>
      <w:r w:rsidR="00833B5D" w:rsidRPr="00014E76">
        <w:rPr>
          <w:rFonts w:cs="Calibri"/>
        </w:rPr>
        <w:t xml:space="preserve">Esta </w:t>
      </w:r>
      <w:r w:rsidR="00EF6198">
        <w:rPr>
          <w:rFonts w:cs="Calibri"/>
        </w:rPr>
        <w:t>Resolução</w:t>
      </w:r>
      <w:r w:rsidR="00833B5D" w:rsidRPr="00014E76">
        <w:rPr>
          <w:rFonts w:cs="Calibri"/>
        </w:rPr>
        <w:t xml:space="preserve"> entra em vigor </w:t>
      </w:r>
      <w:r w:rsidR="00A2337D">
        <w:rPr>
          <w:rFonts w:cs="Calibri"/>
        </w:rPr>
        <w:t xml:space="preserve">em </w:t>
      </w:r>
      <w:r w:rsidR="00D40E69">
        <w:rPr>
          <w:rFonts w:cs="Calibri"/>
        </w:rPr>
        <w:t>1º de julho de 2022</w:t>
      </w:r>
      <w:r w:rsidR="00833B5D" w:rsidRPr="00014E76">
        <w:rPr>
          <w:rFonts w:cs="Calibri"/>
        </w:rPr>
        <w:t>.</w:t>
      </w:r>
    </w:p>
    <w:p w14:paraId="25D75815" w14:textId="169CBCAF" w:rsidR="00D04318" w:rsidRDefault="004867E1" w:rsidP="00336045">
      <w:pPr>
        <w:ind w:right="140" w:firstLine="567"/>
        <w:jc w:val="both"/>
        <w:rPr>
          <w:rFonts w:cs="Calibri"/>
        </w:rPr>
      </w:pPr>
      <w:r w:rsidRPr="00C27A10">
        <w:rPr>
          <w:rFonts w:cs="Calibri"/>
        </w:rPr>
        <w:t>§ 1º</w:t>
      </w:r>
      <w:r>
        <w:rPr>
          <w:rFonts w:cs="Calibri"/>
        </w:rPr>
        <w:t xml:space="preserve">  </w:t>
      </w:r>
      <w:r w:rsidR="00D04318">
        <w:rPr>
          <w:rFonts w:cs="Calibri"/>
        </w:rPr>
        <w:t xml:space="preserve">A obrigação prevista no art. 27 somente se aplica </w:t>
      </w:r>
      <w:r w:rsidR="008C176D">
        <w:rPr>
          <w:rFonts w:cs="Calibri"/>
        </w:rPr>
        <w:t xml:space="preserve">ao exercício social encerrado </w:t>
      </w:r>
      <w:r w:rsidR="00D04318">
        <w:rPr>
          <w:rFonts w:cs="Calibri"/>
        </w:rPr>
        <w:t xml:space="preserve">a partir </w:t>
      </w:r>
      <w:r w:rsidR="008C176D">
        <w:rPr>
          <w:rFonts w:cs="Calibri"/>
        </w:rPr>
        <w:t>do início da vigência desta Resolução</w:t>
      </w:r>
      <w:r w:rsidR="00D04318">
        <w:rPr>
          <w:rFonts w:cs="Calibri"/>
        </w:rPr>
        <w:t>.</w:t>
      </w:r>
    </w:p>
    <w:p w14:paraId="59A37AEB" w14:textId="409EE379" w:rsidR="004867E1" w:rsidRPr="00014E76" w:rsidRDefault="004867E1" w:rsidP="00336045">
      <w:pPr>
        <w:ind w:right="140" w:firstLine="567"/>
        <w:jc w:val="both"/>
        <w:rPr>
          <w:rFonts w:cs="Calibri"/>
        </w:rPr>
      </w:pPr>
      <w:r>
        <w:rPr>
          <w:rFonts w:cs="Calibri"/>
        </w:rPr>
        <w:lastRenderedPageBreak/>
        <w:t>§ 2</w:t>
      </w:r>
      <w:r w:rsidRPr="00C27A10">
        <w:rPr>
          <w:rFonts w:cs="Calibri"/>
        </w:rPr>
        <w:t>º</w:t>
      </w:r>
      <w:r>
        <w:rPr>
          <w:rFonts w:cs="Calibri"/>
        </w:rPr>
        <w:t xml:space="preserve">  </w:t>
      </w:r>
      <w:r w:rsidRPr="004867E1">
        <w:rPr>
          <w:rFonts w:cs="Calibri"/>
        </w:rPr>
        <w:t>A verificação do enquadramento nos prazos previstos nos incisos I e II do art. 24 deve ocorrer a partir de 1º de janeiro de 2023.</w:t>
      </w:r>
    </w:p>
    <w:p w14:paraId="19330323" w14:textId="77777777" w:rsidR="00336045" w:rsidRPr="00014E76" w:rsidRDefault="00336045" w:rsidP="00336045">
      <w:pPr>
        <w:ind w:right="140" w:firstLine="567"/>
        <w:contextualSpacing/>
        <w:jc w:val="both"/>
        <w:rPr>
          <w:rFonts w:cs="Calibri"/>
        </w:rPr>
      </w:pPr>
    </w:p>
    <w:p w14:paraId="68DCE22C" w14:textId="77777777" w:rsidR="00833B5D" w:rsidRPr="00014E76" w:rsidRDefault="00833B5D" w:rsidP="00336045">
      <w:pPr>
        <w:contextualSpacing/>
        <w:jc w:val="center"/>
        <w:rPr>
          <w:rFonts w:cs="Calibri"/>
          <w:bCs/>
          <w:i/>
        </w:rPr>
      </w:pPr>
      <w:r w:rsidRPr="00014E76">
        <w:rPr>
          <w:rFonts w:cs="Calibri"/>
          <w:bCs/>
          <w:i/>
        </w:rPr>
        <w:t>Original assinado por</w:t>
      </w:r>
    </w:p>
    <w:p w14:paraId="7CDDAFA3" w14:textId="74AD3CBD" w:rsidR="00833B5D" w:rsidRPr="00014E76" w:rsidRDefault="00A2337D" w:rsidP="00336045">
      <w:pPr>
        <w:contextualSpacing/>
        <w:jc w:val="center"/>
        <w:rPr>
          <w:rFonts w:cs="Calibri"/>
          <w:b/>
          <w:bCs/>
        </w:rPr>
      </w:pPr>
      <w:r>
        <w:rPr>
          <w:rFonts w:cs="Calibri"/>
          <w:b/>
          <w:bCs/>
        </w:rPr>
        <w:t>MARCELO BARBOSA</w:t>
      </w:r>
    </w:p>
    <w:p w14:paraId="5FA7F181" w14:textId="77777777" w:rsidR="00833B5D" w:rsidRPr="00014E76" w:rsidRDefault="00833B5D" w:rsidP="00336045">
      <w:pPr>
        <w:contextualSpacing/>
        <w:jc w:val="center"/>
        <w:rPr>
          <w:rFonts w:cs="Calibri"/>
          <w:b/>
        </w:rPr>
      </w:pPr>
      <w:r w:rsidRPr="00014E76">
        <w:rPr>
          <w:rFonts w:cs="Calibri"/>
          <w:b/>
        </w:rPr>
        <w:t>Presidente</w:t>
      </w:r>
    </w:p>
    <w:p w14:paraId="48E8D447" w14:textId="77777777" w:rsidR="006248A5" w:rsidRPr="00014E76" w:rsidRDefault="006248A5" w:rsidP="00336045">
      <w:pPr>
        <w:contextualSpacing/>
        <w:jc w:val="center"/>
        <w:rPr>
          <w:rFonts w:cs="Calibri"/>
        </w:rPr>
      </w:pPr>
    </w:p>
    <w:p w14:paraId="27248FA5" w14:textId="7C7FC633" w:rsidR="006248A5" w:rsidRPr="00336045" w:rsidRDefault="00336045" w:rsidP="00F12E4A">
      <w:pPr>
        <w:pStyle w:val="Ttulo1"/>
      </w:pPr>
      <w:r>
        <w:br w:type="page"/>
      </w:r>
      <w:r w:rsidR="00321251">
        <w:lastRenderedPageBreak/>
        <w:t>ANEXO A À RESOLUÇÃO CVM Nº</w:t>
      </w:r>
      <w:r w:rsidR="0061498B">
        <w:t xml:space="preserve"> </w:t>
      </w:r>
      <w:r w:rsidR="00546577">
        <w:t xml:space="preserve">88, </w:t>
      </w:r>
      <w:r w:rsidR="0061498B">
        <w:t xml:space="preserve">DE </w:t>
      </w:r>
      <w:r w:rsidR="00546577">
        <w:t>2</w:t>
      </w:r>
      <w:r w:rsidR="00DE1317">
        <w:t>7</w:t>
      </w:r>
      <w:r w:rsidR="00546577">
        <w:t xml:space="preserve"> </w:t>
      </w:r>
      <w:r w:rsidR="0061498B">
        <w:t xml:space="preserve">DE </w:t>
      </w:r>
      <w:r w:rsidR="00546577">
        <w:t xml:space="preserve">ABRIL </w:t>
      </w:r>
      <w:r w:rsidR="0061498B">
        <w:t>DE 2022</w:t>
      </w:r>
    </w:p>
    <w:p w14:paraId="7480489F" w14:textId="622AB341" w:rsidR="006248A5" w:rsidRPr="00014E76" w:rsidRDefault="006248A5" w:rsidP="00336045">
      <w:pPr>
        <w:jc w:val="center"/>
        <w:rPr>
          <w:rFonts w:cs="Calibri"/>
          <w:i/>
          <w:smallCaps/>
        </w:rPr>
      </w:pPr>
      <w:r w:rsidRPr="00014E76">
        <w:rPr>
          <w:rFonts w:cs="Calibri"/>
          <w:smallCaps/>
        </w:rPr>
        <w:t>DECLARAÇÃO DA CONDIÇÃO DE INVESTIDOR QUALIFICADO</w:t>
      </w:r>
    </w:p>
    <w:p w14:paraId="5207A408" w14:textId="77777777" w:rsidR="006248A5" w:rsidRPr="00C27A10" w:rsidRDefault="006248A5"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Ao assinar este termo, afirmo minha condição de investidor qualificado e declaro possuir conhecimento sobre o mercado financeiro suficiente para que não me sejam aplicáveis um conjunto de proteções legais e regulamentares conferidas aos investidores que não sejam qualificados.</w:t>
      </w:r>
    </w:p>
    <w:p w14:paraId="6F52F7B5" w14:textId="77777777" w:rsidR="006248A5" w:rsidRPr="00C27A10" w:rsidRDefault="006248A5"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Como investidor qualificado, atesto ser capaz de entender e ponderar os riscos financeiros relacionados à aplicação de meus recursos em oferta pública de distribuição de valores mobiliários de emissão de sociedades empresárias de pequeno porte</w:t>
      </w:r>
      <w:r w:rsidR="007B5CAC" w:rsidRPr="00C27A10">
        <w:rPr>
          <w:rFonts w:ascii="Calibri" w:hAnsi="Calibri" w:cs="Calibri"/>
        </w:rPr>
        <w:t>,</w:t>
      </w:r>
      <w:r w:rsidRPr="00C27A10">
        <w:rPr>
          <w:rFonts w:ascii="Calibri" w:hAnsi="Calibri" w:cs="Calibri"/>
        </w:rPr>
        <w:t xml:space="preserve"> realizada com dispensa de registro na Com</w:t>
      </w:r>
      <w:r w:rsidR="007B5CAC" w:rsidRPr="00C27A10">
        <w:rPr>
          <w:rFonts w:ascii="Calibri" w:hAnsi="Calibri" w:cs="Calibri"/>
        </w:rPr>
        <w:t>i</w:t>
      </w:r>
      <w:r w:rsidRPr="00C27A10">
        <w:rPr>
          <w:rFonts w:ascii="Calibri" w:hAnsi="Calibri" w:cs="Calibri"/>
        </w:rPr>
        <w:t>ssão de Valores Mobiliários</w:t>
      </w:r>
      <w:r w:rsidR="000318E4" w:rsidRPr="00C27A10">
        <w:rPr>
          <w:rFonts w:ascii="Calibri" w:hAnsi="Calibri" w:cs="Calibri"/>
        </w:rPr>
        <w:t xml:space="preserve"> - CVM</w:t>
      </w:r>
      <w:r w:rsidR="007B5CAC" w:rsidRPr="00C27A10">
        <w:rPr>
          <w:rFonts w:ascii="Calibri" w:hAnsi="Calibri" w:cs="Calibri"/>
        </w:rPr>
        <w:t>,</w:t>
      </w:r>
      <w:r w:rsidRPr="00C27A10">
        <w:rPr>
          <w:rFonts w:ascii="Calibri" w:hAnsi="Calibri" w:cs="Calibri"/>
        </w:rPr>
        <w:t xml:space="preserve"> por meio de plataforma eletrônica de investimento participativo.</w:t>
      </w:r>
      <w:r w:rsidR="007B5CAC" w:rsidRPr="00C27A10">
        <w:rPr>
          <w:rFonts w:ascii="Calibri" w:hAnsi="Calibri" w:cs="Calibri"/>
        </w:rPr>
        <w:t xml:space="preserve"> </w:t>
      </w:r>
    </w:p>
    <w:p w14:paraId="5E7BFF25" w14:textId="77777777" w:rsidR="006248A5" w:rsidRPr="00C27A10" w:rsidRDefault="006248A5"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Declaro, sob as penas da lei, que possuo investimentos financeiros em valor superior a R$ 1.000.000,00 (um milhão de reais).</w:t>
      </w:r>
    </w:p>
    <w:p w14:paraId="55F827D3" w14:textId="77777777" w:rsidR="006248A5" w:rsidRPr="00C27A10" w:rsidRDefault="006248A5" w:rsidP="006773A9">
      <w:pPr>
        <w:pStyle w:val="NormalWeb"/>
        <w:spacing w:before="120" w:beforeAutospacing="0" w:after="120" w:afterAutospacing="0"/>
        <w:ind w:firstLine="567"/>
        <w:jc w:val="both"/>
        <w:rPr>
          <w:rFonts w:ascii="Calibri" w:hAnsi="Calibri" w:cs="Calibri"/>
        </w:rPr>
      </w:pPr>
    </w:p>
    <w:p w14:paraId="2C1CAD62"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Data e local,</w:t>
      </w:r>
    </w:p>
    <w:p w14:paraId="6A558A5E"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_____________________</w:t>
      </w:r>
    </w:p>
    <w:p w14:paraId="6EAA37D3"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[Inserir nome] [CPF]</w:t>
      </w:r>
    </w:p>
    <w:p w14:paraId="132C8747" w14:textId="77777777" w:rsidR="006248A5" w:rsidRPr="00C27A10" w:rsidRDefault="006248A5" w:rsidP="006773A9">
      <w:pPr>
        <w:rPr>
          <w:rFonts w:cs="Calibri"/>
        </w:rPr>
      </w:pPr>
    </w:p>
    <w:p w14:paraId="5E190C7B" w14:textId="0ADE75A7" w:rsidR="006248A5" w:rsidRPr="00C27A10" w:rsidRDefault="006248A5" w:rsidP="00F12E4A">
      <w:pPr>
        <w:pStyle w:val="Ttulo1"/>
      </w:pPr>
      <w:r w:rsidRPr="00C27A10">
        <w:br w:type="page"/>
      </w:r>
      <w:r w:rsidR="006C6EB5">
        <w:lastRenderedPageBreak/>
        <w:t>ANEXO B À RESOLUÇÃO CVM Nº</w:t>
      </w:r>
      <w:r w:rsidR="0061498B">
        <w:t xml:space="preserve"> </w:t>
      </w:r>
      <w:r w:rsidR="00074BBC">
        <w:t xml:space="preserve">88, </w:t>
      </w:r>
      <w:r w:rsidR="0061498B">
        <w:t xml:space="preserve">DE </w:t>
      </w:r>
      <w:r w:rsidR="003C4338">
        <w:t>27</w:t>
      </w:r>
      <w:r w:rsidR="00074BBC">
        <w:t xml:space="preserve"> </w:t>
      </w:r>
      <w:r w:rsidR="0061498B">
        <w:t xml:space="preserve">DE </w:t>
      </w:r>
      <w:r w:rsidR="00074BBC">
        <w:t xml:space="preserve">ABRIL </w:t>
      </w:r>
      <w:r w:rsidR="0061498B">
        <w:t>DE 2022</w:t>
      </w:r>
    </w:p>
    <w:p w14:paraId="700D3F52" w14:textId="77777777" w:rsidR="006248A5" w:rsidRPr="00C27A10" w:rsidRDefault="006248A5" w:rsidP="006773A9">
      <w:pPr>
        <w:pStyle w:val="NormalWeb"/>
        <w:spacing w:before="120" w:beforeAutospacing="0" w:after="120" w:afterAutospacing="0"/>
        <w:jc w:val="center"/>
        <w:rPr>
          <w:rFonts w:ascii="Calibri" w:hAnsi="Calibri" w:cs="Calibri"/>
          <w:color w:val="0D0D0D"/>
        </w:rPr>
      </w:pPr>
      <w:r w:rsidRPr="00C27A10">
        <w:rPr>
          <w:rFonts w:ascii="Calibri" w:hAnsi="Calibri" w:cs="Calibri"/>
          <w:color w:val="0D0D0D"/>
        </w:rPr>
        <w:t>DECLARAÇÃO</w:t>
      </w:r>
    </w:p>
    <w:p w14:paraId="5591B662" w14:textId="77777777" w:rsidR="009073E0" w:rsidRPr="00C27A10" w:rsidRDefault="00132857"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De</w:t>
      </w:r>
      <w:r w:rsidR="00B9610A" w:rsidRPr="00C27A10">
        <w:rPr>
          <w:rFonts w:ascii="Calibri" w:hAnsi="Calibri" w:cs="Calibri"/>
        </w:rPr>
        <w:t>claro, sob as penas da lei, que:</w:t>
      </w:r>
    </w:p>
    <w:p w14:paraId="18EF5811" w14:textId="77777777" w:rsidR="00132857"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1. </w:t>
      </w:r>
      <w:r w:rsidR="00132857" w:rsidRPr="00C27A10">
        <w:rPr>
          <w:rFonts w:ascii="Calibri" w:hAnsi="Calibri" w:cs="Calibri"/>
        </w:rPr>
        <w:t xml:space="preserve">possuo renda bruta anual ou investimentos financeiros em valor superior a </w:t>
      </w:r>
      <w:r w:rsidR="00132857" w:rsidRPr="002E00EF">
        <w:rPr>
          <w:rFonts w:ascii="Calibri" w:hAnsi="Calibri" w:cs="Calibri"/>
        </w:rPr>
        <w:t xml:space="preserve">R$ </w:t>
      </w:r>
      <w:r w:rsidR="001257E3" w:rsidRPr="002E00EF">
        <w:rPr>
          <w:rFonts w:ascii="Calibri" w:hAnsi="Calibri" w:cs="Calibri"/>
        </w:rPr>
        <w:t>2</w:t>
      </w:r>
      <w:r w:rsidR="00132857" w:rsidRPr="002E00EF">
        <w:rPr>
          <w:rFonts w:ascii="Calibri" w:hAnsi="Calibri" w:cs="Calibri"/>
        </w:rPr>
        <w:t>00.000,00 (</w:t>
      </w:r>
      <w:r w:rsidR="001257E3" w:rsidRPr="002E00EF">
        <w:rPr>
          <w:rFonts w:ascii="Calibri" w:hAnsi="Calibri" w:cs="Calibri"/>
        </w:rPr>
        <w:t>duzentos</w:t>
      </w:r>
      <w:r w:rsidR="00132857" w:rsidRPr="002E00EF">
        <w:rPr>
          <w:rFonts w:ascii="Calibri" w:hAnsi="Calibri" w:cs="Calibri"/>
        </w:rPr>
        <w:t xml:space="preserve"> mil reais).</w:t>
      </w:r>
    </w:p>
    <w:p w14:paraId="26B967A1" w14:textId="6B091428" w:rsidR="0087416E"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2. </w:t>
      </w:r>
      <w:r w:rsidR="0087416E" w:rsidRPr="00C27A10">
        <w:rPr>
          <w:rFonts w:ascii="Calibri" w:hAnsi="Calibri" w:cs="Calibri"/>
        </w:rPr>
        <w:t>o valor d</w:t>
      </w:r>
      <w:r w:rsidR="00C83FF7" w:rsidRPr="00C27A10">
        <w:rPr>
          <w:rFonts w:ascii="Calibri" w:hAnsi="Calibri" w:cs="Calibri"/>
        </w:rPr>
        <w:t>e meu</w:t>
      </w:r>
      <w:r w:rsidR="0087416E" w:rsidRPr="00C27A10">
        <w:rPr>
          <w:rFonts w:ascii="Calibri" w:hAnsi="Calibri" w:cs="Calibri"/>
        </w:rPr>
        <w:t xml:space="preserve"> investimento na oferta </w:t>
      </w:r>
      <w:r w:rsidR="00C83FF7" w:rsidRPr="00C27A10">
        <w:rPr>
          <w:rFonts w:ascii="Calibri" w:hAnsi="Calibri" w:cs="Calibri"/>
        </w:rPr>
        <w:t xml:space="preserve">de [ </w:t>
      </w:r>
      <w:r w:rsidR="001C0E6E">
        <w:rPr>
          <w:rFonts w:ascii="Calibri" w:hAnsi="Calibri" w:cs="Calibri"/>
        </w:rPr>
        <w:t>sociedade empresária de pequeno porte</w:t>
      </w:r>
      <w:r w:rsidR="001C0E6E" w:rsidRPr="00C27A10">
        <w:rPr>
          <w:rFonts w:ascii="Calibri" w:hAnsi="Calibri" w:cs="Calibri"/>
        </w:rPr>
        <w:t xml:space="preserve"> </w:t>
      </w:r>
      <w:r w:rsidR="00C83FF7" w:rsidRPr="00C27A10">
        <w:rPr>
          <w:rFonts w:ascii="Calibri" w:hAnsi="Calibri" w:cs="Calibri"/>
        </w:rPr>
        <w:t>]</w:t>
      </w:r>
      <w:r w:rsidR="000318E4" w:rsidRPr="00C27A10">
        <w:rPr>
          <w:rFonts w:ascii="Calibri" w:hAnsi="Calibri" w:cs="Calibri"/>
        </w:rPr>
        <w:t>,</w:t>
      </w:r>
      <w:r w:rsidR="00C83FF7" w:rsidRPr="00C27A10">
        <w:rPr>
          <w:rFonts w:ascii="Calibri" w:hAnsi="Calibri" w:cs="Calibri"/>
        </w:rPr>
        <w:t xml:space="preserve"> </w:t>
      </w:r>
      <w:r w:rsidR="0087416E" w:rsidRPr="00C27A10">
        <w:rPr>
          <w:rFonts w:ascii="Calibri" w:hAnsi="Calibri" w:cs="Calibri"/>
        </w:rPr>
        <w:t>quando somado a</w:t>
      </w:r>
      <w:r w:rsidR="00B9610A" w:rsidRPr="00C27A10">
        <w:rPr>
          <w:rFonts w:ascii="Calibri" w:hAnsi="Calibri" w:cs="Calibri"/>
        </w:rPr>
        <w:t>o</w:t>
      </w:r>
      <w:r w:rsidR="0087416E" w:rsidRPr="00C27A10">
        <w:rPr>
          <w:rFonts w:ascii="Calibri" w:hAnsi="Calibri" w:cs="Calibri"/>
        </w:rPr>
        <w:t xml:space="preserve"> valor de </w:t>
      </w:r>
      <w:r w:rsidR="00B9610A" w:rsidRPr="00C27A10">
        <w:rPr>
          <w:rFonts w:ascii="Calibri" w:hAnsi="Calibri" w:cs="Calibri"/>
        </w:rPr>
        <w:t>R$ [ montante</w:t>
      </w:r>
      <w:r w:rsidR="000318E4" w:rsidRPr="00C27A10">
        <w:rPr>
          <w:rFonts w:ascii="Calibri" w:hAnsi="Calibri" w:cs="Calibri"/>
        </w:rPr>
        <w:t xml:space="preserve"> </w:t>
      </w:r>
      <w:r w:rsidR="0087416E" w:rsidRPr="00C27A10">
        <w:rPr>
          <w:rFonts w:ascii="Calibri" w:hAnsi="Calibri" w:cs="Calibri"/>
        </w:rPr>
        <w:t xml:space="preserve">] </w:t>
      </w:r>
      <w:r w:rsidR="00B9610A" w:rsidRPr="00C27A10">
        <w:rPr>
          <w:rFonts w:ascii="Calibri" w:hAnsi="Calibri" w:cs="Calibri"/>
        </w:rPr>
        <w:t>que já investi no ano</w:t>
      </w:r>
      <w:r w:rsidR="000F3FAD">
        <w:rPr>
          <w:rFonts w:ascii="Calibri" w:hAnsi="Calibri" w:cs="Calibri"/>
        </w:rPr>
        <w:t xml:space="preserve"> </w:t>
      </w:r>
      <w:r w:rsidR="00B9610A" w:rsidRPr="00C27A10">
        <w:rPr>
          <w:rFonts w:ascii="Calibri" w:hAnsi="Calibri" w:cs="Calibri"/>
        </w:rPr>
        <w:t xml:space="preserve">calendário </w:t>
      </w:r>
      <w:r w:rsidR="0087416E" w:rsidRPr="00C27A10">
        <w:rPr>
          <w:rFonts w:ascii="Calibri" w:hAnsi="Calibri" w:cs="Calibri"/>
        </w:rPr>
        <w:t>em ofertas dispensadas de registro</w:t>
      </w:r>
      <w:r w:rsidR="000318E4" w:rsidRPr="00C27A10">
        <w:rPr>
          <w:rFonts w:ascii="Calibri" w:hAnsi="Calibri" w:cs="Calibri"/>
        </w:rPr>
        <w:t xml:space="preserve"> na Comissão de Valores Mobiliários – CVM </w:t>
      </w:r>
      <w:r w:rsidR="0087416E" w:rsidRPr="00C27A10">
        <w:rPr>
          <w:rFonts w:ascii="Calibri" w:hAnsi="Calibri" w:cs="Calibri"/>
        </w:rPr>
        <w:t>por meio de plataformas</w:t>
      </w:r>
      <w:r w:rsidR="00C83FF7" w:rsidRPr="00C27A10">
        <w:rPr>
          <w:rFonts w:ascii="Calibri" w:hAnsi="Calibri" w:cs="Calibri"/>
        </w:rPr>
        <w:t xml:space="preserve"> </w:t>
      </w:r>
      <w:r w:rsidR="00793AD0" w:rsidRPr="00C27A10">
        <w:rPr>
          <w:rFonts w:ascii="Calibri" w:hAnsi="Calibri" w:cs="Calibri"/>
        </w:rPr>
        <w:t>eletrôn</w:t>
      </w:r>
      <w:r w:rsidR="000318E4" w:rsidRPr="00C27A10">
        <w:rPr>
          <w:rFonts w:ascii="Calibri" w:hAnsi="Calibri" w:cs="Calibri"/>
        </w:rPr>
        <w:t>icas investimento participativo</w:t>
      </w:r>
      <w:r w:rsidRPr="00C27A10">
        <w:rPr>
          <w:rFonts w:ascii="Calibri" w:hAnsi="Calibri" w:cs="Calibri"/>
        </w:rPr>
        <w:t xml:space="preserve"> (</w:t>
      </w:r>
      <w:r w:rsidRPr="00C27A10">
        <w:rPr>
          <w:rFonts w:ascii="Calibri" w:hAnsi="Calibri" w:cs="Calibri"/>
          <w:b/>
        </w:rPr>
        <w:t>crowdfunding</w:t>
      </w:r>
      <w:r w:rsidR="00150240" w:rsidRPr="00C27A10">
        <w:rPr>
          <w:rFonts w:ascii="Calibri" w:hAnsi="Calibri" w:cs="Calibri"/>
          <w:b/>
        </w:rPr>
        <w:t xml:space="preserve"> </w:t>
      </w:r>
      <w:r w:rsidR="00150240" w:rsidRPr="00C27A10">
        <w:rPr>
          <w:rFonts w:ascii="Calibri" w:hAnsi="Calibri" w:cs="Calibri"/>
        </w:rPr>
        <w:t>de investimento</w:t>
      </w:r>
      <w:r w:rsidRPr="00C27A10">
        <w:rPr>
          <w:rFonts w:ascii="Calibri" w:hAnsi="Calibri" w:cs="Calibri"/>
        </w:rPr>
        <w:t>)</w:t>
      </w:r>
      <w:r w:rsidR="0087416E" w:rsidRPr="00C27A10">
        <w:rPr>
          <w:rFonts w:ascii="Calibri" w:hAnsi="Calibri" w:cs="Calibri"/>
        </w:rPr>
        <w:t>, não ultrapassa</w:t>
      </w:r>
      <w:r w:rsidR="002D34F1" w:rsidRPr="00C27A10">
        <w:rPr>
          <w:rFonts w:ascii="Calibri" w:hAnsi="Calibri" w:cs="Calibri"/>
        </w:rPr>
        <w:t xml:space="preserve"> 10% (dez por cento) </w:t>
      </w:r>
      <w:r w:rsidR="00132857" w:rsidRPr="00C27A10">
        <w:rPr>
          <w:rFonts w:ascii="Calibri" w:hAnsi="Calibri" w:cs="Calibri"/>
        </w:rPr>
        <w:t>do maior entre</w:t>
      </w:r>
      <w:r w:rsidRPr="00C27A10">
        <w:rPr>
          <w:rFonts w:ascii="Calibri" w:hAnsi="Calibri" w:cs="Calibri"/>
        </w:rPr>
        <w:t>:</w:t>
      </w:r>
      <w:r w:rsidR="002D34F1" w:rsidRPr="00C27A10">
        <w:rPr>
          <w:rFonts w:ascii="Calibri" w:hAnsi="Calibri" w:cs="Calibri"/>
        </w:rPr>
        <w:t xml:space="preserve"> </w:t>
      </w:r>
      <w:r w:rsidRPr="00C27A10">
        <w:rPr>
          <w:rFonts w:ascii="Calibri" w:hAnsi="Calibri" w:cs="Calibri"/>
        </w:rPr>
        <w:t xml:space="preserve">(a) </w:t>
      </w:r>
      <w:r w:rsidR="002D34F1" w:rsidRPr="00C27A10">
        <w:rPr>
          <w:rFonts w:ascii="Calibri" w:hAnsi="Calibri" w:cs="Calibri"/>
        </w:rPr>
        <w:t>minha renda bruta anual</w:t>
      </w:r>
      <w:r w:rsidR="00150240" w:rsidRPr="00C27A10">
        <w:rPr>
          <w:rFonts w:ascii="Calibri" w:hAnsi="Calibri" w:cs="Calibri"/>
        </w:rPr>
        <w:t>;</w:t>
      </w:r>
      <w:r w:rsidR="002D34F1" w:rsidRPr="00C27A10">
        <w:rPr>
          <w:rFonts w:ascii="Calibri" w:hAnsi="Calibri" w:cs="Calibri"/>
        </w:rPr>
        <w:t xml:space="preserve"> ou </w:t>
      </w:r>
      <w:r w:rsidRPr="00C27A10">
        <w:rPr>
          <w:rFonts w:ascii="Calibri" w:hAnsi="Calibri" w:cs="Calibri"/>
        </w:rPr>
        <w:t>(b) o</w:t>
      </w:r>
      <w:r w:rsidR="002D34F1" w:rsidRPr="00C27A10">
        <w:rPr>
          <w:rFonts w:ascii="Calibri" w:hAnsi="Calibri" w:cs="Calibri"/>
        </w:rPr>
        <w:t xml:space="preserve"> </w:t>
      </w:r>
      <w:r w:rsidR="00793AD0" w:rsidRPr="00C27A10">
        <w:rPr>
          <w:rFonts w:ascii="Calibri" w:hAnsi="Calibri" w:cs="Calibri"/>
        </w:rPr>
        <w:t>montante total de meu</w:t>
      </w:r>
      <w:r w:rsidR="00190FC6" w:rsidRPr="00C27A10">
        <w:rPr>
          <w:rFonts w:ascii="Calibri" w:hAnsi="Calibri" w:cs="Calibri"/>
        </w:rPr>
        <w:t>s</w:t>
      </w:r>
      <w:r w:rsidR="00793AD0" w:rsidRPr="00C27A10">
        <w:rPr>
          <w:rFonts w:ascii="Calibri" w:hAnsi="Calibri" w:cs="Calibri"/>
        </w:rPr>
        <w:t xml:space="preserve"> </w:t>
      </w:r>
      <w:r w:rsidR="002D34F1" w:rsidRPr="00C27A10">
        <w:rPr>
          <w:rFonts w:ascii="Calibri" w:hAnsi="Calibri" w:cs="Calibri"/>
        </w:rPr>
        <w:t>investimento</w:t>
      </w:r>
      <w:r w:rsidR="00190FC6" w:rsidRPr="00C27A10">
        <w:rPr>
          <w:rFonts w:ascii="Calibri" w:hAnsi="Calibri" w:cs="Calibri"/>
        </w:rPr>
        <w:t>s</w:t>
      </w:r>
      <w:r w:rsidR="002D34F1" w:rsidRPr="00C27A10">
        <w:rPr>
          <w:rFonts w:ascii="Calibri" w:hAnsi="Calibri" w:cs="Calibri"/>
        </w:rPr>
        <w:t xml:space="preserve"> financeiro</w:t>
      </w:r>
      <w:r w:rsidR="00190FC6" w:rsidRPr="00C27A10">
        <w:rPr>
          <w:rFonts w:ascii="Calibri" w:hAnsi="Calibri" w:cs="Calibri"/>
        </w:rPr>
        <w:t>s</w:t>
      </w:r>
      <w:r w:rsidR="000318E4" w:rsidRPr="00C27A10">
        <w:rPr>
          <w:rFonts w:ascii="Calibri" w:hAnsi="Calibri" w:cs="Calibri"/>
        </w:rPr>
        <w:t>.</w:t>
      </w:r>
    </w:p>
    <w:p w14:paraId="1469AE66" w14:textId="77777777" w:rsidR="009073E0"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3. entendo que o limite de 10% (dez por cento) tem por objetivo proteger os investidores em razão do nível de risco e </w:t>
      </w:r>
      <w:r w:rsidR="004365D5" w:rsidRPr="00C27A10">
        <w:rPr>
          <w:rFonts w:ascii="Calibri" w:hAnsi="Calibri" w:cs="Calibri"/>
        </w:rPr>
        <w:t xml:space="preserve">da </w:t>
      </w:r>
      <w:r w:rsidRPr="00C27A10">
        <w:rPr>
          <w:rFonts w:ascii="Calibri" w:hAnsi="Calibri" w:cs="Calibri"/>
        </w:rPr>
        <w:t xml:space="preserve">falta de liquidez associados aos investimentos por meio de </w:t>
      </w:r>
      <w:r w:rsidRPr="00C27A10">
        <w:rPr>
          <w:rFonts w:ascii="Calibri" w:hAnsi="Calibri" w:cs="Calibri"/>
          <w:b/>
        </w:rPr>
        <w:t>crowdfunding</w:t>
      </w:r>
      <w:r w:rsidRPr="00C27A10">
        <w:rPr>
          <w:rFonts w:ascii="Calibri" w:hAnsi="Calibri" w:cs="Calibri"/>
        </w:rPr>
        <w:t>.</w:t>
      </w:r>
    </w:p>
    <w:p w14:paraId="7D9E74FC" w14:textId="4DE32C8B" w:rsidR="009073E0"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4. entendo </w:t>
      </w:r>
      <w:r w:rsidR="00A3091E" w:rsidRPr="00C27A10">
        <w:rPr>
          <w:rFonts w:ascii="Calibri" w:hAnsi="Calibri" w:cs="Calibri"/>
        </w:rPr>
        <w:t>ser minha</w:t>
      </w:r>
      <w:r w:rsidRPr="00C27A10">
        <w:rPr>
          <w:rFonts w:ascii="Calibri" w:hAnsi="Calibri" w:cs="Calibri"/>
        </w:rPr>
        <w:t xml:space="preserve"> responsabilidade observar </w:t>
      </w:r>
      <w:r w:rsidR="00A3091E" w:rsidRPr="00C27A10">
        <w:rPr>
          <w:rFonts w:ascii="Calibri" w:hAnsi="Calibri" w:cs="Calibri"/>
        </w:rPr>
        <w:t xml:space="preserve">que </w:t>
      </w:r>
      <w:r w:rsidRPr="00C27A10">
        <w:rPr>
          <w:rFonts w:ascii="Calibri" w:hAnsi="Calibri" w:cs="Calibri"/>
        </w:rPr>
        <w:t xml:space="preserve">o valor </w:t>
      </w:r>
      <w:r w:rsidR="00150240" w:rsidRPr="00C27A10">
        <w:rPr>
          <w:rFonts w:ascii="Calibri" w:hAnsi="Calibri" w:cs="Calibri"/>
        </w:rPr>
        <w:t xml:space="preserve">total </w:t>
      </w:r>
      <w:r w:rsidRPr="00C27A10">
        <w:rPr>
          <w:rFonts w:ascii="Calibri" w:hAnsi="Calibri" w:cs="Calibri"/>
        </w:rPr>
        <w:t>d</w:t>
      </w:r>
      <w:r w:rsidR="00150240" w:rsidRPr="00C27A10">
        <w:rPr>
          <w:rFonts w:ascii="Calibri" w:hAnsi="Calibri" w:cs="Calibri"/>
        </w:rPr>
        <w:t>e meus</w:t>
      </w:r>
      <w:r w:rsidRPr="00C27A10">
        <w:rPr>
          <w:rFonts w:ascii="Calibri" w:hAnsi="Calibri" w:cs="Calibri"/>
        </w:rPr>
        <w:t xml:space="preserve"> investimentos realizados </w:t>
      </w:r>
      <w:r w:rsidR="00A3091E" w:rsidRPr="00C27A10">
        <w:rPr>
          <w:rFonts w:ascii="Calibri" w:hAnsi="Calibri" w:cs="Calibri"/>
        </w:rPr>
        <w:t>no ano</w:t>
      </w:r>
      <w:r w:rsidR="000F3FAD">
        <w:rPr>
          <w:rFonts w:ascii="Calibri" w:hAnsi="Calibri" w:cs="Calibri"/>
        </w:rPr>
        <w:t xml:space="preserve"> </w:t>
      </w:r>
      <w:r w:rsidR="00A3091E" w:rsidRPr="00C27A10">
        <w:rPr>
          <w:rFonts w:ascii="Calibri" w:hAnsi="Calibri" w:cs="Calibri"/>
        </w:rPr>
        <w:t xml:space="preserve">calendário </w:t>
      </w:r>
      <w:r w:rsidRPr="00C27A10">
        <w:rPr>
          <w:rFonts w:ascii="Calibri" w:hAnsi="Calibri" w:cs="Calibri"/>
        </w:rPr>
        <w:t xml:space="preserve">em todas as plataformas de </w:t>
      </w:r>
      <w:r w:rsidRPr="00C27A10">
        <w:rPr>
          <w:rFonts w:ascii="Calibri" w:hAnsi="Calibri" w:cs="Calibri"/>
          <w:b/>
        </w:rPr>
        <w:t>crowdfunding</w:t>
      </w:r>
      <w:r w:rsidRPr="00C27A10">
        <w:rPr>
          <w:rFonts w:ascii="Calibri" w:hAnsi="Calibri" w:cs="Calibri"/>
        </w:rPr>
        <w:t xml:space="preserve"> de investimento combinadas</w:t>
      </w:r>
      <w:r w:rsidR="00C043C9" w:rsidRPr="00C27A10">
        <w:rPr>
          <w:rFonts w:ascii="Calibri" w:hAnsi="Calibri" w:cs="Calibri"/>
        </w:rPr>
        <w:t xml:space="preserve"> não ultrapassa</w:t>
      </w:r>
      <w:r w:rsidR="00A3091E" w:rsidRPr="00C27A10">
        <w:rPr>
          <w:rFonts w:ascii="Calibri" w:hAnsi="Calibri" w:cs="Calibri"/>
        </w:rPr>
        <w:t xml:space="preserve"> </w:t>
      </w:r>
      <w:r w:rsidR="00C043C9" w:rsidRPr="00C27A10">
        <w:rPr>
          <w:rFonts w:ascii="Calibri" w:hAnsi="Calibri" w:cs="Calibri"/>
        </w:rPr>
        <w:t xml:space="preserve">o </w:t>
      </w:r>
      <w:r w:rsidR="00A3091E" w:rsidRPr="00C27A10">
        <w:rPr>
          <w:rFonts w:ascii="Calibri" w:hAnsi="Calibri" w:cs="Calibri"/>
        </w:rPr>
        <w:t>limite</w:t>
      </w:r>
      <w:r w:rsidRPr="00C27A10">
        <w:rPr>
          <w:rFonts w:ascii="Calibri" w:hAnsi="Calibri" w:cs="Calibri"/>
        </w:rPr>
        <w:t>.</w:t>
      </w:r>
    </w:p>
    <w:p w14:paraId="415C75CC" w14:textId="77777777" w:rsidR="00957773" w:rsidRDefault="00957773" w:rsidP="006773A9">
      <w:pPr>
        <w:pStyle w:val="NormalWeb"/>
        <w:spacing w:before="120" w:beforeAutospacing="0" w:after="120" w:afterAutospacing="0"/>
        <w:ind w:firstLine="567"/>
        <w:jc w:val="center"/>
        <w:rPr>
          <w:rFonts w:ascii="Calibri" w:hAnsi="Calibri" w:cs="Calibri"/>
        </w:rPr>
      </w:pPr>
    </w:p>
    <w:p w14:paraId="662DF3FD" w14:textId="4CED2976"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Data e local,</w:t>
      </w:r>
    </w:p>
    <w:p w14:paraId="792F779C"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_____________________</w:t>
      </w:r>
    </w:p>
    <w:p w14:paraId="2D0C8818"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[Inserir nome] [CPF]</w:t>
      </w:r>
    </w:p>
    <w:p w14:paraId="54CDD443" w14:textId="71059C5B" w:rsidR="00D83F3C" w:rsidRPr="000574B6" w:rsidRDefault="006248A5" w:rsidP="00F12E4A">
      <w:pPr>
        <w:pStyle w:val="Ttulo1"/>
      </w:pPr>
      <w:r w:rsidRPr="000574B6">
        <w:br w:type="page"/>
      </w:r>
      <w:r w:rsidR="006C6EB5" w:rsidRPr="000574B6">
        <w:lastRenderedPageBreak/>
        <w:t>ANEXO C À RESOLUÇÃO CVM Nº</w:t>
      </w:r>
      <w:r w:rsidR="0061498B">
        <w:t xml:space="preserve"> </w:t>
      </w:r>
      <w:r w:rsidR="00074BBC">
        <w:t xml:space="preserve">88, </w:t>
      </w:r>
      <w:r w:rsidR="0061498B">
        <w:t xml:space="preserve">DE </w:t>
      </w:r>
      <w:r w:rsidR="003C4338">
        <w:t>27</w:t>
      </w:r>
      <w:r w:rsidR="00074BBC">
        <w:t xml:space="preserve"> </w:t>
      </w:r>
      <w:r w:rsidR="0061498B">
        <w:t xml:space="preserve">DE </w:t>
      </w:r>
      <w:r w:rsidR="00074BBC">
        <w:t xml:space="preserve">ABRIL </w:t>
      </w:r>
      <w:r w:rsidR="0061498B">
        <w:t>DE 2022</w:t>
      </w:r>
    </w:p>
    <w:p w14:paraId="1266FB57" w14:textId="77777777" w:rsidR="00D83F3C" w:rsidRPr="00C27A10" w:rsidRDefault="00D83F3C" w:rsidP="006773A9">
      <w:pPr>
        <w:pStyle w:val="NormalWeb"/>
        <w:spacing w:before="120" w:beforeAutospacing="0" w:after="120" w:afterAutospacing="0"/>
        <w:jc w:val="center"/>
        <w:rPr>
          <w:rFonts w:ascii="Calibri" w:hAnsi="Calibri" w:cs="Calibri"/>
          <w:color w:val="0D0D0D"/>
        </w:rPr>
      </w:pPr>
      <w:r w:rsidRPr="00C27A10">
        <w:rPr>
          <w:rFonts w:ascii="Calibri" w:hAnsi="Calibri" w:cs="Calibri"/>
          <w:color w:val="0D0D0D"/>
        </w:rPr>
        <w:t>DECLARAÇÃO</w:t>
      </w:r>
    </w:p>
    <w:p w14:paraId="155AC525" w14:textId="77777777"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Declaro, sob as penas da lei, que:</w:t>
      </w:r>
    </w:p>
    <w:p w14:paraId="694155F6" w14:textId="2D3A6639"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1. o valor de meu investimento na oferta de [ </w:t>
      </w:r>
      <w:r w:rsidR="001C0E6E">
        <w:rPr>
          <w:rFonts w:ascii="Calibri" w:hAnsi="Calibri" w:cs="Calibri"/>
        </w:rPr>
        <w:t>sociedade empresária de pequeno porte</w:t>
      </w:r>
      <w:r w:rsidR="00074BBC">
        <w:rPr>
          <w:rFonts w:ascii="Calibri" w:hAnsi="Calibri" w:cs="Calibri"/>
        </w:rPr>
        <w:t xml:space="preserve"> </w:t>
      </w:r>
      <w:r w:rsidRPr="00C27A10">
        <w:rPr>
          <w:rFonts w:ascii="Calibri" w:hAnsi="Calibri" w:cs="Calibri"/>
        </w:rPr>
        <w:t xml:space="preserve">], </w:t>
      </w:r>
      <w:r w:rsidR="00B9610A" w:rsidRPr="00C27A10">
        <w:rPr>
          <w:rFonts w:ascii="Calibri" w:hAnsi="Calibri" w:cs="Calibri"/>
        </w:rPr>
        <w:t>quando somado ao valor de R$ [ montante ] que já investi no ano</w:t>
      </w:r>
      <w:r w:rsidR="000F3FAD">
        <w:rPr>
          <w:rFonts w:ascii="Calibri" w:hAnsi="Calibri" w:cs="Calibri"/>
        </w:rPr>
        <w:t xml:space="preserve"> </w:t>
      </w:r>
      <w:r w:rsidR="00B9610A" w:rsidRPr="00C27A10">
        <w:rPr>
          <w:rFonts w:ascii="Calibri" w:hAnsi="Calibri" w:cs="Calibri"/>
        </w:rPr>
        <w:t>calendário</w:t>
      </w:r>
      <w:r w:rsidRPr="00C27A10">
        <w:rPr>
          <w:rFonts w:ascii="Calibri" w:hAnsi="Calibri" w:cs="Calibri"/>
        </w:rPr>
        <w:t xml:space="preserve"> em ofertas dispensadas de registro na Comissão de Valores Mobiliários – CVM por meio de plataformas eletrônicas investimento participativo (</w:t>
      </w:r>
      <w:r w:rsidRPr="00C27A10">
        <w:rPr>
          <w:rFonts w:ascii="Calibri" w:hAnsi="Calibri" w:cs="Calibri"/>
          <w:b/>
        </w:rPr>
        <w:t xml:space="preserve">crowdfunding </w:t>
      </w:r>
      <w:r w:rsidRPr="00C27A10">
        <w:rPr>
          <w:rFonts w:ascii="Calibri" w:hAnsi="Calibri" w:cs="Calibri"/>
        </w:rPr>
        <w:t xml:space="preserve">de investimento), não ultrapassa </w:t>
      </w:r>
      <w:r w:rsidRPr="002E00EF">
        <w:rPr>
          <w:rFonts w:ascii="Calibri" w:hAnsi="Calibri" w:cs="Calibri"/>
        </w:rPr>
        <w:t xml:space="preserve">R$ </w:t>
      </w:r>
      <w:r w:rsidR="0034649D" w:rsidRPr="002E00EF">
        <w:rPr>
          <w:rFonts w:ascii="Calibri" w:hAnsi="Calibri" w:cs="Calibri"/>
        </w:rPr>
        <w:t>2</w:t>
      </w:r>
      <w:r w:rsidRPr="002E00EF">
        <w:rPr>
          <w:rFonts w:ascii="Calibri" w:hAnsi="Calibri" w:cs="Calibri"/>
        </w:rPr>
        <w:t>0.000,00 (</w:t>
      </w:r>
      <w:r w:rsidR="0034649D" w:rsidRPr="002E00EF">
        <w:rPr>
          <w:rFonts w:ascii="Calibri" w:hAnsi="Calibri" w:cs="Calibri"/>
        </w:rPr>
        <w:t>vinte</w:t>
      </w:r>
      <w:r w:rsidRPr="002E00EF">
        <w:rPr>
          <w:rFonts w:ascii="Calibri" w:hAnsi="Calibri" w:cs="Calibri"/>
        </w:rPr>
        <w:t xml:space="preserve"> mil reais).</w:t>
      </w:r>
    </w:p>
    <w:p w14:paraId="2DC19CB9" w14:textId="77777777"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2. entendo que o limite de </w:t>
      </w:r>
      <w:r w:rsidRPr="002E00EF">
        <w:rPr>
          <w:rFonts w:ascii="Calibri" w:hAnsi="Calibri" w:cs="Calibri"/>
        </w:rPr>
        <w:t xml:space="preserve">R$ </w:t>
      </w:r>
      <w:r w:rsidR="0034649D" w:rsidRPr="002E00EF">
        <w:rPr>
          <w:rFonts w:ascii="Calibri" w:hAnsi="Calibri" w:cs="Calibri"/>
        </w:rPr>
        <w:t>2</w:t>
      </w:r>
      <w:r w:rsidRPr="002E00EF">
        <w:rPr>
          <w:rFonts w:ascii="Calibri" w:hAnsi="Calibri" w:cs="Calibri"/>
        </w:rPr>
        <w:t>0.000,00 (</w:t>
      </w:r>
      <w:r w:rsidR="0034649D" w:rsidRPr="002E00EF">
        <w:rPr>
          <w:rFonts w:ascii="Calibri" w:hAnsi="Calibri" w:cs="Calibri"/>
        </w:rPr>
        <w:t>vinte</w:t>
      </w:r>
      <w:r w:rsidRPr="002E00EF">
        <w:rPr>
          <w:rFonts w:ascii="Calibri" w:hAnsi="Calibri" w:cs="Calibri"/>
        </w:rPr>
        <w:t xml:space="preserve"> mil reais)</w:t>
      </w:r>
      <w:r w:rsidRPr="00C27A10">
        <w:rPr>
          <w:rFonts w:ascii="Calibri" w:hAnsi="Calibri" w:cs="Calibri"/>
        </w:rPr>
        <w:t xml:space="preserve"> tem por objetivo proteger os investidores em razão do nível de risco e </w:t>
      </w:r>
      <w:r w:rsidR="004365D5" w:rsidRPr="00C27A10">
        <w:rPr>
          <w:rFonts w:ascii="Calibri" w:hAnsi="Calibri" w:cs="Calibri"/>
        </w:rPr>
        <w:t xml:space="preserve">da </w:t>
      </w:r>
      <w:r w:rsidRPr="00C27A10">
        <w:rPr>
          <w:rFonts w:ascii="Calibri" w:hAnsi="Calibri" w:cs="Calibri"/>
        </w:rPr>
        <w:t xml:space="preserve">falta de liquidez associados aos investimentos por meio de </w:t>
      </w:r>
      <w:r w:rsidRPr="00C27A10">
        <w:rPr>
          <w:rFonts w:ascii="Calibri" w:hAnsi="Calibri" w:cs="Calibri"/>
          <w:b/>
        </w:rPr>
        <w:t>crowdfunding</w:t>
      </w:r>
      <w:r w:rsidRPr="00C27A10">
        <w:rPr>
          <w:rFonts w:ascii="Calibri" w:hAnsi="Calibri" w:cs="Calibri"/>
        </w:rPr>
        <w:t>.</w:t>
      </w:r>
    </w:p>
    <w:p w14:paraId="3BE24E2B" w14:textId="167F1C3F"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3. entendo ser minha responsabilidade observar que o valor total de meus investimentos realizados no ano</w:t>
      </w:r>
      <w:r w:rsidR="000F3FAD">
        <w:rPr>
          <w:rFonts w:ascii="Calibri" w:hAnsi="Calibri" w:cs="Calibri"/>
        </w:rPr>
        <w:t xml:space="preserve"> </w:t>
      </w:r>
      <w:r w:rsidRPr="00C27A10">
        <w:rPr>
          <w:rFonts w:ascii="Calibri" w:hAnsi="Calibri" w:cs="Calibri"/>
        </w:rPr>
        <w:t xml:space="preserve">calendário em todas as plataformas de </w:t>
      </w:r>
      <w:r w:rsidRPr="00C27A10">
        <w:rPr>
          <w:rFonts w:ascii="Calibri" w:hAnsi="Calibri" w:cs="Calibri"/>
          <w:b/>
        </w:rPr>
        <w:t>crowdfunding</w:t>
      </w:r>
      <w:r w:rsidRPr="00C27A10">
        <w:rPr>
          <w:rFonts w:ascii="Calibri" w:hAnsi="Calibri" w:cs="Calibri"/>
        </w:rPr>
        <w:t xml:space="preserve"> de investimento combinadas não ultrapassa o limite.</w:t>
      </w:r>
    </w:p>
    <w:p w14:paraId="1EEC699C"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Data e local,</w:t>
      </w:r>
    </w:p>
    <w:p w14:paraId="6E9C3CF7"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p>
    <w:p w14:paraId="7ADBD1E1"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_____________________</w:t>
      </w:r>
    </w:p>
    <w:p w14:paraId="5E0F9235"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[Inserir nome] [CPF]</w:t>
      </w:r>
    </w:p>
    <w:p w14:paraId="50F1724D" w14:textId="3848CA80" w:rsidR="00191D2C" w:rsidRPr="000574B6" w:rsidRDefault="00D83F3C" w:rsidP="00F12E4A">
      <w:pPr>
        <w:pStyle w:val="Ttulo1"/>
      </w:pPr>
      <w:r w:rsidRPr="000574B6">
        <w:br w:type="page"/>
      </w:r>
      <w:r w:rsidR="006C6EB5" w:rsidRPr="000574B6">
        <w:lastRenderedPageBreak/>
        <w:t xml:space="preserve">ANEXO </w:t>
      </w:r>
      <w:r w:rsidR="00C47632" w:rsidRPr="000574B6">
        <w:t>D</w:t>
      </w:r>
      <w:r w:rsidR="006C6EB5" w:rsidRPr="000574B6">
        <w:t xml:space="preserve"> À RESOLUÇÃO CVM Nº</w:t>
      </w:r>
      <w:r w:rsidR="0061498B">
        <w:t xml:space="preserve"> </w:t>
      </w:r>
      <w:r w:rsidR="00E565BB">
        <w:t xml:space="preserve">88, </w:t>
      </w:r>
      <w:r w:rsidR="0061498B">
        <w:t xml:space="preserve">DE </w:t>
      </w:r>
      <w:r w:rsidR="003C4338">
        <w:t>27</w:t>
      </w:r>
      <w:r w:rsidR="00E565BB">
        <w:t xml:space="preserve"> </w:t>
      </w:r>
      <w:r w:rsidR="0061498B">
        <w:t xml:space="preserve">DE </w:t>
      </w:r>
      <w:r w:rsidR="00E565BB">
        <w:t>ABRIL</w:t>
      </w:r>
      <w:r w:rsidR="0061498B">
        <w:t xml:space="preserve"> DE 2022</w:t>
      </w:r>
    </w:p>
    <w:p w14:paraId="6F50EC67" w14:textId="77777777" w:rsidR="00F31003" w:rsidRPr="00C27A10" w:rsidRDefault="00E237C4" w:rsidP="006773A9">
      <w:pPr>
        <w:jc w:val="center"/>
        <w:rPr>
          <w:rFonts w:cs="Calibri"/>
        </w:rPr>
      </w:pPr>
      <w:r w:rsidRPr="00C27A10">
        <w:rPr>
          <w:rFonts w:cs="Calibri"/>
        </w:rPr>
        <w:t>LISTA CONSOLIDADA D</w:t>
      </w:r>
      <w:r w:rsidR="00F31003" w:rsidRPr="00C27A10">
        <w:rPr>
          <w:rFonts w:cs="Calibri"/>
        </w:rPr>
        <w:t>AS OFERTAS ENCERRADAS CUJO VALOR ALVO DE CAPTAÇÃO MÍNIMO FOI ATINGIDO</w:t>
      </w:r>
      <w:r w:rsidR="00F31003" w:rsidRPr="00C27A10" w:rsidDel="006025F3">
        <w:rPr>
          <w:rFonts w:cs="Calibri"/>
        </w:rPr>
        <w:t xml:space="preserve"> </w:t>
      </w:r>
      <w:r w:rsidR="00F31003" w:rsidRPr="00C27A10">
        <w:rPr>
          <w:rFonts w:cs="Calibri"/>
          <w:vertAlign w:val="superscript"/>
        </w:rPr>
        <w:footnoteReference w:id="2"/>
      </w:r>
    </w:p>
    <w:p w14:paraId="0E8A24E1" w14:textId="77777777" w:rsidR="00F31003" w:rsidRPr="00C27A10" w:rsidRDefault="00F31003" w:rsidP="006773A9">
      <w:pPr>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916"/>
        <w:gridCol w:w="897"/>
        <w:gridCol w:w="3348"/>
        <w:gridCol w:w="1823"/>
      </w:tblGrid>
      <w:tr w:rsidR="00E237C4" w:rsidRPr="00014E76" w14:paraId="3B782FDB" w14:textId="77777777" w:rsidTr="00174C1A">
        <w:tc>
          <w:tcPr>
            <w:tcW w:w="1123" w:type="dxa"/>
          </w:tcPr>
          <w:p w14:paraId="64B59025" w14:textId="77777777" w:rsidR="00E237C4" w:rsidRPr="00C27A10" w:rsidRDefault="00E237C4" w:rsidP="006773A9">
            <w:pPr>
              <w:jc w:val="center"/>
              <w:rPr>
                <w:rFonts w:cs="Calibri"/>
              </w:rPr>
            </w:pPr>
            <w:r w:rsidRPr="00C27A10">
              <w:rPr>
                <w:rFonts w:cs="Calibri"/>
              </w:rPr>
              <w:t>Número</w:t>
            </w:r>
          </w:p>
        </w:tc>
        <w:tc>
          <w:tcPr>
            <w:tcW w:w="2916" w:type="dxa"/>
          </w:tcPr>
          <w:p w14:paraId="2467D56D" w14:textId="77777777" w:rsidR="00E237C4" w:rsidRPr="00C27A10" w:rsidRDefault="00E237C4" w:rsidP="006773A9">
            <w:pPr>
              <w:jc w:val="center"/>
              <w:rPr>
                <w:rFonts w:cs="Calibri"/>
                <w:b/>
              </w:rPr>
            </w:pPr>
            <w:r w:rsidRPr="00C27A10">
              <w:rPr>
                <w:rFonts w:cs="Calibri"/>
              </w:rPr>
              <w:t>Sociedade empresária de pequeno porte</w:t>
            </w:r>
          </w:p>
        </w:tc>
        <w:tc>
          <w:tcPr>
            <w:tcW w:w="897" w:type="dxa"/>
          </w:tcPr>
          <w:p w14:paraId="3E738559" w14:textId="77777777" w:rsidR="00E237C4" w:rsidRPr="00C27A10" w:rsidRDefault="00E237C4" w:rsidP="006773A9">
            <w:pPr>
              <w:jc w:val="center"/>
              <w:rPr>
                <w:rFonts w:cs="Calibri"/>
                <w:b/>
              </w:rPr>
            </w:pPr>
            <w:r w:rsidRPr="00C27A10">
              <w:rPr>
                <w:rFonts w:cs="Calibri"/>
              </w:rPr>
              <w:t>CNPJ</w:t>
            </w:r>
          </w:p>
        </w:tc>
        <w:tc>
          <w:tcPr>
            <w:tcW w:w="3348" w:type="dxa"/>
          </w:tcPr>
          <w:p w14:paraId="70CF7D7F" w14:textId="77777777" w:rsidR="00E237C4" w:rsidRPr="00C27A10" w:rsidRDefault="00E237C4" w:rsidP="006773A9">
            <w:pPr>
              <w:jc w:val="center"/>
              <w:rPr>
                <w:rFonts w:cs="Calibri"/>
                <w:b/>
              </w:rPr>
            </w:pPr>
            <w:r w:rsidRPr="00C27A10">
              <w:rPr>
                <w:rFonts w:cs="Calibri"/>
              </w:rPr>
              <w:t>Data de encerramento da oferta</w:t>
            </w:r>
          </w:p>
        </w:tc>
        <w:tc>
          <w:tcPr>
            <w:tcW w:w="1823" w:type="dxa"/>
          </w:tcPr>
          <w:p w14:paraId="630E6CFE" w14:textId="77777777" w:rsidR="00E237C4" w:rsidRPr="00C27A10" w:rsidRDefault="00E237C4" w:rsidP="006773A9">
            <w:pPr>
              <w:jc w:val="center"/>
              <w:rPr>
                <w:rFonts w:cs="Calibri"/>
                <w:b/>
              </w:rPr>
            </w:pPr>
            <w:r w:rsidRPr="00C27A10">
              <w:rPr>
                <w:rFonts w:cs="Calibri"/>
              </w:rPr>
              <w:t>Valor captado</w:t>
            </w:r>
          </w:p>
        </w:tc>
      </w:tr>
      <w:tr w:rsidR="00E237C4" w:rsidRPr="00014E76" w14:paraId="0320E529" w14:textId="77777777" w:rsidTr="00174C1A">
        <w:tc>
          <w:tcPr>
            <w:tcW w:w="1123" w:type="dxa"/>
          </w:tcPr>
          <w:p w14:paraId="0CD0A766" w14:textId="77777777" w:rsidR="00E237C4" w:rsidRPr="00C27A10" w:rsidRDefault="00E237C4" w:rsidP="006773A9">
            <w:pPr>
              <w:jc w:val="center"/>
              <w:rPr>
                <w:rFonts w:cs="Calibri"/>
                <w:b/>
              </w:rPr>
            </w:pPr>
            <w:r w:rsidRPr="00C27A10">
              <w:rPr>
                <w:rFonts w:cs="Calibri"/>
                <w:b/>
              </w:rPr>
              <w:t>1</w:t>
            </w:r>
          </w:p>
        </w:tc>
        <w:tc>
          <w:tcPr>
            <w:tcW w:w="2916" w:type="dxa"/>
          </w:tcPr>
          <w:p w14:paraId="3BB2A86E" w14:textId="77777777" w:rsidR="00E237C4" w:rsidRPr="00C27A10" w:rsidRDefault="003B5DBE" w:rsidP="006773A9">
            <w:pPr>
              <w:jc w:val="center"/>
              <w:rPr>
                <w:rFonts w:cs="Calibri"/>
                <w:b/>
              </w:rPr>
            </w:pPr>
            <w:r w:rsidRPr="00C27A10">
              <w:rPr>
                <w:rFonts w:cs="Calibri"/>
                <w:b/>
              </w:rPr>
              <w:t>[nome]</w:t>
            </w:r>
          </w:p>
        </w:tc>
        <w:tc>
          <w:tcPr>
            <w:tcW w:w="897" w:type="dxa"/>
          </w:tcPr>
          <w:p w14:paraId="4FF45C87" w14:textId="77777777" w:rsidR="00E237C4" w:rsidRPr="00C27A10" w:rsidRDefault="003B5DBE" w:rsidP="006773A9">
            <w:pPr>
              <w:jc w:val="center"/>
              <w:rPr>
                <w:rFonts w:cs="Calibri"/>
                <w:b/>
              </w:rPr>
            </w:pPr>
            <w:r w:rsidRPr="00C27A10">
              <w:rPr>
                <w:rFonts w:cs="Calibri"/>
                <w:b/>
              </w:rPr>
              <w:t>[nº]</w:t>
            </w:r>
          </w:p>
        </w:tc>
        <w:tc>
          <w:tcPr>
            <w:tcW w:w="3348" w:type="dxa"/>
          </w:tcPr>
          <w:p w14:paraId="6C8E7557" w14:textId="77777777" w:rsidR="00E237C4" w:rsidRPr="00C27A10" w:rsidRDefault="003B5DBE" w:rsidP="006773A9">
            <w:pPr>
              <w:jc w:val="center"/>
              <w:rPr>
                <w:rFonts w:cs="Calibri"/>
                <w:b/>
              </w:rPr>
            </w:pPr>
            <w:r w:rsidRPr="00C27A10">
              <w:rPr>
                <w:rFonts w:cs="Calibri"/>
                <w:b/>
              </w:rPr>
              <w:t>[data]</w:t>
            </w:r>
          </w:p>
        </w:tc>
        <w:tc>
          <w:tcPr>
            <w:tcW w:w="1823" w:type="dxa"/>
          </w:tcPr>
          <w:p w14:paraId="303883B1" w14:textId="77777777" w:rsidR="00E237C4" w:rsidRPr="00C27A10" w:rsidRDefault="003B5DBE" w:rsidP="006773A9">
            <w:pPr>
              <w:jc w:val="center"/>
              <w:rPr>
                <w:rFonts w:cs="Calibri"/>
                <w:b/>
              </w:rPr>
            </w:pPr>
            <w:r w:rsidRPr="00C27A10">
              <w:rPr>
                <w:rFonts w:cs="Calibri"/>
                <w:b/>
              </w:rPr>
              <w:t>R$ [montante]</w:t>
            </w:r>
          </w:p>
        </w:tc>
      </w:tr>
      <w:tr w:rsidR="003B5DBE" w:rsidRPr="00014E76" w14:paraId="69A233AE" w14:textId="77777777" w:rsidTr="00174C1A">
        <w:tc>
          <w:tcPr>
            <w:tcW w:w="1123" w:type="dxa"/>
          </w:tcPr>
          <w:p w14:paraId="200410CA" w14:textId="77777777" w:rsidR="003B5DBE" w:rsidRPr="00C27A10" w:rsidRDefault="003B5DBE" w:rsidP="006773A9">
            <w:pPr>
              <w:jc w:val="center"/>
              <w:rPr>
                <w:rFonts w:cs="Calibri"/>
                <w:b/>
              </w:rPr>
            </w:pPr>
            <w:r w:rsidRPr="00C27A10">
              <w:rPr>
                <w:rFonts w:cs="Calibri"/>
                <w:b/>
              </w:rPr>
              <w:t>2</w:t>
            </w:r>
          </w:p>
        </w:tc>
        <w:tc>
          <w:tcPr>
            <w:tcW w:w="2916" w:type="dxa"/>
          </w:tcPr>
          <w:p w14:paraId="5704E662" w14:textId="77777777" w:rsidR="003B5DBE" w:rsidRPr="00C27A10" w:rsidRDefault="003B5DBE" w:rsidP="006773A9">
            <w:pPr>
              <w:jc w:val="center"/>
              <w:rPr>
                <w:rFonts w:cs="Calibri"/>
                <w:b/>
              </w:rPr>
            </w:pPr>
            <w:r w:rsidRPr="00C27A10">
              <w:rPr>
                <w:rFonts w:cs="Calibri"/>
                <w:b/>
              </w:rPr>
              <w:t>[nome]</w:t>
            </w:r>
          </w:p>
        </w:tc>
        <w:tc>
          <w:tcPr>
            <w:tcW w:w="897" w:type="dxa"/>
          </w:tcPr>
          <w:p w14:paraId="720715A4" w14:textId="77777777" w:rsidR="003B5DBE" w:rsidRPr="00C27A10" w:rsidRDefault="003B5DBE" w:rsidP="006773A9">
            <w:pPr>
              <w:jc w:val="center"/>
              <w:rPr>
                <w:rFonts w:cs="Calibri"/>
                <w:b/>
              </w:rPr>
            </w:pPr>
            <w:r w:rsidRPr="00C27A10">
              <w:rPr>
                <w:rFonts w:cs="Calibri"/>
                <w:b/>
              </w:rPr>
              <w:t>[nº]</w:t>
            </w:r>
          </w:p>
        </w:tc>
        <w:tc>
          <w:tcPr>
            <w:tcW w:w="3348" w:type="dxa"/>
          </w:tcPr>
          <w:p w14:paraId="14D61ED4" w14:textId="77777777" w:rsidR="003B5DBE" w:rsidRPr="00C27A10" w:rsidRDefault="003B5DBE" w:rsidP="006773A9">
            <w:pPr>
              <w:jc w:val="center"/>
              <w:rPr>
                <w:rFonts w:cs="Calibri"/>
                <w:b/>
              </w:rPr>
            </w:pPr>
            <w:r w:rsidRPr="00C27A10">
              <w:rPr>
                <w:rFonts w:cs="Calibri"/>
                <w:b/>
              </w:rPr>
              <w:t>[data]</w:t>
            </w:r>
          </w:p>
        </w:tc>
        <w:tc>
          <w:tcPr>
            <w:tcW w:w="1823" w:type="dxa"/>
          </w:tcPr>
          <w:p w14:paraId="7569745E" w14:textId="77777777" w:rsidR="003B5DBE" w:rsidRPr="00C27A10" w:rsidRDefault="003B5DBE" w:rsidP="006773A9">
            <w:pPr>
              <w:jc w:val="center"/>
              <w:rPr>
                <w:rFonts w:cs="Calibri"/>
                <w:b/>
              </w:rPr>
            </w:pPr>
            <w:r w:rsidRPr="00C27A10">
              <w:rPr>
                <w:rFonts w:cs="Calibri"/>
                <w:b/>
              </w:rPr>
              <w:t>R$ [montante]</w:t>
            </w:r>
          </w:p>
        </w:tc>
      </w:tr>
      <w:tr w:rsidR="003B5DBE" w:rsidRPr="00014E76" w14:paraId="09B1FCFF" w14:textId="77777777" w:rsidTr="00174C1A">
        <w:tc>
          <w:tcPr>
            <w:tcW w:w="1123" w:type="dxa"/>
          </w:tcPr>
          <w:p w14:paraId="0EA58C08" w14:textId="77777777" w:rsidR="003B5DBE" w:rsidRPr="00C27A10" w:rsidRDefault="003B5DBE" w:rsidP="006773A9">
            <w:pPr>
              <w:jc w:val="center"/>
              <w:rPr>
                <w:rFonts w:cs="Calibri"/>
                <w:b/>
              </w:rPr>
            </w:pPr>
            <w:r w:rsidRPr="00C27A10">
              <w:rPr>
                <w:rFonts w:cs="Calibri"/>
                <w:b/>
              </w:rPr>
              <w:t>3</w:t>
            </w:r>
          </w:p>
        </w:tc>
        <w:tc>
          <w:tcPr>
            <w:tcW w:w="2916" w:type="dxa"/>
          </w:tcPr>
          <w:p w14:paraId="7FF9BF02" w14:textId="77777777" w:rsidR="003B5DBE" w:rsidRPr="00C27A10" w:rsidRDefault="003B5DBE" w:rsidP="006773A9">
            <w:pPr>
              <w:jc w:val="center"/>
              <w:rPr>
                <w:rFonts w:cs="Calibri"/>
                <w:b/>
              </w:rPr>
            </w:pPr>
            <w:r w:rsidRPr="00C27A10">
              <w:rPr>
                <w:rFonts w:cs="Calibri"/>
                <w:b/>
              </w:rPr>
              <w:t>[nome]</w:t>
            </w:r>
          </w:p>
        </w:tc>
        <w:tc>
          <w:tcPr>
            <w:tcW w:w="897" w:type="dxa"/>
          </w:tcPr>
          <w:p w14:paraId="2B21A118" w14:textId="77777777" w:rsidR="003B5DBE" w:rsidRPr="00C27A10" w:rsidRDefault="003B5DBE" w:rsidP="006773A9">
            <w:pPr>
              <w:jc w:val="center"/>
              <w:rPr>
                <w:rFonts w:cs="Calibri"/>
                <w:b/>
              </w:rPr>
            </w:pPr>
            <w:r w:rsidRPr="00C27A10">
              <w:rPr>
                <w:rFonts w:cs="Calibri"/>
                <w:b/>
              </w:rPr>
              <w:t>[nº]</w:t>
            </w:r>
          </w:p>
        </w:tc>
        <w:tc>
          <w:tcPr>
            <w:tcW w:w="3348" w:type="dxa"/>
          </w:tcPr>
          <w:p w14:paraId="442DE8D0" w14:textId="77777777" w:rsidR="003B5DBE" w:rsidRPr="00C27A10" w:rsidRDefault="003B5DBE" w:rsidP="006773A9">
            <w:pPr>
              <w:jc w:val="center"/>
              <w:rPr>
                <w:rFonts w:cs="Calibri"/>
                <w:b/>
              </w:rPr>
            </w:pPr>
            <w:r w:rsidRPr="00C27A10">
              <w:rPr>
                <w:rFonts w:cs="Calibri"/>
                <w:b/>
              </w:rPr>
              <w:t>[data]</w:t>
            </w:r>
          </w:p>
        </w:tc>
        <w:tc>
          <w:tcPr>
            <w:tcW w:w="1823" w:type="dxa"/>
          </w:tcPr>
          <w:p w14:paraId="30495E43" w14:textId="77777777" w:rsidR="003B5DBE" w:rsidRPr="00C27A10" w:rsidRDefault="003B5DBE" w:rsidP="006773A9">
            <w:pPr>
              <w:jc w:val="center"/>
              <w:rPr>
                <w:rFonts w:cs="Calibri"/>
                <w:b/>
              </w:rPr>
            </w:pPr>
            <w:r w:rsidRPr="00C27A10">
              <w:rPr>
                <w:rFonts w:cs="Calibri"/>
                <w:b/>
              </w:rPr>
              <w:t>R$ [montante]</w:t>
            </w:r>
          </w:p>
        </w:tc>
      </w:tr>
      <w:tr w:rsidR="003B5DBE" w:rsidRPr="00014E76" w14:paraId="1A1D4B8E" w14:textId="77777777" w:rsidTr="00174C1A">
        <w:tc>
          <w:tcPr>
            <w:tcW w:w="1123" w:type="dxa"/>
          </w:tcPr>
          <w:p w14:paraId="0C436F26" w14:textId="77777777" w:rsidR="003B5DBE" w:rsidRPr="00C27A10" w:rsidRDefault="003B5DBE" w:rsidP="006773A9">
            <w:pPr>
              <w:jc w:val="center"/>
              <w:rPr>
                <w:rFonts w:cs="Calibri"/>
                <w:b/>
              </w:rPr>
            </w:pPr>
            <w:r w:rsidRPr="00C27A10">
              <w:rPr>
                <w:rFonts w:cs="Calibri"/>
                <w:b/>
              </w:rPr>
              <w:t>4</w:t>
            </w:r>
          </w:p>
        </w:tc>
        <w:tc>
          <w:tcPr>
            <w:tcW w:w="2916" w:type="dxa"/>
          </w:tcPr>
          <w:p w14:paraId="120BB43D" w14:textId="77777777" w:rsidR="003B5DBE" w:rsidRPr="00C27A10" w:rsidRDefault="003B5DBE" w:rsidP="006773A9">
            <w:pPr>
              <w:jc w:val="center"/>
              <w:rPr>
                <w:rFonts w:cs="Calibri"/>
                <w:b/>
              </w:rPr>
            </w:pPr>
            <w:r w:rsidRPr="00C27A10">
              <w:rPr>
                <w:rFonts w:cs="Calibri"/>
                <w:b/>
              </w:rPr>
              <w:t>[nome]</w:t>
            </w:r>
          </w:p>
        </w:tc>
        <w:tc>
          <w:tcPr>
            <w:tcW w:w="897" w:type="dxa"/>
          </w:tcPr>
          <w:p w14:paraId="660E3ACF" w14:textId="77777777" w:rsidR="003B5DBE" w:rsidRPr="00C27A10" w:rsidRDefault="003B5DBE" w:rsidP="006773A9">
            <w:pPr>
              <w:jc w:val="center"/>
              <w:rPr>
                <w:rFonts w:cs="Calibri"/>
                <w:b/>
              </w:rPr>
            </w:pPr>
            <w:r w:rsidRPr="00C27A10">
              <w:rPr>
                <w:rFonts w:cs="Calibri"/>
                <w:b/>
              </w:rPr>
              <w:t>[nº]</w:t>
            </w:r>
          </w:p>
        </w:tc>
        <w:tc>
          <w:tcPr>
            <w:tcW w:w="3348" w:type="dxa"/>
          </w:tcPr>
          <w:p w14:paraId="4AF30F4F" w14:textId="77777777" w:rsidR="003B5DBE" w:rsidRPr="00C27A10" w:rsidRDefault="003B5DBE" w:rsidP="006773A9">
            <w:pPr>
              <w:jc w:val="center"/>
              <w:rPr>
                <w:rFonts w:cs="Calibri"/>
                <w:b/>
              </w:rPr>
            </w:pPr>
            <w:r w:rsidRPr="00C27A10">
              <w:rPr>
                <w:rFonts w:cs="Calibri"/>
                <w:b/>
              </w:rPr>
              <w:t>[data]</w:t>
            </w:r>
          </w:p>
        </w:tc>
        <w:tc>
          <w:tcPr>
            <w:tcW w:w="1823" w:type="dxa"/>
          </w:tcPr>
          <w:p w14:paraId="699F2A0E" w14:textId="77777777" w:rsidR="003B5DBE" w:rsidRPr="00C27A10" w:rsidRDefault="003B5DBE" w:rsidP="006773A9">
            <w:pPr>
              <w:jc w:val="center"/>
              <w:rPr>
                <w:rFonts w:cs="Calibri"/>
                <w:b/>
              </w:rPr>
            </w:pPr>
            <w:r w:rsidRPr="00C27A10">
              <w:rPr>
                <w:rFonts w:cs="Calibri"/>
                <w:b/>
              </w:rPr>
              <w:t>R$ [montante]</w:t>
            </w:r>
          </w:p>
        </w:tc>
      </w:tr>
      <w:tr w:rsidR="003B5DBE" w:rsidRPr="00014E76" w14:paraId="0495C23E" w14:textId="77777777" w:rsidTr="00174C1A">
        <w:tc>
          <w:tcPr>
            <w:tcW w:w="1123" w:type="dxa"/>
          </w:tcPr>
          <w:p w14:paraId="70E852B6" w14:textId="77777777" w:rsidR="003B5DBE" w:rsidRPr="00C27A10" w:rsidRDefault="003B5DBE" w:rsidP="006773A9">
            <w:pPr>
              <w:jc w:val="center"/>
              <w:rPr>
                <w:rFonts w:cs="Calibri"/>
                <w:b/>
              </w:rPr>
            </w:pPr>
            <w:r w:rsidRPr="00C27A10">
              <w:rPr>
                <w:rFonts w:cs="Calibri"/>
                <w:b/>
              </w:rPr>
              <w:t>5</w:t>
            </w:r>
          </w:p>
        </w:tc>
        <w:tc>
          <w:tcPr>
            <w:tcW w:w="2916" w:type="dxa"/>
          </w:tcPr>
          <w:p w14:paraId="1BB9FEF0" w14:textId="77777777" w:rsidR="003B5DBE" w:rsidRPr="00C27A10" w:rsidRDefault="003B5DBE" w:rsidP="006773A9">
            <w:pPr>
              <w:jc w:val="center"/>
              <w:rPr>
                <w:rFonts w:cs="Calibri"/>
                <w:b/>
              </w:rPr>
            </w:pPr>
            <w:r w:rsidRPr="00C27A10">
              <w:rPr>
                <w:rFonts w:cs="Calibri"/>
                <w:b/>
              </w:rPr>
              <w:t>[nome]</w:t>
            </w:r>
          </w:p>
        </w:tc>
        <w:tc>
          <w:tcPr>
            <w:tcW w:w="897" w:type="dxa"/>
          </w:tcPr>
          <w:p w14:paraId="4976098A" w14:textId="77777777" w:rsidR="003B5DBE" w:rsidRPr="00C27A10" w:rsidRDefault="003B5DBE" w:rsidP="006773A9">
            <w:pPr>
              <w:jc w:val="center"/>
              <w:rPr>
                <w:rFonts w:cs="Calibri"/>
                <w:b/>
              </w:rPr>
            </w:pPr>
            <w:r w:rsidRPr="00C27A10">
              <w:rPr>
                <w:rFonts w:cs="Calibri"/>
                <w:b/>
              </w:rPr>
              <w:t>[nº]</w:t>
            </w:r>
          </w:p>
        </w:tc>
        <w:tc>
          <w:tcPr>
            <w:tcW w:w="3348" w:type="dxa"/>
          </w:tcPr>
          <w:p w14:paraId="5058D07E" w14:textId="77777777" w:rsidR="003B5DBE" w:rsidRPr="00C27A10" w:rsidRDefault="003B5DBE" w:rsidP="006773A9">
            <w:pPr>
              <w:jc w:val="center"/>
              <w:rPr>
                <w:rFonts w:cs="Calibri"/>
                <w:b/>
              </w:rPr>
            </w:pPr>
            <w:r w:rsidRPr="00C27A10">
              <w:rPr>
                <w:rFonts w:cs="Calibri"/>
                <w:b/>
              </w:rPr>
              <w:t>[data]</w:t>
            </w:r>
          </w:p>
        </w:tc>
        <w:tc>
          <w:tcPr>
            <w:tcW w:w="1823" w:type="dxa"/>
          </w:tcPr>
          <w:p w14:paraId="7A43580C" w14:textId="77777777" w:rsidR="003B5DBE" w:rsidRPr="00C27A10" w:rsidRDefault="003B5DBE" w:rsidP="006773A9">
            <w:pPr>
              <w:jc w:val="center"/>
              <w:rPr>
                <w:rFonts w:cs="Calibri"/>
                <w:b/>
              </w:rPr>
            </w:pPr>
            <w:r w:rsidRPr="00C27A10">
              <w:rPr>
                <w:rFonts w:cs="Calibri"/>
                <w:b/>
              </w:rPr>
              <w:t>R$ [montante]</w:t>
            </w:r>
          </w:p>
        </w:tc>
      </w:tr>
      <w:tr w:rsidR="003B5DBE" w:rsidRPr="00014E76" w14:paraId="7A446086" w14:textId="77777777" w:rsidTr="00174C1A">
        <w:tc>
          <w:tcPr>
            <w:tcW w:w="1123" w:type="dxa"/>
          </w:tcPr>
          <w:p w14:paraId="00497DFF" w14:textId="77777777" w:rsidR="003B5DBE" w:rsidRPr="00C27A10" w:rsidRDefault="003B5DBE" w:rsidP="006773A9">
            <w:pPr>
              <w:jc w:val="center"/>
              <w:rPr>
                <w:rFonts w:cs="Calibri"/>
                <w:b/>
              </w:rPr>
            </w:pPr>
            <w:r w:rsidRPr="00C27A10">
              <w:rPr>
                <w:rFonts w:cs="Calibri"/>
                <w:b/>
              </w:rPr>
              <w:t>...</w:t>
            </w:r>
          </w:p>
        </w:tc>
        <w:tc>
          <w:tcPr>
            <w:tcW w:w="2916" w:type="dxa"/>
          </w:tcPr>
          <w:p w14:paraId="1E735F54" w14:textId="77777777" w:rsidR="003B5DBE" w:rsidRPr="00C27A10" w:rsidRDefault="003B5DBE" w:rsidP="006773A9">
            <w:pPr>
              <w:jc w:val="center"/>
              <w:rPr>
                <w:rFonts w:cs="Calibri"/>
                <w:b/>
              </w:rPr>
            </w:pPr>
            <w:r w:rsidRPr="00C27A10">
              <w:rPr>
                <w:rFonts w:cs="Calibri"/>
                <w:b/>
              </w:rPr>
              <w:t>[nome]</w:t>
            </w:r>
          </w:p>
        </w:tc>
        <w:tc>
          <w:tcPr>
            <w:tcW w:w="897" w:type="dxa"/>
          </w:tcPr>
          <w:p w14:paraId="4B1CDC21" w14:textId="77777777" w:rsidR="003B5DBE" w:rsidRPr="00C27A10" w:rsidRDefault="003B5DBE" w:rsidP="006773A9">
            <w:pPr>
              <w:jc w:val="center"/>
              <w:rPr>
                <w:rFonts w:cs="Calibri"/>
                <w:b/>
              </w:rPr>
            </w:pPr>
            <w:r w:rsidRPr="00C27A10">
              <w:rPr>
                <w:rFonts w:cs="Calibri"/>
                <w:b/>
              </w:rPr>
              <w:t>[nº]</w:t>
            </w:r>
          </w:p>
        </w:tc>
        <w:tc>
          <w:tcPr>
            <w:tcW w:w="3348" w:type="dxa"/>
          </w:tcPr>
          <w:p w14:paraId="2D35B236" w14:textId="77777777" w:rsidR="003B5DBE" w:rsidRPr="00C27A10" w:rsidRDefault="003B5DBE" w:rsidP="006773A9">
            <w:pPr>
              <w:jc w:val="center"/>
              <w:rPr>
                <w:rFonts w:cs="Calibri"/>
                <w:b/>
              </w:rPr>
            </w:pPr>
            <w:r w:rsidRPr="00C27A10">
              <w:rPr>
                <w:rFonts w:cs="Calibri"/>
                <w:b/>
              </w:rPr>
              <w:t>[data]</w:t>
            </w:r>
          </w:p>
        </w:tc>
        <w:tc>
          <w:tcPr>
            <w:tcW w:w="1823" w:type="dxa"/>
          </w:tcPr>
          <w:p w14:paraId="00027B64" w14:textId="77777777" w:rsidR="003B5DBE" w:rsidRPr="00C27A10" w:rsidRDefault="003B5DBE" w:rsidP="006773A9">
            <w:pPr>
              <w:jc w:val="center"/>
              <w:rPr>
                <w:rFonts w:cs="Calibri"/>
                <w:b/>
              </w:rPr>
            </w:pPr>
            <w:r w:rsidRPr="00C27A10">
              <w:rPr>
                <w:rFonts w:cs="Calibri"/>
                <w:b/>
              </w:rPr>
              <w:t>R$ [montante]</w:t>
            </w:r>
          </w:p>
        </w:tc>
      </w:tr>
      <w:tr w:rsidR="003B5DBE" w:rsidRPr="00014E76" w14:paraId="3D4D025D" w14:textId="77777777" w:rsidTr="00174C1A">
        <w:tc>
          <w:tcPr>
            <w:tcW w:w="8284" w:type="dxa"/>
            <w:gridSpan w:val="4"/>
          </w:tcPr>
          <w:p w14:paraId="2C37F389" w14:textId="77777777" w:rsidR="003B5DBE" w:rsidRPr="00C27A10" w:rsidRDefault="003B5DBE" w:rsidP="006773A9">
            <w:pPr>
              <w:jc w:val="center"/>
              <w:rPr>
                <w:rFonts w:cs="Calibri"/>
                <w:b/>
              </w:rPr>
            </w:pPr>
            <w:r w:rsidRPr="00C27A10">
              <w:rPr>
                <w:rFonts w:cs="Calibri"/>
                <w:b/>
              </w:rPr>
              <w:t>Valor Total Captado na plataforma</w:t>
            </w:r>
          </w:p>
        </w:tc>
        <w:tc>
          <w:tcPr>
            <w:tcW w:w="1823" w:type="dxa"/>
          </w:tcPr>
          <w:p w14:paraId="7986A3F6" w14:textId="77777777" w:rsidR="003B5DBE" w:rsidRPr="00C27A10" w:rsidRDefault="003B5DBE" w:rsidP="006773A9">
            <w:pPr>
              <w:jc w:val="center"/>
              <w:rPr>
                <w:rFonts w:cs="Calibri"/>
                <w:b/>
              </w:rPr>
            </w:pPr>
            <w:r w:rsidRPr="00C27A10">
              <w:rPr>
                <w:rFonts w:cs="Calibri"/>
                <w:b/>
              </w:rPr>
              <w:t>R$ [montante]</w:t>
            </w:r>
          </w:p>
        </w:tc>
      </w:tr>
    </w:tbl>
    <w:p w14:paraId="4E607623" w14:textId="77777777" w:rsidR="00191D2C" w:rsidRPr="00C27A10" w:rsidRDefault="00191D2C" w:rsidP="006773A9">
      <w:pPr>
        <w:ind w:firstLine="561"/>
        <w:jc w:val="both"/>
        <w:rPr>
          <w:rFonts w:cs="Calibri"/>
        </w:rPr>
      </w:pPr>
    </w:p>
    <w:p w14:paraId="7C38450B" w14:textId="15011205" w:rsidR="00833B5D" w:rsidRPr="000574B6" w:rsidRDefault="00191D2C" w:rsidP="00F12E4A">
      <w:pPr>
        <w:pStyle w:val="Ttulo1"/>
      </w:pPr>
      <w:r w:rsidRPr="00C27A10">
        <w:br w:type="page"/>
      </w:r>
      <w:r w:rsidR="00C47632" w:rsidRPr="000574B6">
        <w:lastRenderedPageBreak/>
        <w:t xml:space="preserve">ANEXO </w:t>
      </w:r>
      <w:r w:rsidR="00A61583" w:rsidRPr="000574B6">
        <w:t>E</w:t>
      </w:r>
      <w:r w:rsidR="00C47632" w:rsidRPr="000574B6">
        <w:t xml:space="preserve"> À RESOLUÇÃO CVM Nº</w:t>
      </w:r>
      <w:r w:rsidR="007B1660">
        <w:t xml:space="preserve"> </w:t>
      </w:r>
      <w:r w:rsidR="00074BBC">
        <w:t xml:space="preserve">88, </w:t>
      </w:r>
      <w:r w:rsidR="007B1660">
        <w:t xml:space="preserve">DE </w:t>
      </w:r>
      <w:r w:rsidR="003C4338">
        <w:t>27</w:t>
      </w:r>
      <w:r w:rsidR="00074BBC">
        <w:t xml:space="preserve"> </w:t>
      </w:r>
      <w:r w:rsidR="007B1660">
        <w:t xml:space="preserve">DE </w:t>
      </w:r>
      <w:r w:rsidR="00074BBC">
        <w:t xml:space="preserve">ABRIL </w:t>
      </w:r>
      <w:r w:rsidR="007B1660">
        <w:t>DE 2022</w:t>
      </w:r>
    </w:p>
    <w:p w14:paraId="27BA2D6A" w14:textId="77777777" w:rsidR="00833B5D" w:rsidRPr="00C27A10" w:rsidRDefault="00833B5D" w:rsidP="006773A9">
      <w:pPr>
        <w:pStyle w:val="NormalWeb"/>
        <w:spacing w:before="120" w:beforeAutospacing="0" w:after="120" w:afterAutospacing="0"/>
        <w:ind w:firstLine="567"/>
        <w:jc w:val="center"/>
        <w:rPr>
          <w:rFonts w:ascii="Calibri" w:hAnsi="Calibri" w:cs="Calibri"/>
          <w:color w:val="0D0D0D"/>
        </w:rPr>
      </w:pPr>
      <w:r w:rsidRPr="00C27A10">
        <w:rPr>
          <w:rFonts w:ascii="Calibri" w:hAnsi="Calibri" w:cs="Calibri"/>
          <w:color w:val="0D0D0D"/>
        </w:rPr>
        <w:t xml:space="preserve">INFORMAÇÕES ESSENCIAIS SOBRE A OFERTA PÚBLICA DE DISTRIBUIÇÃO DE VALORES MOBILIÁRIOS </w:t>
      </w:r>
      <w:r w:rsidR="003E785C" w:rsidRPr="00C27A10">
        <w:rPr>
          <w:rFonts w:ascii="Calibri" w:hAnsi="Calibri" w:cs="Calibri"/>
          <w:color w:val="0D0D0D"/>
        </w:rPr>
        <w:t xml:space="preserve">DE EMISSÃO DE SOCIEDADE EMPRESÁRIA DE PEQUENO </w:t>
      </w:r>
      <w:r w:rsidR="00190FC6" w:rsidRPr="00C27A10">
        <w:rPr>
          <w:rFonts w:ascii="Calibri" w:hAnsi="Calibri" w:cs="Calibri"/>
          <w:color w:val="0D0D0D"/>
        </w:rPr>
        <w:t xml:space="preserve">PORTE </w:t>
      </w:r>
      <w:r w:rsidRPr="00C27A10">
        <w:rPr>
          <w:rFonts w:ascii="Calibri" w:hAnsi="Calibri" w:cs="Calibri"/>
          <w:color w:val="0D0D0D"/>
        </w:rPr>
        <w:t>DISPENSADA DE REGISTRO PELA CVM E REALIZADA POR MEIO DE PLATAFORMA ELETRÔNICA DE INVESTIMENTO PARTICIPATIVO:</w:t>
      </w:r>
    </w:p>
    <w:p w14:paraId="6DE77F60" w14:textId="77777777" w:rsidR="00833B5D" w:rsidRPr="00C27A10" w:rsidRDefault="00833B5D" w:rsidP="006773A9">
      <w:pPr>
        <w:pStyle w:val="NormalWeb"/>
        <w:spacing w:before="120" w:beforeAutospacing="0" w:after="120" w:afterAutospacing="0"/>
        <w:ind w:firstLine="567"/>
        <w:jc w:val="center"/>
        <w:rPr>
          <w:rFonts w:ascii="Calibri" w:hAnsi="Calibri" w:cs="Calibri"/>
          <w:b/>
          <w:color w:val="0D0D0D"/>
        </w:rPr>
      </w:pPr>
      <w:r w:rsidRPr="00C27A10">
        <w:rPr>
          <w:rFonts w:ascii="Calibri" w:hAnsi="Calibri" w:cs="Calibri"/>
          <w:b/>
          <w:color w:val="0D0D0D"/>
        </w:rPr>
        <w:t>Antes de investir, leia atentamente este material.</w:t>
      </w:r>
    </w:p>
    <w:p w14:paraId="76C4FB42" w14:textId="77777777" w:rsidR="00833B5D" w:rsidRPr="00C27A10" w:rsidRDefault="00833B5D" w:rsidP="00957773">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b/>
          <w:color w:val="0D0D0D"/>
        </w:rPr>
        <w:t>Seção 1.</w:t>
      </w:r>
      <w:r w:rsidRPr="00C27A10">
        <w:rPr>
          <w:rFonts w:ascii="Calibri" w:hAnsi="Calibri" w:cs="Calibri"/>
          <w:color w:val="0D0D0D"/>
        </w:rPr>
        <w:t xml:space="preserve"> </w:t>
      </w:r>
      <w:r w:rsidRPr="00C27A10">
        <w:rPr>
          <w:rFonts w:ascii="Calibri" w:hAnsi="Calibri" w:cs="Calibri"/>
          <w:b/>
          <w:color w:val="0D0D0D"/>
        </w:rPr>
        <w:t xml:space="preserve">Informação sobre </w:t>
      </w:r>
      <w:r w:rsidR="004E06CF" w:rsidRPr="00C27A10">
        <w:rPr>
          <w:rFonts w:ascii="Calibri" w:hAnsi="Calibri" w:cs="Calibri"/>
          <w:b/>
          <w:color w:val="0D0D0D"/>
        </w:rPr>
        <w:t>a</w:t>
      </w:r>
      <w:r w:rsidRPr="00C27A10">
        <w:rPr>
          <w:rFonts w:ascii="Calibri" w:hAnsi="Calibri" w:cs="Calibri"/>
          <w:b/>
          <w:color w:val="0D0D0D"/>
        </w:rPr>
        <w:t xml:space="preserve"> </w:t>
      </w:r>
      <w:r w:rsidR="004E06CF" w:rsidRPr="00C27A10">
        <w:rPr>
          <w:rFonts w:ascii="Calibri" w:hAnsi="Calibri" w:cs="Calibri"/>
          <w:b/>
          <w:color w:val="0D0D0D"/>
        </w:rPr>
        <w:t xml:space="preserve">sociedade empresária </w:t>
      </w:r>
      <w:r w:rsidRPr="00C27A10">
        <w:rPr>
          <w:rFonts w:ascii="Calibri" w:hAnsi="Calibri" w:cs="Calibri"/>
          <w:b/>
          <w:color w:val="0D0D0D"/>
        </w:rPr>
        <w:t>de pequeno porte</w:t>
      </w:r>
      <w:r w:rsidRPr="00C27A10">
        <w:rPr>
          <w:rFonts w:ascii="Calibri" w:hAnsi="Calibri" w:cs="Calibri"/>
          <w:color w:val="0D0D0D"/>
        </w:rPr>
        <w:t>:</w:t>
      </w:r>
    </w:p>
    <w:p w14:paraId="4868DDBC" w14:textId="77777777" w:rsidR="00833B5D" w:rsidRPr="00C27A10" w:rsidRDefault="00833B5D" w:rsidP="00957773">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a) nome, forma societária, sede, endereço de contato e o número do Cadastro Nacional de Pessoas Jurídicas – CNPJ;</w:t>
      </w:r>
    </w:p>
    <w:p w14:paraId="38F13CAA" w14:textId="77777777" w:rsidR="00833B5D" w:rsidRPr="00C27A10" w:rsidRDefault="008137A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b</w:t>
      </w:r>
      <w:r w:rsidR="00833B5D" w:rsidRPr="00C27A10">
        <w:rPr>
          <w:rFonts w:ascii="Calibri" w:hAnsi="Calibri" w:cs="Calibri"/>
          <w:color w:val="0D0D0D"/>
        </w:rPr>
        <w:t>) setor de atuação, atividades desenvolvidas e histórico da empresa;</w:t>
      </w:r>
    </w:p>
    <w:p w14:paraId="37AC2992" w14:textId="77777777" w:rsidR="00833B5D" w:rsidRPr="002E00EF" w:rsidRDefault="008137AB"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c</w:t>
      </w:r>
      <w:r w:rsidR="00833B5D" w:rsidRPr="002E00EF">
        <w:rPr>
          <w:rFonts w:ascii="Calibri" w:hAnsi="Calibri" w:cs="Calibri"/>
        </w:rPr>
        <w:t>) número de empregados e terceirizados;</w:t>
      </w:r>
    </w:p>
    <w:p w14:paraId="03CE23F4" w14:textId="77777777" w:rsidR="00833B5D" w:rsidRPr="002E00EF" w:rsidRDefault="008137AB"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d</w:t>
      </w:r>
      <w:r w:rsidR="00833B5D" w:rsidRPr="002E00EF">
        <w:rPr>
          <w:rFonts w:ascii="Calibri" w:hAnsi="Calibri" w:cs="Calibri"/>
        </w:rPr>
        <w:t>) patrimônio líquido e capital social;</w:t>
      </w:r>
    </w:p>
    <w:p w14:paraId="13191E18" w14:textId="20697EDD" w:rsidR="00230802" w:rsidRPr="002E00EF" w:rsidRDefault="008137AB" w:rsidP="0095467F">
      <w:pPr>
        <w:pStyle w:val="NormalWeb"/>
        <w:spacing w:before="120" w:beforeAutospacing="0" w:after="120" w:afterAutospacing="0"/>
        <w:ind w:firstLine="567"/>
        <w:jc w:val="both"/>
        <w:rPr>
          <w:rFonts w:ascii="Calibri" w:hAnsi="Calibri" w:cs="Calibri"/>
        </w:rPr>
      </w:pPr>
      <w:bookmarkStart w:id="35" w:name="_Hlk80969335"/>
      <w:r w:rsidRPr="002E00EF">
        <w:rPr>
          <w:rFonts w:ascii="Calibri" w:hAnsi="Calibri" w:cs="Calibri"/>
        </w:rPr>
        <w:t>e</w:t>
      </w:r>
      <w:r w:rsidR="00833B5D" w:rsidRPr="002E00EF">
        <w:rPr>
          <w:rFonts w:ascii="Calibri" w:hAnsi="Calibri" w:cs="Calibri"/>
        </w:rPr>
        <w:t xml:space="preserve">) </w:t>
      </w:r>
      <w:r w:rsidR="00230802" w:rsidRPr="00C27A10">
        <w:rPr>
          <w:rFonts w:ascii="Calibri" w:hAnsi="Calibri" w:cs="Calibri"/>
          <w:spacing w:val="2"/>
        </w:rPr>
        <w:t xml:space="preserve">indicação se as demonstrações </w:t>
      </w:r>
      <w:r w:rsidR="00D07639">
        <w:rPr>
          <w:rFonts w:ascii="Calibri" w:hAnsi="Calibri" w:cs="Calibri"/>
          <w:spacing w:val="2"/>
        </w:rPr>
        <w:t>financeiras</w:t>
      </w:r>
      <w:r w:rsidR="00230802" w:rsidRPr="00C27A10">
        <w:rPr>
          <w:rFonts w:ascii="Calibri" w:hAnsi="Calibri" w:cs="Calibri"/>
          <w:spacing w:val="2"/>
        </w:rPr>
        <w:t xml:space="preserve"> elaboradas foram ou não</w:t>
      </w:r>
      <w:r w:rsidR="00230802" w:rsidRPr="002E00EF">
        <w:rPr>
          <w:rFonts w:ascii="Calibri" w:hAnsi="Calibri" w:cs="Calibri"/>
          <w:spacing w:val="2"/>
        </w:rPr>
        <w:t xml:space="preserve"> auditadas por auditor </w:t>
      </w:r>
      <w:r w:rsidR="00230802" w:rsidRPr="0095467F">
        <w:rPr>
          <w:rFonts w:ascii="Calibri" w:hAnsi="Calibri" w:cs="Calibri"/>
          <w:color w:val="0D0D0D"/>
        </w:rPr>
        <w:t>independente</w:t>
      </w:r>
      <w:r w:rsidR="00230802" w:rsidRPr="002E00EF">
        <w:rPr>
          <w:rFonts w:ascii="Calibri" w:hAnsi="Calibri" w:cs="Calibri"/>
          <w:spacing w:val="2"/>
        </w:rPr>
        <w:t xml:space="preserve"> registrado na Comissão de Valores Mobiliários</w:t>
      </w:r>
      <w:r w:rsidR="00833B5D" w:rsidRPr="002E00EF">
        <w:rPr>
          <w:rFonts w:ascii="Calibri" w:hAnsi="Calibri" w:cs="Calibri"/>
        </w:rPr>
        <w:t>;</w:t>
      </w:r>
    </w:p>
    <w:bookmarkEnd w:id="35"/>
    <w:p w14:paraId="491AA355" w14:textId="71F9484D" w:rsidR="00833B5D" w:rsidRPr="00C27A10" w:rsidRDefault="008137AB" w:rsidP="006773A9">
      <w:pPr>
        <w:pStyle w:val="NormalWeb"/>
        <w:spacing w:before="120" w:beforeAutospacing="0" w:after="120" w:afterAutospacing="0"/>
        <w:ind w:firstLine="567"/>
        <w:jc w:val="both"/>
        <w:rPr>
          <w:rFonts w:ascii="Calibri" w:hAnsi="Calibri" w:cs="Calibri"/>
          <w:color w:val="0D0D0D"/>
        </w:rPr>
      </w:pPr>
      <w:r w:rsidRPr="002E00EF">
        <w:rPr>
          <w:rFonts w:ascii="Calibri" w:hAnsi="Calibri" w:cs="Calibri"/>
        </w:rPr>
        <w:t>f</w:t>
      </w:r>
      <w:r w:rsidR="00833B5D" w:rsidRPr="002E00EF">
        <w:rPr>
          <w:rFonts w:ascii="Calibri" w:hAnsi="Calibri" w:cs="Calibri"/>
        </w:rPr>
        <w:t xml:space="preserve">) identificação dos principais executivos, incluindo o CPF, suas </w:t>
      </w:r>
      <w:r w:rsidR="00833B5D" w:rsidRPr="00C27A10">
        <w:rPr>
          <w:rFonts w:ascii="Calibri" w:hAnsi="Calibri" w:cs="Calibri"/>
          <w:color w:val="0D0D0D"/>
        </w:rPr>
        <w:t xml:space="preserve">funções e currículos; </w:t>
      </w:r>
      <w:r w:rsidR="000F762F">
        <w:rPr>
          <w:rFonts w:ascii="Calibri" w:hAnsi="Calibri" w:cs="Calibri"/>
          <w:color w:val="0D0D0D"/>
        </w:rPr>
        <w:t>e</w:t>
      </w:r>
    </w:p>
    <w:p w14:paraId="281934A5" w14:textId="77777777" w:rsidR="009627F6" w:rsidRDefault="008137A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g</w:t>
      </w:r>
      <w:r w:rsidR="00833B5D" w:rsidRPr="00C27A10">
        <w:rPr>
          <w:rFonts w:ascii="Calibri" w:hAnsi="Calibri" w:cs="Calibri"/>
          <w:color w:val="0D0D0D"/>
        </w:rPr>
        <w:t>) identificação dos controladores, incluindo o CPF e os percentuais do capital votante e total detidos</w:t>
      </w:r>
      <w:r w:rsidR="000F762F">
        <w:rPr>
          <w:rFonts w:ascii="Calibri" w:hAnsi="Calibri" w:cs="Calibri"/>
          <w:color w:val="0D0D0D"/>
        </w:rPr>
        <w:t>.</w:t>
      </w:r>
    </w:p>
    <w:p w14:paraId="01610E57" w14:textId="77777777" w:rsidR="00FE3538" w:rsidRDefault="009627F6"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 xml:space="preserve">h) informar se </w:t>
      </w:r>
      <w:r w:rsidR="007C3304">
        <w:rPr>
          <w:rFonts w:ascii="Calibri" w:hAnsi="Calibri" w:cs="Calibri"/>
          <w:color w:val="0D0D0D"/>
        </w:rPr>
        <w:t xml:space="preserve">já realizou </w:t>
      </w:r>
      <w:r>
        <w:rPr>
          <w:rFonts w:ascii="Calibri" w:hAnsi="Calibri" w:cs="Calibri"/>
          <w:color w:val="0D0D0D"/>
        </w:rPr>
        <w:t>oferta</w:t>
      </w:r>
      <w:r w:rsidR="007C3304">
        <w:rPr>
          <w:rFonts w:ascii="Calibri" w:hAnsi="Calibri" w:cs="Calibri"/>
          <w:color w:val="0D0D0D"/>
        </w:rPr>
        <w:t>s</w:t>
      </w:r>
      <w:r>
        <w:rPr>
          <w:rFonts w:ascii="Calibri" w:hAnsi="Calibri" w:cs="Calibri"/>
          <w:color w:val="0D0D0D"/>
        </w:rPr>
        <w:t xml:space="preserve"> pública</w:t>
      </w:r>
      <w:r w:rsidR="007C3304">
        <w:rPr>
          <w:rFonts w:ascii="Calibri" w:hAnsi="Calibri" w:cs="Calibri"/>
          <w:color w:val="0D0D0D"/>
        </w:rPr>
        <w:t>s</w:t>
      </w:r>
      <w:r>
        <w:rPr>
          <w:rFonts w:ascii="Calibri" w:hAnsi="Calibri" w:cs="Calibri"/>
          <w:color w:val="0D0D0D"/>
        </w:rPr>
        <w:t xml:space="preserve"> de valores mobiliários </w:t>
      </w:r>
      <w:r w:rsidR="007C3304">
        <w:rPr>
          <w:rFonts w:ascii="Calibri" w:hAnsi="Calibri" w:cs="Calibri"/>
          <w:color w:val="0D0D0D"/>
        </w:rPr>
        <w:t>nos termos desta Resolução</w:t>
      </w:r>
      <w:r w:rsidR="00FE3538">
        <w:rPr>
          <w:rFonts w:ascii="Calibri" w:hAnsi="Calibri" w:cs="Calibri"/>
          <w:color w:val="0D0D0D"/>
        </w:rPr>
        <w:t>:</w:t>
      </w:r>
    </w:p>
    <w:p w14:paraId="27353074" w14:textId="09424C31" w:rsidR="0005659B" w:rsidRDefault="00FE3538"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 xml:space="preserve">1. na própria plataforma e se ela está autorizada a </w:t>
      </w:r>
      <w:r w:rsidR="0005659B">
        <w:rPr>
          <w:rFonts w:ascii="Calibri" w:hAnsi="Calibri" w:cs="Calibri"/>
          <w:color w:val="0D0D0D"/>
        </w:rPr>
        <w:t xml:space="preserve">atuar como intermediadora de transações </w:t>
      </w:r>
      <w:r w:rsidR="007158E3">
        <w:rPr>
          <w:rFonts w:ascii="Calibri" w:hAnsi="Calibri" w:cs="Calibri"/>
          <w:spacing w:val="2"/>
        </w:rPr>
        <w:t>subsequentes</w:t>
      </w:r>
      <w:r w:rsidR="0005659B">
        <w:rPr>
          <w:rFonts w:ascii="Calibri" w:hAnsi="Calibri" w:cs="Calibri"/>
          <w:color w:val="0D0D0D"/>
        </w:rPr>
        <w:t>;</w:t>
      </w:r>
    </w:p>
    <w:p w14:paraId="6EADC9DB" w14:textId="47D93907" w:rsidR="0034649D" w:rsidRPr="00C27A10" w:rsidRDefault="0005659B"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 xml:space="preserve">2. em outras plataformas e se elas estão autorizadas a atuar como intermediadoras de transações </w:t>
      </w:r>
      <w:r w:rsidR="007158E3">
        <w:rPr>
          <w:rFonts w:ascii="Calibri" w:hAnsi="Calibri" w:cs="Calibri"/>
          <w:spacing w:val="2"/>
        </w:rPr>
        <w:t>subsequentes</w:t>
      </w:r>
      <w:r w:rsidR="009627F6">
        <w:rPr>
          <w:rFonts w:ascii="Calibri" w:hAnsi="Calibri" w:cs="Calibri"/>
          <w:color w:val="0D0D0D"/>
        </w:rPr>
        <w:t>.</w:t>
      </w:r>
    </w:p>
    <w:p w14:paraId="49D3AC05" w14:textId="77777777" w:rsidR="00833B5D" w:rsidRPr="00C27A10" w:rsidRDefault="00833B5D" w:rsidP="00957773">
      <w:pPr>
        <w:pStyle w:val="NormalWeb"/>
        <w:spacing w:before="120" w:beforeAutospacing="0" w:after="120" w:afterAutospacing="0"/>
        <w:ind w:firstLine="567"/>
        <w:jc w:val="both"/>
        <w:rPr>
          <w:rFonts w:ascii="Calibri" w:hAnsi="Calibri" w:cs="Calibri"/>
        </w:rPr>
      </w:pPr>
      <w:r w:rsidRPr="00C27A10">
        <w:rPr>
          <w:rFonts w:ascii="Calibri" w:hAnsi="Calibri" w:cs="Calibri"/>
          <w:b/>
          <w:color w:val="0D0D0D"/>
        </w:rPr>
        <w:t>Seção 2. Informações sobre o</w:t>
      </w:r>
      <w:r w:rsidRPr="00C27A10">
        <w:rPr>
          <w:rFonts w:ascii="Calibri" w:hAnsi="Calibri" w:cs="Calibri"/>
        </w:rPr>
        <w:t xml:space="preserve"> </w:t>
      </w:r>
      <w:r w:rsidRPr="00C27A10">
        <w:rPr>
          <w:rFonts w:ascii="Calibri" w:hAnsi="Calibri" w:cs="Calibri"/>
          <w:b/>
        </w:rPr>
        <w:t>plano de negócios</w:t>
      </w:r>
      <w:r w:rsidRPr="00C27A10">
        <w:rPr>
          <w:rFonts w:ascii="Calibri" w:hAnsi="Calibri" w:cs="Calibri"/>
        </w:rPr>
        <w:t>:</w:t>
      </w:r>
    </w:p>
    <w:p w14:paraId="02C7390E" w14:textId="77777777" w:rsidR="00833B5D" w:rsidRPr="00C27A10" w:rsidRDefault="00833B5D" w:rsidP="00957773">
      <w:pPr>
        <w:pStyle w:val="NormalWeb"/>
        <w:spacing w:before="120" w:beforeAutospacing="0" w:after="120" w:afterAutospacing="0"/>
        <w:ind w:firstLine="567"/>
        <w:jc w:val="both"/>
        <w:rPr>
          <w:rFonts w:ascii="Calibri" w:hAnsi="Calibri" w:cs="Calibri"/>
        </w:rPr>
      </w:pPr>
      <w:r w:rsidRPr="00C27A10">
        <w:rPr>
          <w:rFonts w:ascii="Calibri" w:hAnsi="Calibri" w:cs="Calibri"/>
        </w:rPr>
        <w:t>a) o objetivo do negócio;</w:t>
      </w:r>
    </w:p>
    <w:p w14:paraId="6C8A8024"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b) os principais produtos ou serviços oferecidos;</w:t>
      </w:r>
    </w:p>
    <w:p w14:paraId="208DA053" w14:textId="373E64BB"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c) o público</w:t>
      </w:r>
      <w:r w:rsidR="00230802" w:rsidRPr="00C27A10">
        <w:rPr>
          <w:rFonts w:ascii="Calibri" w:hAnsi="Calibri" w:cs="Calibri"/>
        </w:rPr>
        <w:t>-</w:t>
      </w:r>
      <w:r w:rsidRPr="00C27A10">
        <w:rPr>
          <w:rFonts w:ascii="Calibri" w:hAnsi="Calibri" w:cs="Calibri"/>
        </w:rPr>
        <w:t>alvo do negócio;</w:t>
      </w:r>
    </w:p>
    <w:p w14:paraId="2CC8694A"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 a região de atuação;</w:t>
      </w:r>
    </w:p>
    <w:p w14:paraId="76E9E569"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e) o propósito da oferta</w:t>
      </w:r>
      <w:r w:rsidRPr="002E00EF">
        <w:rPr>
          <w:rFonts w:ascii="Calibri" w:hAnsi="Calibri" w:cs="Calibri"/>
        </w:rPr>
        <w:t>;</w:t>
      </w:r>
    </w:p>
    <w:p w14:paraId="0612DEAA" w14:textId="5BED07EA"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f) a destinação e a forma de uso dos recursos captados</w:t>
      </w:r>
      <w:r w:rsidR="00734083" w:rsidRPr="002E00EF">
        <w:rPr>
          <w:rFonts w:ascii="Calibri" w:hAnsi="Calibri" w:cs="Calibri"/>
        </w:rPr>
        <w:t xml:space="preserve">, indicando </w:t>
      </w:r>
      <w:r w:rsidR="00DA5090" w:rsidRPr="002E00EF">
        <w:rPr>
          <w:rFonts w:ascii="Calibri" w:hAnsi="Calibri" w:cs="Calibri"/>
        </w:rPr>
        <w:t>as atividades que serão realizadas nos cenários de captação mínima e máxima</w:t>
      </w:r>
      <w:r w:rsidR="0034649D" w:rsidRPr="002E00EF">
        <w:rPr>
          <w:rFonts w:ascii="Calibri" w:hAnsi="Calibri" w:cs="Calibri"/>
        </w:rPr>
        <w:t>, destacando, se for o caso, a pretensão de aquisição</w:t>
      </w:r>
      <w:r w:rsidR="003E3F69" w:rsidRPr="002E00EF">
        <w:rPr>
          <w:rFonts w:ascii="Calibri" w:hAnsi="Calibri" w:cs="Calibri"/>
        </w:rPr>
        <w:t xml:space="preserve"> do controle direto</w:t>
      </w:r>
      <w:r w:rsidR="00830CF3" w:rsidRPr="002E00EF">
        <w:rPr>
          <w:rFonts w:ascii="Calibri" w:hAnsi="Calibri" w:cs="Calibri"/>
        </w:rPr>
        <w:t xml:space="preserve"> de outras sociedades, nos termos desta Resolução</w:t>
      </w:r>
      <w:r w:rsidRPr="002E00EF">
        <w:rPr>
          <w:rFonts w:ascii="Calibri" w:hAnsi="Calibri" w:cs="Calibri"/>
        </w:rPr>
        <w:t>;</w:t>
      </w:r>
    </w:p>
    <w:p w14:paraId="1CF4DA6E" w14:textId="77777777" w:rsidR="0063674B"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g) o faturamento anual estimado</w:t>
      </w:r>
      <w:r w:rsidR="001509DB" w:rsidRPr="002E00EF">
        <w:rPr>
          <w:rFonts w:ascii="Calibri" w:hAnsi="Calibri" w:cs="Calibri"/>
        </w:rPr>
        <w:t xml:space="preserve"> para os 5 (cinco) anos subsequentes</w:t>
      </w:r>
      <w:r w:rsidRPr="002E00EF">
        <w:rPr>
          <w:rFonts w:ascii="Calibri" w:hAnsi="Calibri" w:cs="Calibri"/>
        </w:rPr>
        <w:t xml:space="preserve">; </w:t>
      </w:r>
    </w:p>
    <w:p w14:paraId="722D687C" w14:textId="6EC8265D" w:rsidR="00833B5D" w:rsidRPr="002E00EF" w:rsidRDefault="0063674B"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h) </w:t>
      </w:r>
      <w:r w:rsidR="00281E1D">
        <w:rPr>
          <w:rFonts w:ascii="Calibri" w:hAnsi="Calibri" w:cs="Calibri"/>
        </w:rPr>
        <w:t>n</w:t>
      </w:r>
      <w:r w:rsidRPr="002E00EF">
        <w:rPr>
          <w:rFonts w:ascii="Calibri" w:hAnsi="Calibri" w:cs="Calibri"/>
        </w:rPr>
        <w:t xml:space="preserve">a eventual existência prévia de oferta pública de valores mobiliários da sociedade empresária de pequeno porte que tenha sido dispensada de registro nos termos desta </w:t>
      </w:r>
      <w:r w:rsidR="00EF6198" w:rsidRPr="002E00EF">
        <w:rPr>
          <w:rFonts w:ascii="Calibri" w:hAnsi="Calibri" w:cs="Calibri"/>
        </w:rPr>
        <w:t>Resolução</w:t>
      </w:r>
      <w:r w:rsidR="00281E1D">
        <w:rPr>
          <w:rFonts w:ascii="Calibri" w:hAnsi="Calibri" w:cs="Calibri"/>
        </w:rPr>
        <w:t>, informar</w:t>
      </w:r>
      <w:r w:rsidRPr="002E00EF">
        <w:rPr>
          <w:rFonts w:ascii="Calibri" w:hAnsi="Calibri" w:cs="Calibri"/>
        </w:rPr>
        <w:t xml:space="preserve"> os preços praticados; </w:t>
      </w:r>
      <w:r w:rsidR="00833B5D" w:rsidRPr="002E00EF">
        <w:rPr>
          <w:rFonts w:ascii="Calibri" w:hAnsi="Calibri" w:cs="Calibri"/>
        </w:rPr>
        <w:t>e</w:t>
      </w:r>
    </w:p>
    <w:p w14:paraId="67058A0D" w14:textId="77777777" w:rsidR="00833B5D" w:rsidRPr="002E00EF" w:rsidRDefault="009012C8"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i</w:t>
      </w:r>
      <w:r w:rsidR="00833B5D" w:rsidRPr="002E00EF">
        <w:rPr>
          <w:rFonts w:ascii="Calibri" w:hAnsi="Calibri" w:cs="Calibri"/>
        </w:rPr>
        <w:t>) outras informações consideradas relevantes.</w:t>
      </w:r>
    </w:p>
    <w:p w14:paraId="12E33208" w14:textId="77777777" w:rsidR="00833B5D" w:rsidRPr="002E00EF" w:rsidRDefault="00833B5D" w:rsidP="006259E9">
      <w:pPr>
        <w:pStyle w:val="NormalWeb"/>
        <w:spacing w:before="120" w:beforeAutospacing="0" w:after="120" w:afterAutospacing="0"/>
        <w:ind w:firstLine="567"/>
        <w:jc w:val="both"/>
        <w:rPr>
          <w:rFonts w:ascii="Calibri" w:hAnsi="Calibri" w:cs="Calibri"/>
        </w:rPr>
      </w:pPr>
      <w:r w:rsidRPr="002E00EF">
        <w:rPr>
          <w:rFonts w:ascii="Calibri" w:hAnsi="Calibri" w:cs="Calibri"/>
          <w:b/>
        </w:rPr>
        <w:t>Seção 3. Informações sobre o valor mobiliário ofertado</w:t>
      </w:r>
      <w:r w:rsidRPr="002E00EF">
        <w:rPr>
          <w:rFonts w:ascii="Calibri" w:hAnsi="Calibri" w:cs="Calibri"/>
        </w:rPr>
        <w:t>:</w:t>
      </w:r>
    </w:p>
    <w:p w14:paraId="5BF78406"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a) tipo, quantidade ofertada, preço unitário</w:t>
      </w:r>
      <w:r w:rsidR="00820F7E" w:rsidRPr="00C27A10">
        <w:rPr>
          <w:rFonts w:ascii="Calibri" w:hAnsi="Calibri" w:cs="Calibri"/>
          <w:color w:val="0D0D0D"/>
        </w:rPr>
        <w:t xml:space="preserve"> </w:t>
      </w:r>
      <w:r w:rsidR="004E3C46" w:rsidRPr="00C27A10">
        <w:rPr>
          <w:rFonts w:ascii="Calibri" w:hAnsi="Calibri" w:cs="Calibri"/>
          <w:color w:val="0D0D0D"/>
        </w:rPr>
        <w:t xml:space="preserve">ou valor nominal, conforme aplicável, </w:t>
      </w:r>
      <w:r w:rsidR="00820F7E" w:rsidRPr="00C27A10">
        <w:rPr>
          <w:rFonts w:ascii="Calibri" w:hAnsi="Calibri" w:cs="Calibri"/>
          <w:color w:val="0D0D0D"/>
        </w:rPr>
        <w:t xml:space="preserve">e </w:t>
      </w:r>
      <w:r w:rsidRPr="00C27A10">
        <w:rPr>
          <w:rFonts w:ascii="Calibri" w:hAnsi="Calibri" w:cs="Calibri"/>
          <w:color w:val="0D0D0D"/>
        </w:rPr>
        <w:t>prazo de captação com as respectivas datas de início e encerramento;</w:t>
      </w:r>
    </w:p>
    <w:p w14:paraId="29AD38AB" w14:textId="14AC1317" w:rsidR="004728BD" w:rsidRDefault="008A1EE3"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w:t>
      </w:r>
      <w:r w:rsidR="00820F7E" w:rsidRPr="002E00EF">
        <w:rPr>
          <w:rFonts w:ascii="Calibri" w:hAnsi="Calibri" w:cs="Calibri"/>
        </w:rPr>
        <w:t xml:space="preserve">valor total da oferta, indicando, </w:t>
      </w:r>
      <w:r w:rsidRPr="00C27A10">
        <w:rPr>
          <w:rFonts w:ascii="Calibri" w:hAnsi="Calibri" w:cs="Calibri"/>
          <w:spacing w:val="2"/>
        </w:rPr>
        <w:t xml:space="preserve">se for o caso, a possibilidade de </w:t>
      </w:r>
      <w:r w:rsidR="00820F7E" w:rsidRPr="00C27A10">
        <w:rPr>
          <w:rFonts w:ascii="Calibri" w:hAnsi="Calibri" w:cs="Calibri"/>
          <w:spacing w:val="2"/>
        </w:rPr>
        <w:t>distribuição</w:t>
      </w:r>
      <w:r w:rsidRPr="00C27A10">
        <w:rPr>
          <w:rFonts w:ascii="Calibri" w:hAnsi="Calibri" w:cs="Calibri"/>
          <w:spacing w:val="2"/>
        </w:rPr>
        <w:t xml:space="preserve"> parcial caso seja atingido o valor mínimo de captação</w:t>
      </w:r>
      <w:r w:rsidR="0098771A">
        <w:rPr>
          <w:rFonts w:ascii="Calibri" w:hAnsi="Calibri" w:cs="Calibri"/>
          <w:spacing w:val="2"/>
        </w:rPr>
        <w:t xml:space="preserve">, </w:t>
      </w:r>
    </w:p>
    <w:p w14:paraId="6A95B01C" w14:textId="63FF4393" w:rsidR="008A1EE3" w:rsidRPr="00B418DC" w:rsidRDefault="004728BD" w:rsidP="006773A9">
      <w:pPr>
        <w:pStyle w:val="NormalWeb"/>
        <w:spacing w:before="120" w:beforeAutospacing="0" w:after="120" w:afterAutospacing="0"/>
        <w:ind w:firstLine="567"/>
        <w:jc w:val="both"/>
        <w:rPr>
          <w:rFonts w:ascii="Calibri" w:hAnsi="Calibri" w:cs="Calibri"/>
          <w:strike/>
          <w:spacing w:val="2"/>
        </w:rPr>
      </w:pPr>
      <w:r w:rsidRPr="00B418DC">
        <w:rPr>
          <w:rFonts w:ascii="Calibri" w:hAnsi="Calibri" w:cs="Calibri"/>
          <w:strike/>
          <w:spacing w:val="2"/>
        </w:rPr>
        <w:t>c</w:t>
      </w:r>
      <w:r w:rsidR="0098771A" w:rsidRPr="00B418DC">
        <w:rPr>
          <w:rFonts w:ascii="Calibri" w:hAnsi="Calibri" w:cs="Calibri"/>
          <w:strike/>
          <w:spacing w:val="2"/>
        </w:rPr>
        <w:t>)</w:t>
      </w:r>
      <w:r w:rsidRPr="00B418DC">
        <w:rPr>
          <w:rFonts w:ascii="Calibri" w:hAnsi="Calibri" w:cs="Calibri"/>
          <w:strike/>
          <w:spacing w:val="2"/>
        </w:rPr>
        <w:t xml:space="preserve"> informar</w:t>
      </w:r>
      <w:r w:rsidR="0098771A" w:rsidRPr="00B418DC">
        <w:rPr>
          <w:rFonts w:ascii="Calibri" w:hAnsi="Calibri" w:cs="Calibri"/>
          <w:strike/>
          <w:spacing w:val="2"/>
        </w:rPr>
        <w:t xml:space="preserve"> </w:t>
      </w:r>
      <w:r w:rsidRPr="00B418DC">
        <w:rPr>
          <w:rFonts w:ascii="Calibri" w:hAnsi="Calibri" w:cs="Calibri"/>
          <w:strike/>
          <w:spacing w:val="2"/>
        </w:rPr>
        <w:t xml:space="preserve">se </w:t>
      </w:r>
      <w:r w:rsidR="00364D1B" w:rsidRPr="00B418DC">
        <w:rPr>
          <w:rFonts w:ascii="Calibri" w:hAnsi="Calibri" w:cs="Calibri"/>
          <w:strike/>
          <w:spacing w:val="2"/>
        </w:rPr>
        <w:t>a sociedade empresária de pequeno porte autoriza que a plataforma atue como intermediadora de transações</w:t>
      </w:r>
      <w:r w:rsidR="007158E3" w:rsidRPr="00B418DC">
        <w:rPr>
          <w:rFonts w:ascii="Calibri" w:hAnsi="Calibri" w:cs="Calibri"/>
          <w:strike/>
          <w:spacing w:val="2"/>
        </w:rPr>
        <w:t xml:space="preserve"> subsequentes</w:t>
      </w:r>
      <w:r w:rsidR="008A1EE3" w:rsidRPr="00B418DC">
        <w:rPr>
          <w:rFonts w:ascii="Calibri" w:hAnsi="Calibri" w:cs="Calibri"/>
          <w:strike/>
          <w:spacing w:val="2"/>
        </w:rPr>
        <w:t>;</w:t>
      </w:r>
    </w:p>
    <w:p w14:paraId="52D03A43" w14:textId="13C90655" w:rsidR="00B418DC" w:rsidRDefault="00B418DC" w:rsidP="006773A9">
      <w:pPr>
        <w:pStyle w:val="NormalWeb"/>
        <w:spacing w:before="120" w:beforeAutospacing="0" w:after="120" w:afterAutospacing="0"/>
        <w:ind w:firstLine="567"/>
        <w:jc w:val="both"/>
        <w:rPr>
          <w:rFonts w:ascii="Calibri" w:hAnsi="Calibri" w:cs="Calibri"/>
          <w:spacing w:val="2"/>
        </w:rPr>
      </w:pPr>
      <w:r w:rsidRPr="00B418DC">
        <w:rPr>
          <w:rFonts w:ascii="Calibri" w:hAnsi="Calibri" w:cs="Calibri"/>
          <w:spacing w:val="2"/>
        </w:rPr>
        <w:t>c) informar se a sociedade empresária de pequeno porte autoriza que a plataforma atue como intermediadora de transações subsequentes e, em sendo o caso, que tipos de investidores podem ser potenciais compradores nos termos do art. 16, I, alínea “b” e § 3º;</w:t>
      </w:r>
    </w:p>
    <w:p w14:paraId="02BC7699" w14:textId="10D7B3C0" w:rsidR="00B418DC" w:rsidRPr="00E17052" w:rsidRDefault="001E618B" w:rsidP="00B418DC">
      <w:pPr>
        <w:pStyle w:val="PargrafodaLista"/>
        <w:numPr>
          <w:ilvl w:val="0"/>
          <w:numId w:val="11"/>
        </w:numPr>
        <w:ind w:left="567" w:hanging="141"/>
        <w:jc w:val="both"/>
        <w:rPr>
          <w:rFonts w:asciiTheme="minorHAnsi" w:eastAsia="Calibri" w:hAnsiTheme="minorHAnsi" w:cstheme="minorHAnsi"/>
          <w:b/>
          <w:i/>
        </w:rPr>
      </w:pPr>
      <w:r>
        <w:rPr>
          <w:rFonts w:asciiTheme="minorHAnsi" w:eastAsia="Calibri" w:hAnsiTheme="minorHAnsi" w:cstheme="minorHAnsi"/>
          <w:b/>
          <w:i/>
        </w:rPr>
        <w:t>Item c</w:t>
      </w:r>
      <w:r w:rsidR="00B418DC">
        <w:rPr>
          <w:rFonts w:asciiTheme="minorHAnsi" w:eastAsia="Calibri" w:hAnsiTheme="minorHAnsi" w:cstheme="minorHAnsi"/>
          <w:b/>
          <w:i/>
        </w:rPr>
        <w:t xml:space="preserve"> </w:t>
      </w:r>
      <w:r w:rsidR="00B418DC" w:rsidRPr="00E17052">
        <w:rPr>
          <w:rFonts w:asciiTheme="minorHAnsi" w:eastAsia="Calibri" w:hAnsiTheme="minorHAnsi" w:cstheme="minorHAnsi"/>
          <w:b/>
          <w:i/>
        </w:rPr>
        <w:t>com redação dada pela Resolução CVM nº 158, de 28 de junho de 2022.</w:t>
      </w:r>
    </w:p>
    <w:p w14:paraId="7FEA324B" w14:textId="0EDCD7CE" w:rsidR="00833B5D" w:rsidRPr="002E00EF" w:rsidRDefault="004728B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d</w:t>
      </w:r>
      <w:r w:rsidR="00833B5D" w:rsidRPr="002E00EF">
        <w:rPr>
          <w:rFonts w:ascii="Calibri" w:hAnsi="Calibri" w:cs="Calibri"/>
        </w:rPr>
        <w:t>) esclarecimento se o valor mobiliário ofertado:</w:t>
      </w:r>
    </w:p>
    <w:p w14:paraId="305DD199" w14:textId="77777777" w:rsidR="00833B5D" w:rsidRPr="00C27A10" w:rsidRDefault="00833B5D" w:rsidP="006773A9">
      <w:pPr>
        <w:pStyle w:val="NormalWeb"/>
        <w:spacing w:before="120" w:beforeAutospacing="0" w:after="120" w:afterAutospacing="0"/>
        <w:ind w:firstLine="567"/>
        <w:jc w:val="both"/>
        <w:rPr>
          <w:rStyle w:val="apple-style-span"/>
          <w:rFonts w:ascii="Calibri" w:hAnsi="Calibri" w:cs="Calibri"/>
        </w:rPr>
      </w:pPr>
      <w:r w:rsidRPr="002E00EF">
        <w:rPr>
          <w:rFonts w:ascii="Calibri" w:hAnsi="Calibri" w:cs="Calibri"/>
        </w:rPr>
        <w:t xml:space="preserve">1. </w:t>
      </w:r>
      <w:r w:rsidRPr="00C27A10">
        <w:rPr>
          <w:rStyle w:val="apple-style-span"/>
          <w:rFonts w:ascii="Calibri" w:hAnsi="Calibri" w:cs="Calibri"/>
        </w:rPr>
        <w:t xml:space="preserve">confere ao portador direito de crédito perante </w:t>
      </w:r>
      <w:r w:rsidR="00250EB0" w:rsidRPr="00C27A10">
        <w:rPr>
          <w:rStyle w:val="apple-style-span"/>
          <w:rFonts w:ascii="Calibri" w:hAnsi="Calibri" w:cs="Calibri"/>
        </w:rPr>
        <w:t>a</w:t>
      </w:r>
      <w:r w:rsidRPr="00C27A10">
        <w:rPr>
          <w:rStyle w:val="apple-style-span"/>
          <w:rFonts w:ascii="Calibri" w:hAnsi="Calibri" w:cs="Calibri"/>
        </w:rPr>
        <w:t xml:space="preserve"> </w:t>
      </w:r>
      <w:r w:rsidR="00250EB0" w:rsidRPr="00C27A10">
        <w:rPr>
          <w:rStyle w:val="apple-style-span"/>
          <w:rFonts w:ascii="Calibri" w:hAnsi="Calibri" w:cs="Calibri"/>
        </w:rPr>
        <w:t xml:space="preserve">sociedade empresária </w:t>
      </w:r>
      <w:r w:rsidRPr="00C27A10">
        <w:rPr>
          <w:rStyle w:val="apple-style-span"/>
          <w:rFonts w:ascii="Calibri" w:hAnsi="Calibri" w:cs="Calibri"/>
        </w:rPr>
        <w:t>de pequeno porte</w:t>
      </w:r>
      <w:r w:rsidRPr="002E00EF">
        <w:rPr>
          <w:rFonts w:ascii="Calibri" w:hAnsi="Calibri" w:cs="Calibri"/>
        </w:rPr>
        <w:t xml:space="preserve"> e as condições de remuneração</w:t>
      </w:r>
      <w:r w:rsidR="004E3C46" w:rsidRPr="002E00EF">
        <w:rPr>
          <w:rFonts w:ascii="Calibri" w:hAnsi="Calibri" w:cs="Calibri"/>
        </w:rPr>
        <w:t>, de forma precisa e clara, incluindo, se for o caso, fórmula que seja consistente e passível de verificação</w:t>
      </w:r>
      <w:r w:rsidRPr="00C27A10">
        <w:rPr>
          <w:rStyle w:val="apple-style-span"/>
          <w:rFonts w:ascii="Calibri" w:hAnsi="Calibri" w:cs="Calibri"/>
        </w:rPr>
        <w:t>;</w:t>
      </w:r>
    </w:p>
    <w:p w14:paraId="6E8EB397"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C27A10">
        <w:rPr>
          <w:rStyle w:val="apple-style-span"/>
          <w:rFonts w:ascii="Calibri" w:hAnsi="Calibri" w:cs="Calibri"/>
        </w:rPr>
        <w:t>2.</w:t>
      </w:r>
      <w:r w:rsidRPr="002E00EF">
        <w:rPr>
          <w:rFonts w:ascii="Calibri" w:hAnsi="Calibri" w:cs="Calibri"/>
        </w:rPr>
        <w:t xml:space="preserve"> é título representativo de dívida conversível em participação;</w:t>
      </w:r>
    </w:p>
    <w:p w14:paraId="74C20882"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3. confere participação no capital;</w:t>
      </w:r>
    </w:p>
    <w:p w14:paraId="2B1ED3B6"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4. confere direito de voto e, especialmente, se há quaisquer restrições a este direito; e</w:t>
      </w:r>
    </w:p>
    <w:p w14:paraId="753A2F1E"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lastRenderedPageBreak/>
        <w:t>5. é passível de livre cessão ou transferência, ou quais são as limitações a estes direitos;</w:t>
      </w:r>
    </w:p>
    <w:p w14:paraId="15945011" w14:textId="5B1F22CE" w:rsidR="0086729F"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e</w:t>
      </w:r>
      <w:r w:rsidR="0086729F" w:rsidRPr="00C27A10">
        <w:rPr>
          <w:rFonts w:ascii="Calibri" w:hAnsi="Calibri" w:cs="Calibri"/>
          <w:color w:val="0D0D0D"/>
        </w:rPr>
        <w:t>) em relação ao item 3 da alínea (</w:t>
      </w:r>
      <w:r w:rsidR="00152C66">
        <w:rPr>
          <w:rFonts w:ascii="Calibri" w:hAnsi="Calibri" w:cs="Calibri"/>
          <w:color w:val="0D0D0D"/>
        </w:rPr>
        <w:t>d</w:t>
      </w:r>
      <w:r w:rsidR="0086729F" w:rsidRPr="00C27A10">
        <w:rPr>
          <w:rFonts w:ascii="Calibri" w:hAnsi="Calibri" w:cs="Calibri"/>
          <w:color w:val="0D0D0D"/>
        </w:rPr>
        <w:t>) d</w:t>
      </w:r>
      <w:r w:rsidR="004E3C46" w:rsidRPr="00C27A10">
        <w:rPr>
          <w:rFonts w:ascii="Calibri" w:hAnsi="Calibri" w:cs="Calibri"/>
          <w:color w:val="0D0D0D"/>
        </w:rPr>
        <w:t>esta</w:t>
      </w:r>
      <w:r w:rsidR="0086729F" w:rsidRPr="00C27A10">
        <w:rPr>
          <w:rFonts w:ascii="Calibri" w:hAnsi="Calibri" w:cs="Calibri"/>
          <w:color w:val="0D0D0D"/>
        </w:rPr>
        <w:t xml:space="preserve"> seção, qual o é percentual correspondente ao capital da sociedade empresária sendo ofertado na data do início da oferta;</w:t>
      </w:r>
    </w:p>
    <w:p w14:paraId="5372AC81" w14:textId="08A26200" w:rsidR="00833B5D"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f</w:t>
      </w:r>
      <w:r w:rsidR="00833B5D" w:rsidRPr="00C27A10">
        <w:rPr>
          <w:rFonts w:ascii="Calibri" w:hAnsi="Calibri" w:cs="Calibri"/>
          <w:color w:val="0D0D0D"/>
        </w:rPr>
        <w:t>) em relação ao item 2 da alínea (</w:t>
      </w:r>
      <w:r w:rsidR="00152C66">
        <w:rPr>
          <w:rFonts w:ascii="Calibri" w:hAnsi="Calibri" w:cs="Calibri"/>
          <w:color w:val="0D0D0D"/>
        </w:rPr>
        <w:t>d</w:t>
      </w:r>
      <w:r w:rsidR="00833B5D" w:rsidRPr="00C27A10">
        <w:rPr>
          <w:rFonts w:ascii="Calibri" w:hAnsi="Calibri" w:cs="Calibri"/>
          <w:color w:val="0D0D0D"/>
        </w:rPr>
        <w:t>) d</w:t>
      </w:r>
      <w:r w:rsidR="004E3C46" w:rsidRPr="00C27A10">
        <w:rPr>
          <w:rFonts w:ascii="Calibri" w:hAnsi="Calibri" w:cs="Calibri"/>
          <w:color w:val="0D0D0D"/>
        </w:rPr>
        <w:t>est</w:t>
      </w:r>
      <w:r w:rsidR="00833B5D" w:rsidRPr="00C27A10">
        <w:rPr>
          <w:rFonts w:ascii="Calibri" w:hAnsi="Calibri" w:cs="Calibri"/>
          <w:color w:val="0D0D0D"/>
        </w:rPr>
        <w:t xml:space="preserve">a seção, as condições em que se dará a conversão e o método de avaliação </w:t>
      </w:r>
      <w:r w:rsidR="0086729F" w:rsidRPr="00C27A10">
        <w:rPr>
          <w:rFonts w:ascii="Calibri" w:hAnsi="Calibri" w:cs="Calibri"/>
          <w:color w:val="0D0D0D"/>
        </w:rPr>
        <w:t>da sociedade empresária</w:t>
      </w:r>
      <w:r w:rsidR="00833B5D" w:rsidRPr="00C27A10">
        <w:rPr>
          <w:rFonts w:ascii="Calibri" w:hAnsi="Calibri" w:cs="Calibri"/>
          <w:color w:val="0D0D0D"/>
        </w:rPr>
        <w:t xml:space="preserve"> de pequeno porte para fins de determinação d</w:t>
      </w:r>
      <w:r w:rsidR="00B724EC" w:rsidRPr="00C27A10">
        <w:rPr>
          <w:rFonts w:ascii="Calibri" w:hAnsi="Calibri" w:cs="Calibri"/>
          <w:color w:val="0D0D0D"/>
        </w:rPr>
        <w:t>o</w:t>
      </w:r>
      <w:r w:rsidR="00833B5D" w:rsidRPr="00C27A10">
        <w:rPr>
          <w:rFonts w:ascii="Calibri" w:hAnsi="Calibri" w:cs="Calibri"/>
          <w:color w:val="0D0D0D"/>
        </w:rPr>
        <w:t xml:space="preserve"> </w:t>
      </w:r>
      <w:r w:rsidR="00B724EC" w:rsidRPr="00C27A10">
        <w:rPr>
          <w:rFonts w:ascii="Calibri" w:hAnsi="Calibri" w:cs="Calibri"/>
          <w:color w:val="0D0D0D"/>
        </w:rPr>
        <w:t>preço e da quantidade</w:t>
      </w:r>
      <w:r w:rsidR="00833B5D" w:rsidRPr="00C27A10">
        <w:rPr>
          <w:rFonts w:ascii="Calibri" w:hAnsi="Calibri" w:cs="Calibri"/>
          <w:color w:val="0D0D0D"/>
        </w:rPr>
        <w:t xml:space="preserve"> </w:t>
      </w:r>
      <w:r w:rsidR="00B724EC" w:rsidRPr="00C27A10">
        <w:rPr>
          <w:rFonts w:ascii="Calibri" w:hAnsi="Calibri" w:cs="Calibri"/>
          <w:color w:val="0D0D0D"/>
        </w:rPr>
        <w:t>do</w:t>
      </w:r>
      <w:r w:rsidR="00F46E81" w:rsidRPr="00C27A10">
        <w:rPr>
          <w:rFonts w:ascii="Calibri" w:hAnsi="Calibri" w:cs="Calibri"/>
          <w:color w:val="0D0D0D"/>
        </w:rPr>
        <w:t xml:space="preserve"> valor mobiliário </w:t>
      </w:r>
      <w:r w:rsidR="00833B5D" w:rsidRPr="00C27A10">
        <w:rPr>
          <w:rFonts w:ascii="Calibri" w:hAnsi="Calibri" w:cs="Calibri"/>
          <w:color w:val="0D0D0D"/>
        </w:rPr>
        <w:t>de participação a ser emitido</w:t>
      </w:r>
      <w:r w:rsidR="004365D5" w:rsidRPr="00C27A10">
        <w:rPr>
          <w:rFonts w:ascii="Calibri" w:hAnsi="Calibri" w:cs="Calibri"/>
          <w:color w:val="0D0D0D"/>
        </w:rPr>
        <w:t xml:space="preserve"> por ocasião da conversão</w:t>
      </w:r>
      <w:r w:rsidR="00833B5D" w:rsidRPr="00C27A10">
        <w:rPr>
          <w:rFonts w:ascii="Calibri" w:hAnsi="Calibri" w:cs="Calibri"/>
          <w:color w:val="0D0D0D"/>
        </w:rPr>
        <w:t>;</w:t>
      </w:r>
    </w:p>
    <w:p w14:paraId="3E724FE8" w14:textId="45ADF6F1" w:rsidR="00833B5D"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g</w:t>
      </w:r>
      <w:r w:rsidR="00833B5D" w:rsidRPr="00C27A10">
        <w:rPr>
          <w:rFonts w:ascii="Calibri" w:hAnsi="Calibri" w:cs="Calibri"/>
          <w:color w:val="0D0D0D"/>
        </w:rPr>
        <w:t>) em relação aos itens 2 e 3 da alínea (</w:t>
      </w:r>
      <w:r w:rsidR="00152C66">
        <w:rPr>
          <w:rFonts w:ascii="Calibri" w:hAnsi="Calibri" w:cs="Calibri"/>
          <w:color w:val="0D0D0D"/>
        </w:rPr>
        <w:t>d</w:t>
      </w:r>
      <w:r w:rsidR="00833B5D" w:rsidRPr="00C27A10">
        <w:rPr>
          <w:rFonts w:ascii="Calibri" w:hAnsi="Calibri" w:cs="Calibri"/>
          <w:color w:val="0D0D0D"/>
        </w:rPr>
        <w:t>) d</w:t>
      </w:r>
      <w:r w:rsidR="004E3C46" w:rsidRPr="00C27A10">
        <w:rPr>
          <w:rFonts w:ascii="Calibri" w:hAnsi="Calibri" w:cs="Calibri"/>
          <w:color w:val="0D0D0D"/>
        </w:rPr>
        <w:t>est</w:t>
      </w:r>
      <w:r w:rsidR="00833B5D" w:rsidRPr="00C27A10">
        <w:rPr>
          <w:rFonts w:ascii="Calibri" w:hAnsi="Calibri" w:cs="Calibri"/>
          <w:color w:val="0D0D0D"/>
        </w:rPr>
        <w:t xml:space="preserve">a seção, a eventual existência de obrigação de adesão a acordo de sócios ou acionistas, quando da aquisição ou conversão do título de participação, juntamente com os principais direitos e obrigações advindos desse acordo, em especial no que tange a limitações ao direito de voto dos sócios; </w:t>
      </w:r>
    </w:p>
    <w:p w14:paraId="6BEA4CA7" w14:textId="0CCB4E84" w:rsidR="00833B5D"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h</w:t>
      </w:r>
      <w:r w:rsidR="00833B5D" w:rsidRPr="00C27A10">
        <w:rPr>
          <w:rFonts w:ascii="Calibri" w:hAnsi="Calibri" w:cs="Calibri"/>
          <w:color w:val="0D0D0D"/>
        </w:rPr>
        <w:t>) em relação ao item 2 da alínea (</w:t>
      </w:r>
      <w:r w:rsidR="00FD55DF">
        <w:rPr>
          <w:rFonts w:ascii="Calibri" w:hAnsi="Calibri" w:cs="Calibri"/>
          <w:color w:val="0D0D0D"/>
        </w:rPr>
        <w:t>d</w:t>
      </w:r>
      <w:r w:rsidR="00833B5D" w:rsidRPr="00C27A10">
        <w:rPr>
          <w:rFonts w:ascii="Calibri" w:hAnsi="Calibri" w:cs="Calibri"/>
          <w:color w:val="0D0D0D"/>
        </w:rPr>
        <w:t>) d</w:t>
      </w:r>
      <w:r w:rsidR="004E3C46" w:rsidRPr="00C27A10">
        <w:rPr>
          <w:rFonts w:ascii="Calibri" w:hAnsi="Calibri" w:cs="Calibri"/>
          <w:color w:val="0D0D0D"/>
        </w:rPr>
        <w:t>est</w:t>
      </w:r>
      <w:r w:rsidR="00833B5D" w:rsidRPr="00C27A10">
        <w:rPr>
          <w:rFonts w:ascii="Calibri" w:hAnsi="Calibri" w:cs="Calibri"/>
          <w:color w:val="0D0D0D"/>
        </w:rPr>
        <w:t xml:space="preserve">a seção, quais os diretos políticos e </w:t>
      </w:r>
      <w:r w:rsidR="00833B5D" w:rsidRPr="00C27A10">
        <w:rPr>
          <w:rFonts w:ascii="Calibri" w:hAnsi="Calibri" w:cs="Calibri"/>
        </w:rPr>
        <w:t>patrimoniais</w:t>
      </w:r>
      <w:r w:rsidR="00673121" w:rsidRPr="00C27A10">
        <w:rPr>
          <w:rFonts w:ascii="Calibri" w:hAnsi="Calibri" w:cs="Calibri"/>
        </w:rPr>
        <w:t xml:space="preserve"> na </w:t>
      </w:r>
      <w:r w:rsidR="00250EB0" w:rsidRPr="00C27A10">
        <w:rPr>
          <w:rFonts w:ascii="Calibri" w:hAnsi="Calibri" w:cs="Calibri"/>
        </w:rPr>
        <w:t>sociedade empresária</w:t>
      </w:r>
      <w:r w:rsidR="00250EB0" w:rsidRPr="00C27A10">
        <w:rPr>
          <w:rFonts w:ascii="Calibri" w:hAnsi="Calibri" w:cs="Calibri"/>
          <w:color w:val="0D0D0D"/>
        </w:rPr>
        <w:t xml:space="preserve"> </w:t>
      </w:r>
      <w:r w:rsidR="00833B5D" w:rsidRPr="00C27A10">
        <w:rPr>
          <w:rFonts w:ascii="Calibri" w:hAnsi="Calibri" w:cs="Calibri"/>
          <w:color w:val="0D0D0D"/>
        </w:rPr>
        <w:t>de pequeno porte serão conferidos pelas ações a serem entregu</w:t>
      </w:r>
      <w:r w:rsidR="006B1140" w:rsidRPr="00C27A10">
        <w:rPr>
          <w:rFonts w:ascii="Calibri" w:hAnsi="Calibri" w:cs="Calibri"/>
          <w:color w:val="0D0D0D"/>
        </w:rPr>
        <w:t xml:space="preserve">es ao investidor </w:t>
      </w:r>
      <w:r w:rsidR="00250EB0" w:rsidRPr="00C27A10">
        <w:rPr>
          <w:rFonts w:ascii="Calibri" w:hAnsi="Calibri" w:cs="Calibri"/>
          <w:color w:val="0D0D0D"/>
        </w:rPr>
        <w:t>por ocasião d</w:t>
      </w:r>
      <w:r w:rsidR="006B1140" w:rsidRPr="00C27A10">
        <w:rPr>
          <w:rFonts w:ascii="Calibri" w:hAnsi="Calibri" w:cs="Calibri"/>
          <w:color w:val="0D0D0D"/>
        </w:rPr>
        <w:t>a conversão</w:t>
      </w:r>
      <w:r w:rsidR="004E3C46" w:rsidRPr="00C27A10">
        <w:rPr>
          <w:rFonts w:ascii="Calibri" w:hAnsi="Calibri" w:cs="Calibri"/>
          <w:color w:val="0D0D0D"/>
        </w:rPr>
        <w:t xml:space="preserve">; </w:t>
      </w:r>
    </w:p>
    <w:p w14:paraId="03F46DC8" w14:textId="019495F7" w:rsidR="004E3C46"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i</w:t>
      </w:r>
      <w:r w:rsidR="004E3C46" w:rsidRPr="00C27A10">
        <w:rPr>
          <w:rFonts w:ascii="Calibri" w:hAnsi="Calibri" w:cs="Calibri"/>
          <w:color w:val="0D0D0D"/>
        </w:rPr>
        <w:t xml:space="preserve">) no caso de títulos não conversíveis, informar, ainda, prazo de vencimento, forma de pagamento </w:t>
      </w:r>
      <w:r w:rsidR="004E3C46" w:rsidRPr="002E00EF">
        <w:rPr>
          <w:rFonts w:ascii="Calibri" w:hAnsi="Calibri" w:cs="Calibri"/>
        </w:rPr>
        <w:t>e hipóteses de vencimento antecipado e condições de resgate antecipado, se for o caso</w:t>
      </w:r>
      <w:r w:rsidR="000F762F" w:rsidRPr="002E00EF">
        <w:rPr>
          <w:rFonts w:ascii="Calibri" w:hAnsi="Calibri" w:cs="Calibri"/>
        </w:rPr>
        <w:t>; e</w:t>
      </w:r>
    </w:p>
    <w:p w14:paraId="1D20043C" w14:textId="37A85DD1" w:rsidR="000F762F" w:rsidRPr="00C27A10" w:rsidRDefault="004728BD" w:rsidP="000F762F">
      <w:pPr>
        <w:pStyle w:val="NormalWeb"/>
        <w:spacing w:before="120" w:beforeAutospacing="0" w:after="120" w:afterAutospacing="0"/>
        <w:ind w:firstLine="567"/>
        <w:jc w:val="both"/>
        <w:rPr>
          <w:rFonts w:ascii="Calibri" w:hAnsi="Calibri" w:cs="Calibri"/>
          <w:color w:val="4472C4"/>
        </w:rPr>
      </w:pPr>
      <w:r>
        <w:rPr>
          <w:rFonts w:ascii="Calibri" w:hAnsi="Calibri" w:cs="Calibri"/>
        </w:rPr>
        <w:t>j</w:t>
      </w:r>
      <w:r w:rsidR="000F762F" w:rsidRPr="00AE4B46">
        <w:rPr>
          <w:rFonts w:ascii="Calibri" w:hAnsi="Calibri" w:cs="Calibri"/>
        </w:rPr>
        <w:t>) i</w:t>
      </w:r>
      <w:r w:rsidR="000F762F" w:rsidRPr="00AE4B46">
        <w:rPr>
          <w:rFonts w:asciiTheme="minorHAnsi" w:hAnsiTheme="minorHAnsi" w:cstheme="minorHAnsi"/>
        </w:rPr>
        <w:t xml:space="preserve">nformação sobre o prestador do </w:t>
      </w:r>
      <w:r w:rsidR="000F762F" w:rsidRPr="000F762F">
        <w:rPr>
          <w:rFonts w:asciiTheme="minorHAnsi" w:hAnsiTheme="minorHAnsi" w:cstheme="minorHAnsi"/>
        </w:rPr>
        <w:t xml:space="preserve">serviço de escrituração </w:t>
      </w:r>
      <w:r w:rsidR="000F762F" w:rsidRPr="004F2773">
        <w:rPr>
          <w:rFonts w:asciiTheme="minorHAnsi" w:hAnsiTheme="minorHAnsi" w:cstheme="minorHAnsi"/>
        </w:rPr>
        <w:t>dos valores mobiliários</w:t>
      </w:r>
      <w:r w:rsidR="000F762F">
        <w:rPr>
          <w:rFonts w:asciiTheme="minorHAnsi" w:hAnsiTheme="minorHAnsi" w:cstheme="minorHAnsi"/>
        </w:rPr>
        <w:t xml:space="preserve">, se houver, e, caso não haja, informar que </w:t>
      </w:r>
      <w:r w:rsidR="000F762F" w:rsidRPr="000F762F">
        <w:rPr>
          <w:rFonts w:asciiTheme="minorHAnsi" w:hAnsiTheme="minorHAnsi" w:cstheme="minorHAnsi"/>
        </w:rPr>
        <w:t>a plataforma deve prestar os serviços de controle de titularidade e de participação societária de valores mobiliários</w:t>
      </w:r>
      <w:r w:rsidR="000F762F" w:rsidRPr="00483A5E">
        <w:rPr>
          <w:rFonts w:asciiTheme="minorHAnsi" w:hAnsiTheme="minorHAnsi" w:cstheme="minorHAnsi"/>
          <w:color w:val="4472C4"/>
        </w:rPr>
        <w:t>.</w:t>
      </w:r>
    </w:p>
    <w:p w14:paraId="51B29047" w14:textId="77777777" w:rsidR="00833B5D" w:rsidRPr="00C27A10" w:rsidRDefault="00833B5D" w:rsidP="006259E9">
      <w:pPr>
        <w:pStyle w:val="NormalWeb"/>
        <w:spacing w:before="120" w:beforeAutospacing="0" w:after="120" w:afterAutospacing="0"/>
        <w:ind w:firstLine="567"/>
        <w:jc w:val="both"/>
        <w:rPr>
          <w:rFonts w:ascii="Calibri" w:hAnsi="Calibri" w:cs="Calibri"/>
          <w:b/>
          <w:color w:val="0D0D0D"/>
        </w:rPr>
      </w:pPr>
      <w:r w:rsidRPr="00C27A10">
        <w:rPr>
          <w:rFonts w:ascii="Calibri" w:hAnsi="Calibri" w:cs="Calibri"/>
          <w:b/>
          <w:color w:val="0D0D0D"/>
        </w:rPr>
        <w:t xml:space="preserve">Seção 4. </w:t>
      </w:r>
      <w:r w:rsidRPr="006259E9">
        <w:rPr>
          <w:rFonts w:ascii="Calibri" w:hAnsi="Calibri" w:cs="Calibri"/>
          <w:b/>
          <w:bCs/>
          <w:color w:val="0D0D0D"/>
        </w:rPr>
        <w:t>Informações</w:t>
      </w:r>
      <w:r w:rsidRPr="00C27A10">
        <w:rPr>
          <w:rFonts w:ascii="Calibri" w:hAnsi="Calibri" w:cs="Calibri"/>
          <w:b/>
          <w:color w:val="0D0D0D"/>
        </w:rPr>
        <w:t xml:space="preserve"> sobre o sindicato de investimento participativo, se houver:</w:t>
      </w:r>
    </w:p>
    <w:p w14:paraId="599EC76F" w14:textId="77777777" w:rsidR="00250EB0"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a) modo de funcionamento</w:t>
      </w:r>
      <w:r w:rsidR="00250EB0" w:rsidRPr="00C27A10">
        <w:rPr>
          <w:rFonts w:ascii="Calibri" w:hAnsi="Calibri" w:cs="Calibri"/>
          <w:color w:val="0D0D0D"/>
        </w:rPr>
        <w:t>, especificando se há a estruturação de veículo de investimento para reunir os investidores;</w:t>
      </w:r>
    </w:p>
    <w:p w14:paraId="68473F94" w14:textId="77777777" w:rsidR="00833B5D" w:rsidRPr="00C27A10" w:rsidRDefault="00250EB0"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b) caso seja estruturado</w:t>
      </w:r>
      <w:r w:rsidR="00833B5D" w:rsidRPr="00C27A10">
        <w:rPr>
          <w:rFonts w:ascii="Calibri" w:hAnsi="Calibri" w:cs="Calibri"/>
          <w:color w:val="0D0D0D"/>
        </w:rPr>
        <w:t xml:space="preserve"> </w:t>
      </w:r>
      <w:r w:rsidRPr="00C27A10">
        <w:rPr>
          <w:rFonts w:ascii="Calibri" w:hAnsi="Calibri" w:cs="Calibri"/>
          <w:color w:val="0D0D0D"/>
        </w:rPr>
        <w:t>veículo de investimento, explicar as suas regras de</w:t>
      </w:r>
      <w:r w:rsidR="00833B5D" w:rsidRPr="00C27A10">
        <w:rPr>
          <w:rFonts w:ascii="Calibri" w:hAnsi="Calibri" w:cs="Calibri"/>
          <w:color w:val="0D0D0D"/>
        </w:rPr>
        <w:t xml:space="preserve"> governança;</w:t>
      </w:r>
    </w:p>
    <w:p w14:paraId="2712AEAF" w14:textId="77777777" w:rsidR="00833B5D" w:rsidRPr="00C27A10" w:rsidRDefault="00250EB0"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c</w:t>
      </w:r>
      <w:r w:rsidR="00833B5D" w:rsidRPr="00C27A10">
        <w:rPr>
          <w:rFonts w:ascii="Calibri" w:hAnsi="Calibri" w:cs="Calibri"/>
          <w:color w:val="0D0D0D"/>
        </w:rPr>
        <w:t xml:space="preserve">) </w:t>
      </w:r>
      <w:r w:rsidRPr="00C27A10">
        <w:rPr>
          <w:rFonts w:ascii="Calibri" w:hAnsi="Calibri" w:cs="Calibri"/>
          <w:color w:val="0D0D0D"/>
        </w:rPr>
        <w:t xml:space="preserve">caso seja estruturado veículo de investimento, prover </w:t>
      </w:r>
      <w:r w:rsidR="00833B5D" w:rsidRPr="00C27A10">
        <w:rPr>
          <w:rFonts w:ascii="Calibri" w:hAnsi="Calibri" w:cs="Calibri"/>
          <w:color w:val="0D0D0D"/>
        </w:rPr>
        <w:t xml:space="preserve">informações sobre </w:t>
      </w:r>
      <w:r w:rsidR="006A6D48" w:rsidRPr="00C27A10">
        <w:rPr>
          <w:rFonts w:ascii="Calibri" w:hAnsi="Calibri" w:cs="Calibri"/>
          <w:color w:val="0D0D0D"/>
        </w:rPr>
        <w:t>os instrumentos contratuais que garantam a participação do investidor no veículo</w:t>
      </w:r>
      <w:r w:rsidR="00833B5D" w:rsidRPr="00C27A10">
        <w:rPr>
          <w:rFonts w:ascii="Calibri" w:hAnsi="Calibri" w:cs="Calibri"/>
          <w:color w:val="0D0D0D"/>
        </w:rPr>
        <w:t>;</w:t>
      </w:r>
    </w:p>
    <w:p w14:paraId="0F35B9B3" w14:textId="77777777" w:rsidR="00833B5D" w:rsidRPr="00C27A10" w:rsidRDefault="00250EB0"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d</w:t>
      </w:r>
      <w:r w:rsidR="00833B5D" w:rsidRPr="00C27A10">
        <w:rPr>
          <w:rFonts w:ascii="Calibri" w:hAnsi="Calibri" w:cs="Calibri"/>
          <w:color w:val="0D0D0D"/>
        </w:rPr>
        <w:t xml:space="preserve">) direitos e obrigações dos investidores do sindicato de investimento participativo; </w:t>
      </w:r>
    </w:p>
    <w:p w14:paraId="7A8A39DB" w14:textId="77777777" w:rsidR="00833B5D" w:rsidRPr="002E00EF" w:rsidRDefault="00B1597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color w:val="0D0D0D"/>
        </w:rPr>
        <w:t>e</w:t>
      </w:r>
      <w:r w:rsidR="00833B5D" w:rsidRPr="00C27A10">
        <w:rPr>
          <w:rFonts w:ascii="Calibri" w:hAnsi="Calibri" w:cs="Calibri"/>
          <w:color w:val="0D0D0D"/>
        </w:rPr>
        <w:t xml:space="preserve">) </w:t>
      </w:r>
      <w:r w:rsidRPr="00C27A10">
        <w:rPr>
          <w:rFonts w:ascii="Calibri" w:hAnsi="Calibri" w:cs="Calibri"/>
          <w:color w:val="0D0D0D"/>
        </w:rPr>
        <w:t xml:space="preserve">caso </w:t>
      </w:r>
      <w:r w:rsidRPr="002E00EF">
        <w:rPr>
          <w:rFonts w:ascii="Calibri" w:hAnsi="Calibri" w:cs="Calibri"/>
        </w:rPr>
        <w:t xml:space="preserve">seja estruturado veículo de investimento, </w:t>
      </w:r>
      <w:r w:rsidR="00833B5D" w:rsidRPr="002E00EF">
        <w:rPr>
          <w:rFonts w:ascii="Calibri" w:hAnsi="Calibri" w:cs="Calibri"/>
        </w:rPr>
        <w:t>identifica</w:t>
      </w:r>
      <w:r w:rsidRPr="002E00EF">
        <w:rPr>
          <w:rFonts w:ascii="Calibri" w:hAnsi="Calibri" w:cs="Calibri"/>
        </w:rPr>
        <w:t>r</w:t>
      </w:r>
      <w:r w:rsidR="00833B5D" w:rsidRPr="002E00EF">
        <w:rPr>
          <w:rFonts w:ascii="Calibri" w:hAnsi="Calibri" w:cs="Calibri"/>
        </w:rPr>
        <w:t xml:space="preserve"> e </w:t>
      </w:r>
      <w:r w:rsidRPr="002E00EF">
        <w:rPr>
          <w:rFonts w:ascii="Calibri" w:hAnsi="Calibri" w:cs="Calibri"/>
        </w:rPr>
        <w:t xml:space="preserve">a </w:t>
      </w:r>
      <w:r w:rsidR="00833B5D" w:rsidRPr="002E00EF">
        <w:rPr>
          <w:rFonts w:ascii="Calibri" w:hAnsi="Calibri" w:cs="Calibri"/>
        </w:rPr>
        <w:t>qualifica</w:t>
      </w:r>
      <w:r w:rsidRPr="002E00EF">
        <w:rPr>
          <w:rFonts w:ascii="Calibri" w:hAnsi="Calibri" w:cs="Calibri"/>
        </w:rPr>
        <w:t>r</w:t>
      </w:r>
      <w:r w:rsidR="00833B5D" w:rsidRPr="002E00EF">
        <w:rPr>
          <w:rFonts w:ascii="Calibri" w:hAnsi="Calibri" w:cs="Calibri"/>
        </w:rPr>
        <w:t xml:space="preserve"> o</w:t>
      </w:r>
      <w:r w:rsidRPr="002E00EF">
        <w:rPr>
          <w:rFonts w:ascii="Calibri" w:hAnsi="Calibri" w:cs="Calibri"/>
        </w:rPr>
        <w:t xml:space="preserve"> seu administrador</w:t>
      </w:r>
      <w:r w:rsidR="00833B5D" w:rsidRPr="002E00EF">
        <w:rPr>
          <w:rFonts w:ascii="Calibri" w:hAnsi="Calibri" w:cs="Calibri"/>
        </w:rPr>
        <w:t>;</w:t>
      </w:r>
    </w:p>
    <w:p w14:paraId="1170B897" w14:textId="77777777" w:rsidR="00833B5D"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f</w:t>
      </w:r>
      <w:r w:rsidR="00833B5D" w:rsidRPr="002E00EF">
        <w:rPr>
          <w:rFonts w:ascii="Calibri" w:hAnsi="Calibri" w:cs="Calibri"/>
        </w:rPr>
        <w:t xml:space="preserve">) </w:t>
      </w:r>
      <w:r w:rsidRPr="002E00EF">
        <w:rPr>
          <w:rFonts w:ascii="Calibri" w:hAnsi="Calibri" w:cs="Calibri"/>
        </w:rPr>
        <w:t xml:space="preserve">caso seja estruturado veículo de investimento, especificar o seu </w:t>
      </w:r>
      <w:r w:rsidR="00833B5D" w:rsidRPr="002E00EF">
        <w:rPr>
          <w:rFonts w:ascii="Calibri" w:hAnsi="Calibri" w:cs="Calibri"/>
        </w:rPr>
        <w:t>custo de co</w:t>
      </w:r>
      <w:r w:rsidRPr="002E00EF">
        <w:rPr>
          <w:rFonts w:ascii="Calibri" w:hAnsi="Calibri" w:cs="Calibri"/>
        </w:rPr>
        <w:t>nstituição e operação</w:t>
      </w:r>
      <w:r w:rsidR="00D9414A" w:rsidRPr="002E00EF">
        <w:rPr>
          <w:rFonts w:ascii="Calibri" w:hAnsi="Calibri" w:cs="Calibri"/>
        </w:rPr>
        <w:t>, es</w:t>
      </w:r>
      <w:r w:rsidR="007B519C" w:rsidRPr="002E00EF">
        <w:rPr>
          <w:rFonts w:ascii="Calibri" w:hAnsi="Calibri" w:cs="Calibri"/>
        </w:rPr>
        <w:t>tipula</w:t>
      </w:r>
      <w:r w:rsidR="00D9414A" w:rsidRPr="002E00EF">
        <w:rPr>
          <w:rFonts w:ascii="Calibri" w:hAnsi="Calibri" w:cs="Calibri"/>
        </w:rPr>
        <w:t>ndo a forma de pagamento destes custos ao longo da duração do veículo</w:t>
      </w:r>
      <w:r w:rsidR="00833B5D" w:rsidRPr="002E00EF">
        <w:rPr>
          <w:rFonts w:ascii="Calibri" w:hAnsi="Calibri" w:cs="Calibri"/>
        </w:rPr>
        <w:t>;</w:t>
      </w:r>
    </w:p>
    <w:p w14:paraId="67B99F4C" w14:textId="695416DC" w:rsidR="00833B5D"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lastRenderedPageBreak/>
        <w:t>g</w:t>
      </w:r>
      <w:r w:rsidR="00833B5D" w:rsidRPr="002E00EF">
        <w:rPr>
          <w:rFonts w:ascii="Calibri" w:hAnsi="Calibri" w:cs="Calibri"/>
        </w:rPr>
        <w:t xml:space="preserve">) eventuais poderes de veto do </w:t>
      </w:r>
      <w:r w:rsidRPr="002E00EF">
        <w:rPr>
          <w:rFonts w:ascii="Calibri" w:hAnsi="Calibri" w:cs="Calibri"/>
        </w:rPr>
        <w:t>investidor líder</w:t>
      </w:r>
      <w:r w:rsidR="00833B5D" w:rsidRPr="002E00EF">
        <w:rPr>
          <w:rFonts w:ascii="Calibri" w:hAnsi="Calibri" w:cs="Calibri"/>
        </w:rPr>
        <w:t xml:space="preserve"> </w:t>
      </w:r>
      <w:r w:rsidRPr="002E00EF">
        <w:rPr>
          <w:rFonts w:ascii="Calibri" w:hAnsi="Calibri" w:cs="Calibri"/>
        </w:rPr>
        <w:t xml:space="preserve">ou do veículo de investimento, caso este seja estruturado, </w:t>
      </w:r>
      <w:r w:rsidR="00833B5D" w:rsidRPr="002E00EF">
        <w:rPr>
          <w:rFonts w:ascii="Calibri" w:hAnsi="Calibri" w:cs="Calibri"/>
        </w:rPr>
        <w:t xml:space="preserve">em relação a deliberações societárias </w:t>
      </w:r>
      <w:r w:rsidR="006742C0" w:rsidRPr="002E00EF">
        <w:rPr>
          <w:rFonts w:ascii="Calibri" w:hAnsi="Calibri" w:cs="Calibri"/>
        </w:rPr>
        <w:t xml:space="preserve">da </w:t>
      </w:r>
      <w:r w:rsidR="006742C0" w:rsidRPr="002E00EF">
        <w:rPr>
          <w:rFonts w:ascii="Calibri" w:hAnsi="Calibri" w:cs="Calibri"/>
          <w:spacing w:val="2"/>
        </w:rPr>
        <w:t>sociedade empresária de pequeno porte</w:t>
      </w:r>
      <w:r w:rsidR="00833B5D" w:rsidRPr="002E00EF">
        <w:rPr>
          <w:rFonts w:ascii="Calibri" w:hAnsi="Calibri" w:cs="Calibri"/>
        </w:rPr>
        <w:t>, bem como demais poderes de interferência na governança d</w:t>
      </w:r>
      <w:r w:rsidRPr="002E00EF">
        <w:rPr>
          <w:rFonts w:ascii="Calibri" w:hAnsi="Calibri" w:cs="Calibri"/>
        </w:rPr>
        <w:t>a</w:t>
      </w:r>
      <w:r w:rsidR="00833B5D" w:rsidRPr="002E00EF">
        <w:rPr>
          <w:rFonts w:ascii="Calibri" w:hAnsi="Calibri" w:cs="Calibri"/>
        </w:rPr>
        <w:t xml:space="preserve"> </w:t>
      </w:r>
      <w:r w:rsidRPr="002E00EF">
        <w:rPr>
          <w:rFonts w:ascii="Calibri" w:hAnsi="Calibri" w:cs="Calibri"/>
        </w:rPr>
        <w:t>sociedade</w:t>
      </w:r>
      <w:r w:rsidR="00833B5D" w:rsidRPr="002E00EF">
        <w:rPr>
          <w:rFonts w:ascii="Calibri" w:hAnsi="Calibri" w:cs="Calibri"/>
        </w:rPr>
        <w:t xml:space="preserve"> </w:t>
      </w:r>
      <w:r w:rsidRPr="002E00EF">
        <w:rPr>
          <w:rFonts w:ascii="Calibri" w:hAnsi="Calibri" w:cs="Calibri"/>
        </w:rPr>
        <w:t xml:space="preserve">empresária de </w:t>
      </w:r>
      <w:r w:rsidR="00833B5D" w:rsidRPr="002E00EF">
        <w:rPr>
          <w:rFonts w:ascii="Calibri" w:hAnsi="Calibri" w:cs="Calibri"/>
        </w:rPr>
        <w:t>pequeno porte;</w:t>
      </w:r>
      <w:r w:rsidRPr="002E00EF">
        <w:rPr>
          <w:rFonts w:ascii="Calibri" w:hAnsi="Calibri" w:cs="Calibri"/>
        </w:rPr>
        <w:t xml:space="preserve"> e</w:t>
      </w:r>
    </w:p>
    <w:p w14:paraId="2BCCC2E7" w14:textId="77777777" w:rsidR="00833B5D"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h</w:t>
      </w:r>
      <w:r w:rsidR="00833B5D" w:rsidRPr="002E00EF">
        <w:rPr>
          <w:rFonts w:ascii="Calibri" w:hAnsi="Calibri" w:cs="Calibri"/>
        </w:rPr>
        <w:t xml:space="preserve">) as seguintes informações </w:t>
      </w:r>
      <w:r w:rsidRPr="002E00EF">
        <w:rPr>
          <w:rFonts w:ascii="Calibri" w:hAnsi="Calibri" w:cs="Calibri"/>
        </w:rPr>
        <w:t>relativas ao investidor líder</w:t>
      </w:r>
      <w:r w:rsidR="00833B5D" w:rsidRPr="002E00EF">
        <w:rPr>
          <w:rFonts w:ascii="Calibri" w:hAnsi="Calibri" w:cs="Calibri"/>
        </w:rPr>
        <w:t>:</w:t>
      </w:r>
    </w:p>
    <w:p w14:paraId="5208288E"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1. identificação e </w:t>
      </w:r>
      <w:r w:rsidR="00B15970" w:rsidRPr="002E00EF">
        <w:rPr>
          <w:rFonts w:ascii="Calibri" w:hAnsi="Calibri" w:cs="Calibri"/>
        </w:rPr>
        <w:t>qualificação</w:t>
      </w:r>
      <w:r w:rsidR="007B519C" w:rsidRPr="002E00EF">
        <w:rPr>
          <w:rFonts w:ascii="Calibri" w:hAnsi="Calibri" w:cs="Calibri"/>
        </w:rPr>
        <w:t>, incluindo administrador e sócios, em caso de pessoa jurídica</w:t>
      </w:r>
      <w:r w:rsidRPr="002E00EF">
        <w:rPr>
          <w:rFonts w:ascii="Calibri" w:hAnsi="Calibri" w:cs="Calibri"/>
        </w:rPr>
        <w:t>;</w:t>
      </w:r>
    </w:p>
    <w:p w14:paraId="4FD3CFB0"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2. valor de aporte pretendido </w:t>
      </w:r>
      <w:r w:rsidR="00B15970" w:rsidRPr="002E00EF">
        <w:rPr>
          <w:rFonts w:ascii="Calibri" w:hAnsi="Calibri" w:cs="Calibri"/>
        </w:rPr>
        <w:t>na oferta pública</w:t>
      </w:r>
      <w:r w:rsidRPr="002E00EF">
        <w:rPr>
          <w:rFonts w:ascii="Calibri" w:hAnsi="Calibri" w:cs="Calibri"/>
        </w:rPr>
        <w:t>;</w:t>
      </w:r>
    </w:p>
    <w:p w14:paraId="0BD3764C" w14:textId="71C7088F" w:rsidR="00B15970"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3. método de cálculo da taxa de desempenho</w:t>
      </w:r>
      <w:r w:rsidR="007A6AB1" w:rsidRPr="002E00EF">
        <w:rPr>
          <w:rFonts w:ascii="Calibri" w:hAnsi="Calibri" w:cs="Calibri"/>
        </w:rPr>
        <w:t xml:space="preserve"> (performance)</w:t>
      </w:r>
      <w:r w:rsidRPr="002E00EF">
        <w:rPr>
          <w:rFonts w:ascii="Calibri" w:hAnsi="Calibri" w:cs="Calibri"/>
        </w:rPr>
        <w:t>, se houver;</w:t>
      </w:r>
    </w:p>
    <w:p w14:paraId="7BA0437E" w14:textId="035D2F88" w:rsidR="00587120" w:rsidRPr="002E00EF" w:rsidRDefault="0058712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4. outras formas de remuneração, observado o art. </w:t>
      </w:r>
      <w:r w:rsidR="00135016">
        <w:rPr>
          <w:rFonts w:ascii="Calibri" w:hAnsi="Calibri" w:cs="Calibri"/>
        </w:rPr>
        <w:t>48</w:t>
      </w:r>
      <w:r w:rsidRPr="002E00EF">
        <w:rPr>
          <w:rFonts w:ascii="Calibri" w:hAnsi="Calibri" w:cs="Calibri"/>
        </w:rPr>
        <w:t>, I;</w:t>
      </w:r>
    </w:p>
    <w:p w14:paraId="768B683B" w14:textId="170A6136" w:rsidR="00833B5D" w:rsidRPr="002E00EF" w:rsidRDefault="0058712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5</w:t>
      </w:r>
      <w:r w:rsidR="00833B5D" w:rsidRPr="002E00EF">
        <w:rPr>
          <w:rFonts w:ascii="Calibri" w:hAnsi="Calibri" w:cs="Calibri"/>
        </w:rPr>
        <w:t>. eventual participação no quadro administrativo do emissor após a conclusão da oferta;</w:t>
      </w:r>
    </w:p>
    <w:p w14:paraId="46DF061A" w14:textId="56910131" w:rsidR="00833B5D" w:rsidRPr="002E00EF" w:rsidRDefault="0058712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6</w:t>
      </w:r>
      <w:r w:rsidR="00833B5D" w:rsidRPr="002E00EF">
        <w:rPr>
          <w:rFonts w:ascii="Calibri" w:hAnsi="Calibri" w:cs="Calibri"/>
        </w:rPr>
        <w:t xml:space="preserve">. potenciais conflitos de interesse </w:t>
      </w:r>
      <w:r w:rsidR="00B15970" w:rsidRPr="002E00EF">
        <w:rPr>
          <w:rFonts w:ascii="Calibri" w:hAnsi="Calibri" w:cs="Calibri"/>
        </w:rPr>
        <w:t>em relação à sociedade</w:t>
      </w:r>
      <w:r w:rsidR="00833B5D" w:rsidRPr="002E00EF">
        <w:rPr>
          <w:rFonts w:ascii="Calibri" w:hAnsi="Calibri" w:cs="Calibri"/>
        </w:rPr>
        <w:t xml:space="preserve"> empre</w:t>
      </w:r>
      <w:r w:rsidR="00B15970" w:rsidRPr="002E00EF">
        <w:rPr>
          <w:rFonts w:ascii="Calibri" w:hAnsi="Calibri" w:cs="Calibri"/>
        </w:rPr>
        <w:t>sária</w:t>
      </w:r>
      <w:r w:rsidR="00833B5D" w:rsidRPr="002E00EF">
        <w:rPr>
          <w:rFonts w:ascii="Calibri" w:hAnsi="Calibri" w:cs="Calibri"/>
        </w:rPr>
        <w:t xml:space="preserve"> de pequeno porte</w:t>
      </w:r>
      <w:r w:rsidR="00CB623E" w:rsidRPr="002E00EF">
        <w:rPr>
          <w:rFonts w:ascii="Calibri" w:hAnsi="Calibri" w:cs="Calibri"/>
        </w:rPr>
        <w:t>, incluindo valores já investidos no negócio</w:t>
      </w:r>
      <w:r w:rsidR="00833B5D" w:rsidRPr="002E00EF">
        <w:rPr>
          <w:rFonts w:ascii="Calibri" w:hAnsi="Calibri" w:cs="Calibri"/>
        </w:rPr>
        <w:t>;</w:t>
      </w:r>
    </w:p>
    <w:p w14:paraId="30CF1530" w14:textId="68653963" w:rsidR="00833B5D" w:rsidRPr="00C27A10" w:rsidRDefault="00587120" w:rsidP="006773A9">
      <w:pPr>
        <w:pStyle w:val="NormalWeb"/>
        <w:spacing w:before="120" w:beforeAutospacing="0" w:after="120" w:afterAutospacing="0"/>
        <w:ind w:firstLine="567"/>
        <w:jc w:val="both"/>
        <w:rPr>
          <w:rFonts w:ascii="Calibri" w:hAnsi="Calibri" w:cs="Calibri"/>
          <w:color w:val="0D0D0D"/>
        </w:rPr>
      </w:pPr>
      <w:r w:rsidRPr="002E00EF">
        <w:rPr>
          <w:rFonts w:ascii="Calibri" w:hAnsi="Calibri" w:cs="Calibri"/>
        </w:rPr>
        <w:t>7</w:t>
      </w:r>
      <w:r w:rsidR="00833B5D" w:rsidRPr="002E00EF">
        <w:rPr>
          <w:rFonts w:ascii="Calibri" w:hAnsi="Calibri" w:cs="Calibri"/>
        </w:rPr>
        <w:t xml:space="preserve">. </w:t>
      </w:r>
      <w:r w:rsidR="0063674B" w:rsidRPr="002E00EF">
        <w:rPr>
          <w:rFonts w:ascii="Calibri" w:hAnsi="Calibri" w:cs="Calibri"/>
        </w:rPr>
        <w:t xml:space="preserve">quando aplicável, </w:t>
      </w:r>
      <w:r w:rsidR="00833B5D" w:rsidRPr="002E00EF">
        <w:rPr>
          <w:rFonts w:ascii="Calibri" w:hAnsi="Calibri" w:cs="Calibri"/>
        </w:rPr>
        <w:t xml:space="preserve">conteúdo e periodicidade das informações a serem prestadas acerca do andamento dos negócios </w:t>
      </w:r>
      <w:r w:rsidR="009E7535" w:rsidRPr="002E00EF">
        <w:rPr>
          <w:rFonts w:ascii="Calibri" w:hAnsi="Calibri" w:cs="Calibri"/>
        </w:rPr>
        <w:t xml:space="preserve">e métricas de acompanhamento de riscos e </w:t>
      </w:r>
      <w:r w:rsidR="009E7535" w:rsidRPr="009E7535">
        <w:rPr>
          <w:rFonts w:ascii="Calibri" w:hAnsi="Calibri" w:cs="Calibri"/>
          <w:color w:val="0D0D0D"/>
        </w:rPr>
        <w:t>de impacto positivo social e ambiental aplicáveis às</w:t>
      </w:r>
      <w:r w:rsidR="00833B5D" w:rsidRPr="00C27A10">
        <w:rPr>
          <w:rFonts w:ascii="Calibri" w:hAnsi="Calibri" w:cs="Calibri"/>
          <w:color w:val="0D0D0D"/>
        </w:rPr>
        <w:t xml:space="preserve"> </w:t>
      </w:r>
      <w:r w:rsidR="004E06CF" w:rsidRPr="00C27A10">
        <w:rPr>
          <w:rFonts w:ascii="Calibri" w:hAnsi="Calibri" w:cs="Calibri"/>
          <w:color w:val="0D0D0D"/>
        </w:rPr>
        <w:t>sociedade</w:t>
      </w:r>
      <w:r w:rsidR="009E7535">
        <w:rPr>
          <w:rFonts w:ascii="Calibri" w:hAnsi="Calibri" w:cs="Calibri"/>
          <w:color w:val="0D0D0D"/>
        </w:rPr>
        <w:t>s</w:t>
      </w:r>
      <w:r w:rsidR="004E06CF" w:rsidRPr="00C27A10">
        <w:rPr>
          <w:rFonts w:ascii="Calibri" w:hAnsi="Calibri" w:cs="Calibri"/>
          <w:color w:val="0D0D0D"/>
        </w:rPr>
        <w:t xml:space="preserve"> empresária</w:t>
      </w:r>
      <w:r w:rsidR="009E7535">
        <w:rPr>
          <w:rFonts w:ascii="Calibri" w:hAnsi="Calibri" w:cs="Calibri"/>
          <w:color w:val="0D0D0D"/>
        </w:rPr>
        <w:t>s</w:t>
      </w:r>
      <w:r w:rsidR="004E06CF" w:rsidRPr="00C27A10">
        <w:rPr>
          <w:rFonts w:ascii="Calibri" w:hAnsi="Calibri" w:cs="Calibri"/>
          <w:color w:val="0D0D0D"/>
        </w:rPr>
        <w:t xml:space="preserve"> </w:t>
      </w:r>
      <w:r w:rsidR="00833B5D" w:rsidRPr="00C27A10">
        <w:rPr>
          <w:rFonts w:ascii="Calibri" w:hAnsi="Calibri" w:cs="Calibri"/>
          <w:color w:val="0D0D0D"/>
        </w:rPr>
        <w:t>de pequeno porte;</w:t>
      </w:r>
    </w:p>
    <w:p w14:paraId="48B2CD24" w14:textId="11DE769B" w:rsidR="001F3EA4" w:rsidRPr="00C27A10" w:rsidRDefault="00587120"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8</w:t>
      </w:r>
      <w:r w:rsidR="001F3EA4" w:rsidRPr="00C27A10">
        <w:rPr>
          <w:rFonts w:ascii="Calibri" w:hAnsi="Calibri" w:cs="Calibri"/>
          <w:color w:val="0D0D0D"/>
        </w:rPr>
        <w:t xml:space="preserve">. funções a serem desempenhadas nos termos do art. </w:t>
      </w:r>
      <w:r w:rsidR="00E62E55">
        <w:rPr>
          <w:rFonts w:ascii="Calibri" w:hAnsi="Calibri" w:cs="Calibri"/>
          <w:color w:val="0D0D0D"/>
        </w:rPr>
        <w:t>4</w:t>
      </w:r>
      <w:r w:rsidR="00135016">
        <w:rPr>
          <w:rFonts w:ascii="Calibri" w:hAnsi="Calibri" w:cs="Calibri"/>
          <w:color w:val="0D0D0D"/>
        </w:rPr>
        <w:t>6</w:t>
      </w:r>
      <w:r w:rsidR="0010043D">
        <w:rPr>
          <w:rFonts w:ascii="Calibri" w:hAnsi="Calibri" w:cs="Calibri"/>
          <w:color w:val="0D0D0D"/>
        </w:rPr>
        <w:t>, § 3º</w:t>
      </w:r>
      <w:r w:rsidR="001F3EA4" w:rsidRPr="00C27A10">
        <w:rPr>
          <w:rFonts w:ascii="Calibri" w:hAnsi="Calibri" w:cs="Calibri"/>
          <w:color w:val="0D0D0D"/>
        </w:rPr>
        <w:t xml:space="preserve"> da </w:t>
      </w:r>
      <w:r w:rsidR="00EF6198">
        <w:rPr>
          <w:rFonts w:ascii="Calibri" w:hAnsi="Calibri" w:cs="Calibri"/>
          <w:color w:val="0D0D0D"/>
        </w:rPr>
        <w:t>Resolução</w:t>
      </w:r>
      <w:r w:rsidR="00CB623E" w:rsidRPr="00C27A10">
        <w:rPr>
          <w:rFonts w:ascii="Calibri" w:hAnsi="Calibri" w:cs="Calibri"/>
          <w:color w:val="0D0D0D"/>
        </w:rPr>
        <w:t>;</w:t>
      </w:r>
    </w:p>
    <w:p w14:paraId="2E9E0599" w14:textId="280D7318" w:rsidR="00CB623E" w:rsidRPr="00C27A10" w:rsidRDefault="00587120"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9</w:t>
      </w:r>
      <w:r w:rsidR="00833B5D" w:rsidRPr="00C27A10">
        <w:rPr>
          <w:rFonts w:ascii="Calibri" w:hAnsi="Calibri" w:cs="Calibri"/>
          <w:color w:val="0D0D0D"/>
        </w:rPr>
        <w:t xml:space="preserve">. </w:t>
      </w:r>
      <w:r w:rsidR="00CB623E" w:rsidRPr="00C27A10">
        <w:rPr>
          <w:rFonts w:ascii="Calibri" w:hAnsi="Calibri" w:cs="Calibri"/>
          <w:color w:val="0D0D0D"/>
        </w:rPr>
        <w:t>experiência que possui nos mercados de atuação da sociedade;</w:t>
      </w:r>
    </w:p>
    <w:p w14:paraId="4141A8C2" w14:textId="4BF4DE52" w:rsidR="00833B5D" w:rsidRPr="00C27A10" w:rsidRDefault="00587120"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10</w:t>
      </w:r>
      <w:r w:rsidR="00CB623E" w:rsidRPr="00C27A10">
        <w:rPr>
          <w:rFonts w:ascii="Calibri" w:hAnsi="Calibri" w:cs="Calibri"/>
          <w:color w:val="0D0D0D"/>
        </w:rPr>
        <w:t xml:space="preserve">. </w:t>
      </w:r>
      <w:r w:rsidR="00833B5D" w:rsidRPr="00C27A10">
        <w:rPr>
          <w:rFonts w:ascii="Calibri" w:hAnsi="Calibri" w:cs="Calibri"/>
          <w:color w:val="0D0D0D"/>
        </w:rPr>
        <w:t>canal de comunicação entre o investidor líder e os demais investidores da oferta; e</w:t>
      </w:r>
    </w:p>
    <w:p w14:paraId="3E69AAB0" w14:textId="1F93B4B9" w:rsidR="00833B5D" w:rsidRPr="00C27A10" w:rsidRDefault="00CB623E"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1</w:t>
      </w:r>
      <w:r w:rsidR="00587120">
        <w:rPr>
          <w:rFonts w:ascii="Calibri" w:hAnsi="Calibri" w:cs="Calibri"/>
          <w:color w:val="0D0D0D"/>
        </w:rPr>
        <w:t>1</w:t>
      </w:r>
      <w:r w:rsidR="00833B5D" w:rsidRPr="00C27A10">
        <w:rPr>
          <w:rFonts w:ascii="Calibri" w:hAnsi="Calibri" w:cs="Calibri"/>
          <w:color w:val="0D0D0D"/>
        </w:rPr>
        <w:t xml:space="preserve">. os investimentos do investidor líder utilizados para comprovar </w:t>
      </w:r>
      <w:r w:rsidR="006A6D48" w:rsidRPr="00C27A10">
        <w:rPr>
          <w:rFonts w:ascii="Calibri" w:hAnsi="Calibri" w:cs="Calibri"/>
          <w:color w:val="0D0D0D"/>
        </w:rPr>
        <w:t>a sua</w:t>
      </w:r>
      <w:r w:rsidR="00833B5D" w:rsidRPr="00C27A10">
        <w:rPr>
          <w:rFonts w:ascii="Calibri" w:hAnsi="Calibri" w:cs="Calibri"/>
          <w:color w:val="0D0D0D"/>
        </w:rPr>
        <w:t xml:space="preserve"> experiência</w:t>
      </w:r>
      <w:r w:rsidR="006A6D48" w:rsidRPr="00C27A10">
        <w:rPr>
          <w:rFonts w:ascii="Calibri" w:hAnsi="Calibri" w:cs="Calibri"/>
          <w:color w:val="0D0D0D"/>
        </w:rPr>
        <w:t>, conforme</w:t>
      </w:r>
      <w:r w:rsidR="00833B5D" w:rsidRPr="00C27A10">
        <w:rPr>
          <w:rFonts w:ascii="Calibri" w:hAnsi="Calibri" w:cs="Calibri"/>
          <w:color w:val="0D0D0D"/>
        </w:rPr>
        <w:t xml:space="preserve"> art. </w:t>
      </w:r>
      <w:r w:rsidR="00E62E55">
        <w:rPr>
          <w:rFonts w:ascii="Calibri" w:hAnsi="Calibri" w:cs="Calibri"/>
          <w:color w:val="0D0D0D"/>
        </w:rPr>
        <w:t>4</w:t>
      </w:r>
      <w:r w:rsidR="009A1C9F">
        <w:rPr>
          <w:rFonts w:ascii="Calibri" w:hAnsi="Calibri" w:cs="Calibri"/>
          <w:color w:val="0D0D0D"/>
        </w:rPr>
        <w:t>6</w:t>
      </w:r>
      <w:r w:rsidR="00833B5D" w:rsidRPr="00C27A10">
        <w:rPr>
          <w:rFonts w:ascii="Calibri" w:hAnsi="Calibri" w:cs="Calibri"/>
          <w:color w:val="0D0D0D"/>
        </w:rPr>
        <w:t xml:space="preserve">, </w:t>
      </w:r>
      <w:r w:rsidR="00D9414A" w:rsidRPr="00C27A10">
        <w:rPr>
          <w:rFonts w:ascii="Calibri" w:hAnsi="Calibri" w:cs="Calibri"/>
          <w:color w:val="0D0D0D"/>
        </w:rPr>
        <w:t>§ 2º</w:t>
      </w:r>
      <w:r w:rsidR="00833B5D" w:rsidRPr="00C27A10">
        <w:rPr>
          <w:rFonts w:ascii="Calibri" w:hAnsi="Calibri" w:cs="Calibri"/>
          <w:color w:val="0D0D0D"/>
        </w:rPr>
        <w:t xml:space="preserve">, listando </w:t>
      </w:r>
      <w:r w:rsidR="0063674B" w:rsidRPr="00C27A10">
        <w:rPr>
          <w:rFonts w:ascii="Calibri" w:hAnsi="Calibri" w:cs="Calibri"/>
          <w:color w:val="0D0D0D"/>
        </w:rPr>
        <w:t>a</w:t>
      </w:r>
      <w:r w:rsidR="00833B5D" w:rsidRPr="00C27A10">
        <w:rPr>
          <w:rFonts w:ascii="Calibri" w:hAnsi="Calibri" w:cs="Calibri"/>
          <w:color w:val="0D0D0D"/>
        </w:rPr>
        <w:t xml:space="preserve">s </w:t>
      </w:r>
      <w:r w:rsidR="0063674B" w:rsidRPr="00C27A10">
        <w:rPr>
          <w:rFonts w:ascii="Calibri" w:hAnsi="Calibri" w:cs="Calibri"/>
          <w:color w:val="0D0D0D"/>
        </w:rPr>
        <w:t>sociedades empresárias</w:t>
      </w:r>
      <w:r w:rsidR="00833B5D" w:rsidRPr="00C27A10">
        <w:rPr>
          <w:rFonts w:ascii="Calibri" w:hAnsi="Calibri" w:cs="Calibri"/>
          <w:color w:val="0D0D0D"/>
        </w:rPr>
        <w:t xml:space="preserve"> de pequeno porte</w:t>
      </w:r>
      <w:r w:rsidR="0063674B" w:rsidRPr="00C27A10">
        <w:rPr>
          <w:rFonts w:ascii="Calibri" w:hAnsi="Calibri" w:cs="Calibri"/>
          <w:color w:val="0D0D0D"/>
        </w:rPr>
        <w:t xml:space="preserve"> nas quais já realizou investimentos</w:t>
      </w:r>
      <w:r w:rsidR="006A6D48" w:rsidRPr="00C27A10">
        <w:rPr>
          <w:rFonts w:ascii="Calibri" w:hAnsi="Calibri" w:cs="Calibri"/>
          <w:color w:val="0D0D0D"/>
        </w:rPr>
        <w:t xml:space="preserve">, </w:t>
      </w:r>
      <w:r w:rsidR="006A6D48" w:rsidRPr="00C27A10">
        <w:rPr>
          <w:rFonts w:ascii="Calibri" w:hAnsi="Calibri" w:cs="Calibri"/>
        </w:rPr>
        <w:t>o percentual de sua participação e os resultados</w:t>
      </w:r>
      <w:r w:rsidRPr="00C27A10">
        <w:rPr>
          <w:rFonts w:ascii="Calibri" w:hAnsi="Calibri" w:cs="Calibri"/>
        </w:rPr>
        <w:t xml:space="preserve"> positivos e negativos já</w:t>
      </w:r>
      <w:r w:rsidR="006A6D48" w:rsidRPr="00C27A10">
        <w:rPr>
          <w:rFonts w:ascii="Calibri" w:hAnsi="Calibri" w:cs="Calibri"/>
        </w:rPr>
        <w:t xml:space="preserve"> auferidos.</w:t>
      </w:r>
    </w:p>
    <w:p w14:paraId="2208AD9C" w14:textId="77777777" w:rsidR="00833B5D"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b/>
          <w:color w:val="0D0D0D"/>
        </w:rPr>
        <w:t>Seção 5. Comunicação sobre a prestação de informações contínuas após a oferta</w:t>
      </w:r>
      <w:r w:rsidRPr="00C27A10">
        <w:rPr>
          <w:rFonts w:ascii="Calibri" w:hAnsi="Calibri" w:cs="Calibri"/>
          <w:color w:val="0D0D0D"/>
        </w:rPr>
        <w:t xml:space="preserve"> </w:t>
      </w:r>
    </w:p>
    <w:p w14:paraId="065B14B9" w14:textId="7B81F7F9" w:rsidR="00833B5D"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 </w:t>
      </w:r>
      <w:r w:rsidR="0063674B" w:rsidRPr="00C27A10">
        <w:rPr>
          <w:rFonts w:ascii="Calibri" w:hAnsi="Calibri" w:cs="Calibri"/>
          <w:color w:val="0D0D0D"/>
        </w:rPr>
        <w:t>descrever</w:t>
      </w:r>
      <w:r w:rsidRPr="00C27A10">
        <w:rPr>
          <w:rFonts w:ascii="Calibri" w:hAnsi="Calibri" w:cs="Calibri"/>
          <w:color w:val="0D0D0D"/>
        </w:rPr>
        <w:t xml:space="preserve"> </w:t>
      </w:r>
      <w:r w:rsidR="0063674B" w:rsidRPr="00C27A10">
        <w:rPr>
          <w:rFonts w:ascii="Calibri" w:hAnsi="Calibri" w:cs="Calibri"/>
          <w:color w:val="0D0D0D"/>
        </w:rPr>
        <w:t>quais</w:t>
      </w:r>
      <w:r w:rsidRPr="00C27A10">
        <w:rPr>
          <w:rFonts w:ascii="Calibri" w:hAnsi="Calibri" w:cs="Calibri"/>
          <w:color w:val="0D0D0D"/>
        </w:rPr>
        <w:t xml:space="preserve"> informações periódicas </w:t>
      </w:r>
      <w:r w:rsidR="009919CB" w:rsidRPr="00C27A10">
        <w:rPr>
          <w:rFonts w:ascii="Calibri" w:hAnsi="Calibri" w:cs="Calibri"/>
          <w:color w:val="0D0D0D"/>
        </w:rPr>
        <w:t>a sociedade</w:t>
      </w:r>
      <w:r w:rsidR="003E785C" w:rsidRPr="00C27A10">
        <w:rPr>
          <w:rFonts w:ascii="Calibri" w:hAnsi="Calibri" w:cs="Calibri"/>
          <w:color w:val="0D0D0D"/>
        </w:rPr>
        <w:t xml:space="preserve"> empresária</w:t>
      </w:r>
      <w:r w:rsidRPr="00C27A10">
        <w:rPr>
          <w:rFonts w:ascii="Calibri" w:hAnsi="Calibri" w:cs="Calibri"/>
          <w:color w:val="0D0D0D"/>
        </w:rPr>
        <w:t xml:space="preserve"> de pequeno porte se compromete a divulgar para os investidores por meio da plataforma, descrevendo a periodicidade e as informações que serão prestadas, como, por exemplo: indicadores de desempenho, informações financeiras, desenvolvimento de novos produtos, mudanças de equipe,</w:t>
      </w:r>
      <w:r w:rsidR="00544BF0" w:rsidRPr="00C27A10">
        <w:rPr>
          <w:rFonts w:ascii="Calibri" w:hAnsi="Calibri" w:cs="Calibri"/>
          <w:color w:val="0D0D0D"/>
        </w:rPr>
        <w:t xml:space="preserve"> acompanhamento de indicadores de impacto social e ambiental,</w:t>
      </w:r>
      <w:r w:rsidRPr="00C27A10">
        <w:rPr>
          <w:rFonts w:ascii="Calibri" w:hAnsi="Calibri" w:cs="Calibri"/>
          <w:color w:val="0D0D0D"/>
        </w:rPr>
        <w:t xml:space="preserve"> etc.</w:t>
      </w:r>
    </w:p>
    <w:p w14:paraId="1D845983" w14:textId="77777777" w:rsidR="00833B5D"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b/>
          <w:color w:val="0D0D0D"/>
        </w:rPr>
        <w:t>Seção 6. Alertas</w:t>
      </w:r>
      <w:r w:rsidR="0063674B" w:rsidRPr="00C27A10">
        <w:rPr>
          <w:rFonts w:ascii="Calibri" w:hAnsi="Calibri" w:cs="Calibri"/>
          <w:b/>
          <w:color w:val="0D0D0D"/>
        </w:rPr>
        <w:t xml:space="preserve"> sobre riscos</w:t>
      </w:r>
      <w:r w:rsidRPr="00C27A10">
        <w:rPr>
          <w:rFonts w:ascii="Calibri" w:hAnsi="Calibri" w:cs="Calibri"/>
          <w:color w:val="0D0D0D"/>
        </w:rPr>
        <w:t>:</w:t>
      </w:r>
    </w:p>
    <w:p w14:paraId="0CC31793" w14:textId="77777777" w:rsidR="00861992" w:rsidRPr="00C27A10" w:rsidRDefault="00861992"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lastRenderedPageBreak/>
        <w:t>a) informar que há possibilidade de perda da totalidade do capital investido em decorrência do insucesso da sociedade empresária de pequeno porte;</w:t>
      </w:r>
    </w:p>
    <w:p w14:paraId="553CA2A6" w14:textId="77777777" w:rsidR="00833B5D" w:rsidRPr="00C27A10" w:rsidRDefault="0063674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b</w:t>
      </w:r>
      <w:r w:rsidR="00833B5D" w:rsidRPr="00C27A10">
        <w:rPr>
          <w:rFonts w:ascii="Calibri" w:hAnsi="Calibri" w:cs="Calibri"/>
          <w:color w:val="0D0D0D"/>
        </w:rPr>
        <w:t xml:space="preserve">) informar a eventual existência de outros </w:t>
      </w:r>
      <w:r w:rsidR="00CA41F8" w:rsidRPr="00C27A10">
        <w:rPr>
          <w:rFonts w:ascii="Calibri" w:hAnsi="Calibri" w:cs="Calibri"/>
          <w:color w:val="0D0D0D"/>
        </w:rPr>
        <w:t xml:space="preserve">títulos, instrumentos ou </w:t>
      </w:r>
      <w:r w:rsidR="00833B5D" w:rsidRPr="00C27A10">
        <w:rPr>
          <w:rFonts w:ascii="Calibri" w:hAnsi="Calibri" w:cs="Calibri"/>
          <w:color w:val="0D0D0D"/>
        </w:rPr>
        <w:t xml:space="preserve">valores mobiliários </w:t>
      </w:r>
      <w:r w:rsidR="009919CB" w:rsidRPr="00C27A10">
        <w:rPr>
          <w:rFonts w:ascii="Calibri" w:hAnsi="Calibri" w:cs="Calibri"/>
          <w:color w:val="0D0D0D"/>
        </w:rPr>
        <w:t>da sociedade empresária</w:t>
      </w:r>
      <w:r w:rsidR="00833B5D" w:rsidRPr="00C27A10">
        <w:rPr>
          <w:rFonts w:ascii="Calibri" w:hAnsi="Calibri" w:cs="Calibri"/>
          <w:color w:val="0D0D0D"/>
        </w:rPr>
        <w:t xml:space="preserve"> de pequeno porte que confiram direitos ou privilégios adicionais àqueles objetos da oferta e como aqueles direitos podem materialmente limitar ou diluir a participação do investidor na sociedade;</w:t>
      </w:r>
    </w:p>
    <w:p w14:paraId="22B73D2A" w14:textId="24E01D9F" w:rsidR="00833B5D" w:rsidRPr="00C27A10" w:rsidRDefault="0063674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c</w:t>
      </w:r>
      <w:r w:rsidR="00833B5D" w:rsidRPr="00C27A10">
        <w:rPr>
          <w:rFonts w:ascii="Calibri" w:hAnsi="Calibri" w:cs="Calibri"/>
          <w:color w:val="0D0D0D"/>
        </w:rPr>
        <w:t>) informar a eventual existência de oferta privada</w:t>
      </w:r>
      <w:r w:rsidR="00CB731D" w:rsidRPr="00C27A10">
        <w:rPr>
          <w:rFonts w:ascii="Calibri" w:hAnsi="Calibri" w:cs="Calibri"/>
          <w:color w:val="0D0D0D"/>
        </w:rPr>
        <w:t xml:space="preserve"> que compõe a rodada de financiamento,</w:t>
      </w:r>
      <w:r w:rsidR="00833B5D" w:rsidRPr="00C27A10">
        <w:rPr>
          <w:rFonts w:ascii="Calibri" w:hAnsi="Calibri" w:cs="Calibri"/>
          <w:color w:val="0D0D0D"/>
        </w:rPr>
        <w:t xml:space="preserve"> </w:t>
      </w:r>
      <w:r w:rsidR="00CB731D" w:rsidRPr="00C27A10">
        <w:rPr>
          <w:rFonts w:ascii="Calibri" w:hAnsi="Calibri" w:cs="Calibri"/>
          <w:color w:val="0D0D0D"/>
        </w:rPr>
        <w:t xml:space="preserve">seja ela prévia ou </w:t>
      </w:r>
      <w:r w:rsidR="00833B5D" w:rsidRPr="00C27A10">
        <w:rPr>
          <w:rFonts w:ascii="Calibri" w:hAnsi="Calibri" w:cs="Calibri"/>
          <w:color w:val="0D0D0D"/>
        </w:rPr>
        <w:t>simultânea</w:t>
      </w:r>
      <w:r w:rsidR="00CB731D" w:rsidRPr="00C27A10">
        <w:rPr>
          <w:rFonts w:ascii="Calibri" w:hAnsi="Calibri" w:cs="Calibri"/>
          <w:color w:val="0D0D0D"/>
        </w:rPr>
        <w:t>,</w:t>
      </w:r>
      <w:r w:rsidR="00833B5D" w:rsidRPr="00C27A10">
        <w:rPr>
          <w:rFonts w:ascii="Calibri" w:hAnsi="Calibri" w:cs="Calibri"/>
          <w:color w:val="0D0D0D"/>
        </w:rPr>
        <w:t xml:space="preserve"> incluindo o montante da oferta privada expresso em valor monetário e em proporção ao valor alvo sendo ofertado publicamente com dispensa de registro nos termos desta </w:t>
      </w:r>
      <w:r w:rsidR="00EF6198">
        <w:rPr>
          <w:rFonts w:ascii="Calibri" w:hAnsi="Calibri" w:cs="Calibri"/>
          <w:color w:val="0D0D0D"/>
        </w:rPr>
        <w:t>Resolução</w:t>
      </w:r>
      <w:r w:rsidR="00833B5D" w:rsidRPr="00C27A10">
        <w:rPr>
          <w:rFonts w:ascii="Calibri" w:hAnsi="Calibri" w:cs="Calibri"/>
          <w:color w:val="0D0D0D"/>
        </w:rPr>
        <w:t xml:space="preserve"> e, quando for o caso, esclarec</w:t>
      </w:r>
      <w:r w:rsidRPr="00C27A10">
        <w:rPr>
          <w:rFonts w:ascii="Calibri" w:hAnsi="Calibri" w:cs="Calibri"/>
          <w:color w:val="0D0D0D"/>
        </w:rPr>
        <w:t>er</w:t>
      </w:r>
      <w:r w:rsidR="00833B5D" w:rsidRPr="00C27A10">
        <w:rPr>
          <w:rFonts w:ascii="Calibri" w:hAnsi="Calibri" w:cs="Calibri"/>
          <w:color w:val="0D0D0D"/>
        </w:rPr>
        <w:t xml:space="preserve"> como os </w:t>
      </w:r>
      <w:r w:rsidR="00CA41F8" w:rsidRPr="00C27A10">
        <w:rPr>
          <w:rFonts w:ascii="Calibri" w:hAnsi="Calibri" w:cs="Calibri"/>
          <w:color w:val="0D0D0D"/>
        </w:rPr>
        <w:t xml:space="preserve">títulos, instrumentos ou </w:t>
      </w:r>
      <w:r w:rsidR="00833B5D" w:rsidRPr="00C27A10">
        <w:rPr>
          <w:rFonts w:ascii="Calibri" w:hAnsi="Calibri" w:cs="Calibri"/>
          <w:color w:val="0D0D0D"/>
        </w:rPr>
        <w:t>valores mobiliários ofertados priva</w:t>
      </w:r>
      <w:r w:rsidR="004365D5" w:rsidRPr="00C27A10">
        <w:rPr>
          <w:rFonts w:ascii="Calibri" w:hAnsi="Calibri" w:cs="Calibri"/>
          <w:color w:val="0D0D0D"/>
        </w:rPr>
        <w:t>d</w:t>
      </w:r>
      <w:r w:rsidR="00833B5D" w:rsidRPr="00C27A10">
        <w:rPr>
          <w:rFonts w:ascii="Calibri" w:hAnsi="Calibri" w:cs="Calibri"/>
          <w:color w:val="0D0D0D"/>
        </w:rPr>
        <w:t>amente podem materialmente limitar ou diluir a participação do investidor</w:t>
      </w:r>
      <w:r w:rsidR="00833B5D" w:rsidRPr="00C27A10">
        <w:rPr>
          <w:rFonts w:ascii="Calibri" w:hAnsi="Calibri" w:cs="Calibri"/>
        </w:rPr>
        <w:t>;</w:t>
      </w:r>
    </w:p>
    <w:p w14:paraId="506320B1" w14:textId="77777777" w:rsidR="00833B5D"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d</w:t>
      </w:r>
      <w:r w:rsidR="00833B5D" w:rsidRPr="00C27A10">
        <w:rPr>
          <w:rFonts w:ascii="Calibri" w:hAnsi="Calibri" w:cs="Calibri"/>
          <w:color w:val="0D0D0D"/>
        </w:rPr>
        <w:t xml:space="preserve">) informar </w:t>
      </w:r>
      <w:r w:rsidR="00833B5D" w:rsidRPr="00C27A10">
        <w:rPr>
          <w:rFonts w:ascii="Calibri" w:hAnsi="Calibri" w:cs="Calibri"/>
        </w:rPr>
        <w:t>o direito do investidor</w:t>
      </w:r>
      <w:r w:rsidR="00833B5D" w:rsidRPr="00C27A10">
        <w:rPr>
          <w:rFonts w:ascii="Calibri" w:hAnsi="Calibri" w:cs="Calibri"/>
          <w:color w:val="0D0D0D"/>
        </w:rPr>
        <w:t xml:space="preserve"> de desistir </w:t>
      </w:r>
      <w:r w:rsidR="00FF60A8" w:rsidRPr="00C27A10">
        <w:rPr>
          <w:rFonts w:ascii="Calibri" w:hAnsi="Calibri" w:cs="Calibri"/>
          <w:color w:val="0D0D0D"/>
        </w:rPr>
        <w:t>do</w:t>
      </w:r>
      <w:r w:rsidR="00833B5D" w:rsidRPr="00C27A10">
        <w:rPr>
          <w:rFonts w:ascii="Calibri" w:hAnsi="Calibri" w:cs="Calibri"/>
          <w:color w:val="0D0D0D"/>
        </w:rPr>
        <w:t xml:space="preserve"> investimento</w:t>
      </w:r>
      <w:r w:rsidR="00833B5D" w:rsidRPr="00C27A10">
        <w:rPr>
          <w:rFonts w:ascii="Calibri" w:hAnsi="Calibri" w:cs="Calibri"/>
        </w:rPr>
        <w:t xml:space="preserve"> sem incorrer em quaisquer multas ou penalidades</w:t>
      </w:r>
      <w:r w:rsidR="00833B5D" w:rsidRPr="00C27A10">
        <w:rPr>
          <w:rFonts w:ascii="Calibri" w:hAnsi="Calibri" w:cs="Calibri"/>
          <w:color w:val="0D0D0D"/>
        </w:rPr>
        <w:t xml:space="preserve">, </w:t>
      </w:r>
      <w:r w:rsidR="00861992" w:rsidRPr="00C27A10">
        <w:rPr>
          <w:rFonts w:ascii="Calibri" w:hAnsi="Calibri" w:cs="Calibri"/>
          <w:color w:val="0D0D0D"/>
        </w:rPr>
        <w:t>durante o prazo de desistência</w:t>
      </w:r>
      <w:r w:rsidR="00833B5D" w:rsidRPr="00C27A10">
        <w:rPr>
          <w:rFonts w:ascii="Calibri" w:hAnsi="Calibri" w:cs="Calibri"/>
        </w:rPr>
        <w:t>;</w:t>
      </w:r>
      <w:r w:rsidR="00833B5D" w:rsidRPr="00C27A10" w:rsidDel="006859A8">
        <w:rPr>
          <w:rFonts w:ascii="Calibri" w:hAnsi="Calibri" w:cs="Calibri"/>
        </w:rPr>
        <w:t xml:space="preserve"> </w:t>
      </w:r>
    </w:p>
    <w:p w14:paraId="7DBAEF3F" w14:textId="77777777" w:rsidR="00833B5D"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e</w:t>
      </w:r>
      <w:r w:rsidR="00833B5D" w:rsidRPr="00C27A10">
        <w:rPr>
          <w:rFonts w:ascii="Calibri" w:hAnsi="Calibri" w:cs="Calibri"/>
          <w:color w:val="0D0D0D"/>
        </w:rPr>
        <w:t>) cientificar que não existe obrigação d</w:t>
      </w:r>
      <w:r w:rsidR="009919CB" w:rsidRPr="00C27A10">
        <w:rPr>
          <w:rFonts w:ascii="Calibri" w:hAnsi="Calibri" w:cs="Calibri"/>
          <w:color w:val="0D0D0D"/>
        </w:rPr>
        <w:t>a sociedade empresária</w:t>
      </w:r>
      <w:r w:rsidR="00833B5D" w:rsidRPr="00C27A10">
        <w:rPr>
          <w:rFonts w:ascii="Calibri" w:hAnsi="Calibri" w:cs="Calibri"/>
          <w:color w:val="0D0D0D"/>
        </w:rPr>
        <w:t xml:space="preserve"> de pequeno porte que não seja constituído como sociedade anônima em transformar-se neste tipo de sociedade, descrevendo as implicações da não transformação para o titular dos valores mobiliários adquiridos;</w:t>
      </w:r>
    </w:p>
    <w:p w14:paraId="50D18823" w14:textId="77777777" w:rsidR="00833B5D" w:rsidRPr="00C27A10" w:rsidRDefault="009012C8" w:rsidP="006773A9">
      <w:pPr>
        <w:pStyle w:val="NormalWeb"/>
        <w:spacing w:before="120" w:beforeAutospacing="0" w:after="120" w:afterAutospacing="0"/>
        <w:ind w:firstLine="567"/>
        <w:jc w:val="both"/>
        <w:rPr>
          <w:rFonts w:ascii="Calibri" w:hAnsi="Calibri" w:cs="Calibri"/>
        </w:rPr>
      </w:pPr>
      <w:r w:rsidRPr="00C27A10">
        <w:rPr>
          <w:rFonts w:ascii="Calibri" w:hAnsi="Calibri" w:cs="Calibri"/>
          <w:color w:val="0D0D0D"/>
        </w:rPr>
        <w:t>f</w:t>
      </w:r>
      <w:r w:rsidR="00833B5D" w:rsidRPr="00C27A10">
        <w:rPr>
          <w:rFonts w:ascii="Calibri" w:hAnsi="Calibri" w:cs="Calibri"/>
          <w:color w:val="0D0D0D"/>
        </w:rPr>
        <w:t xml:space="preserve">) </w:t>
      </w:r>
      <w:r w:rsidR="00C933E3" w:rsidRPr="00C27A10">
        <w:rPr>
          <w:rFonts w:ascii="Calibri" w:hAnsi="Calibri" w:cs="Calibri"/>
          <w:color w:val="0D0D0D"/>
        </w:rPr>
        <w:t>quando aplicável,</w:t>
      </w:r>
      <w:r w:rsidR="00833B5D" w:rsidRPr="00C27A10">
        <w:rPr>
          <w:rFonts w:ascii="Calibri" w:hAnsi="Calibri" w:cs="Calibri"/>
          <w:color w:val="0D0D0D"/>
        </w:rPr>
        <w:t xml:space="preserve"> descrever </w:t>
      </w:r>
      <w:r w:rsidR="00833B5D" w:rsidRPr="00C27A10">
        <w:rPr>
          <w:rFonts w:ascii="Calibri" w:hAnsi="Calibri" w:cs="Calibri"/>
        </w:rPr>
        <w:t>as responsabilidades advindas da aquisição e conversão de participação em sociedades empresárias que, dependendo do tipo societário adotado, podem acarretar possíveis riscos ao patrimônio pessoal do investidor em razão de sua responsabilidade patrimonial limitada não ser reconhecida em decisões judiciais nas esferas trabalhistas, previdenciária e tributária, entre outras;</w:t>
      </w:r>
    </w:p>
    <w:p w14:paraId="410218CC" w14:textId="77777777" w:rsidR="00833B5D" w:rsidRPr="002E00EF" w:rsidRDefault="009012C8"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g</w:t>
      </w:r>
      <w:r w:rsidR="00833B5D" w:rsidRPr="002E00EF">
        <w:rPr>
          <w:rFonts w:ascii="Calibri" w:hAnsi="Calibri" w:cs="Calibri"/>
        </w:rPr>
        <w:t xml:space="preserve">) </w:t>
      </w:r>
      <w:r w:rsidR="0034649D" w:rsidRPr="002E00EF">
        <w:rPr>
          <w:rFonts w:ascii="Calibri" w:hAnsi="Calibri" w:cs="Calibri"/>
        </w:rPr>
        <w:t>informar a eventual existência de planos de remuneração com base em ações ou opções</w:t>
      </w:r>
      <w:r w:rsidR="004E3C46" w:rsidRPr="00C27A10">
        <w:rPr>
          <w:rFonts w:ascii="Calibri" w:hAnsi="Calibri" w:cs="Calibri"/>
        </w:rPr>
        <w:t>, incluindo aqueles já aprovados ou em fase de implementação ou negociação,</w:t>
      </w:r>
      <w:r w:rsidR="0034649D" w:rsidRPr="002E00EF">
        <w:rPr>
          <w:rFonts w:ascii="Calibri" w:hAnsi="Calibri" w:cs="Calibri"/>
        </w:rPr>
        <w:t xml:space="preserve"> e como o exercício desses planos pode materialmente limitar ou diluir a participação do investidor na sociedade</w:t>
      </w:r>
      <w:r w:rsidR="00833B5D" w:rsidRPr="002E00EF">
        <w:rPr>
          <w:rFonts w:ascii="Calibri" w:hAnsi="Calibri" w:cs="Calibri"/>
        </w:rPr>
        <w:t>;</w:t>
      </w:r>
    </w:p>
    <w:p w14:paraId="087E24ED" w14:textId="44DD2451" w:rsidR="00C86CCB"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h</w:t>
      </w:r>
      <w:r w:rsidR="00833B5D" w:rsidRPr="00C27A10">
        <w:rPr>
          <w:rFonts w:ascii="Calibri" w:hAnsi="Calibri" w:cs="Calibri"/>
          <w:color w:val="0D0D0D"/>
        </w:rPr>
        <w:t xml:space="preserve">) informar da inexistência de mercado secundário regulamentado de negociação de valores mobiliários adquiridos em oferta dispensada de registro nos termos desta </w:t>
      </w:r>
      <w:r w:rsidR="00EF6198">
        <w:rPr>
          <w:rFonts w:ascii="Calibri" w:hAnsi="Calibri" w:cs="Calibri"/>
          <w:color w:val="0D0D0D"/>
        </w:rPr>
        <w:t>Resolução</w:t>
      </w:r>
      <w:r w:rsidR="00833B5D" w:rsidRPr="00C27A10">
        <w:rPr>
          <w:rFonts w:ascii="Calibri" w:hAnsi="Calibri" w:cs="Calibri"/>
          <w:color w:val="0D0D0D"/>
        </w:rPr>
        <w:t>;</w:t>
      </w:r>
    </w:p>
    <w:p w14:paraId="4C498E3F" w14:textId="77777777" w:rsidR="00C86CCB"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i</w:t>
      </w:r>
      <w:r w:rsidR="00833B5D" w:rsidRPr="00C27A10">
        <w:rPr>
          <w:rFonts w:ascii="Calibri" w:hAnsi="Calibri" w:cs="Calibri"/>
          <w:color w:val="0D0D0D"/>
        </w:rPr>
        <w:t xml:space="preserve">) informar que </w:t>
      </w:r>
      <w:r w:rsidR="009919CB" w:rsidRPr="00C27A10">
        <w:rPr>
          <w:rFonts w:ascii="Calibri" w:hAnsi="Calibri" w:cs="Calibri"/>
          <w:color w:val="0D0D0D"/>
        </w:rPr>
        <w:t xml:space="preserve">a sociedade empresária </w:t>
      </w:r>
      <w:r w:rsidR="00833B5D" w:rsidRPr="00C27A10">
        <w:rPr>
          <w:rFonts w:ascii="Calibri" w:hAnsi="Calibri" w:cs="Calibri"/>
          <w:color w:val="0D0D0D"/>
        </w:rPr>
        <w:t xml:space="preserve">de pequeno porte não é </w:t>
      </w:r>
      <w:r w:rsidR="009919CB" w:rsidRPr="00C27A10">
        <w:rPr>
          <w:rFonts w:ascii="Calibri" w:hAnsi="Calibri" w:cs="Calibri"/>
          <w:color w:val="0D0D0D"/>
        </w:rPr>
        <w:t xml:space="preserve">registrada </w:t>
      </w:r>
      <w:r w:rsidR="00833B5D" w:rsidRPr="00C27A10">
        <w:rPr>
          <w:rFonts w:ascii="Calibri" w:hAnsi="Calibri" w:cs="Calibri"/>
          <w:color w:val="0D0D0D"/>
        </w:rPr>
        <w:t>na</w:t>
      </w:r>
      <w:r w:rsidR="005D7F70" w:rsidRPr="00C27A10">
        <w:rPr>
          <w:rFonts w:ascii="Calibri" w:hAnsi="Calibri" w:cs="Calibri"/>
          <w:color w:val="0D0D0D"/>
        </w:rPr>
        <w:t xml:space="preserve"> CVM</w:t>
      </w:r>
      <w:r w:rsidR="00833B5D" w:rsidRPr="00C27A10">
        <w:rPr>
          <w:rFonts w:ascii="Calibri" w:hAnsi="Calibri" w:cs="Calibri"/>
          <w:color w:val="0D0D0D"/>
        </w:rPr>
        <w:t xml:space="preserve"> e que pode não haver prestação de infor</w:t>
      </w:r>
      <w:r w:rsidR="005D7F70" w:rsidRPr="00C27A10">
        <w:rPr>
          <w:rFonts w:ascii="Calibri" w:hAnsi="Calibri" w:cs="Calibri"/>
          <w:color w:val="0D0D0D"/>
        </w:rPr>
        <w:t xml:space="preserve">mações contínuas </w:t>
      </w:r>
      <w:r w:rsidR="00833B5D" w:rsidRPr="00C27A10">
        <w:rPr>
          <w:rFonts w:ascii="Calibri" w:hAnsi="Calibri" w:cs="Calibri"/>
          <w:color w:val="0D0D0D"/>
        </w:rPr>
        <w:t xml:space="preserve">após a realização da oferta; </w:t>
      </w:r>
    </w:p>
    <w:p w14:paraId="65D15CE1" w14:textId="77777777" w:rsidR="00833B5D"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lastRenderedPageBreak/>
        <w:t>j</w:t>
      </w:r>
      <w:r w:rsidR="00833B5D" w:rsidRPr="00C27A10">
        <w:rPr>
          <w:rFonts w:ascii="Calibri" w:hAnsi="Calibri" w:cs="Calibri"/>
          <w:color w:val="0D0D0D"/>
        </w:rPr>
        <w:t xml:space="preserve">) informar que há risco de descontinuidade das operações da plataforma, o que pode afetar a obtenção de informações sobre </w:t>
      </w:r>
      <w:r w:rsidR="005D7F70" w:rsidRPr="00C27A10">
        <w:rPr>
          <w:rFonts w:ascii="Calibri" w:hAnsi="Calibri" w:cs="Calibri"/>
          <w:color w:val="0D0D0D"/>
        </w:rPr>
        <w:t>a</w:t>
      </w:r>
      <w:r w:rsidR="00833B5D" w:rsidRPr="00C27A10">
        <w:rPr>
          <w:rFonts w:ascii="Calibri" w:hAnsi="Calibri" w:cs="Calibri"/>
          <w:color w:val="0D0D0D"/>
        </w:rPr>
        <w:t xml:space="preserve"> </w:t>
      </w:r>
      <w:r w:rsidR="005D7F70" w:rsidRPr="00C27A10">
        <w:rPr>
          <w:rFonts w:ascii="Calibri" w:hAnsi="Calibri" w:cs="Calibri"/>
          <w:color w:val="0D0D0D"/>
        </w:rPr>
        <w:t xml:space="preserve">sociedade empresária </w:t>
      </w:r>
      <w:r w:rsidR="00833B5D" w:rsidRPr="00C27A10">
        <w:rPr>
          <w:rFonts w:ascii="Calibri" w:hAnsi="Calibri" w:cs="Calibri"/>
          <w:color w:val="0D0D0D"/>
        </w:rPr>
        <w:t>de pequeno porte após a realização da oferta</w:t>
      </w:r>
      <w:r w:rsidR="0034649D" w:rsidRPr="00C27A10">
        <w:rPr>
          <w:rFonts w:ascii="Calibri" w:hAnsi="Calibri" w:cs="Calibri"/>
          <w:color w:val="0D0D0D"/>
        </w:rPr>
        <w:t>;</w:t>
      </w:r>
    </w:p>
    <w:p w14:paraId="3C583F99" w14:textId="25952EDA" w:rsidR="006646B7" w:rsidRPr="002E00EF" w:rsidRDefault="006646B7" w:rsidP="006773A9">
      <w:pPr>
        <w:pStyle w:val="NormalWeb"/>
        <w:spacing w:before="120" w:beforeAutospacing="0" w:after="120" w:afterAutospacing="0"/>
        <w:ind w:firstLine="567"/>
        <w:jc w:val="both"/>
        <w:rPr>
          <w:rFonts w:ascii="Calibri" w:hAnsi="Calibri" w:cs="Calibri"/>
        </w:rPr>
      </w:pPr>
      <w:bookmarkStart w:id="36" w:name="_Hlk86856578"/>
      <w:bookmarkStart w:id="37" w:name="_Hlk86855535"/>
      <w:r w:rsidRPr="002E00EF">
        <w:rPr>
          <w:rFonts w:ascii="Calibri" w:hAnsi="Calibri" w:cs="Calibri"/>
        </w:rPr>
        <w:t>k) apresentar a estrutura de capital social atual e futura d</w:t>
      </w:r>
      <w:r w:rsidR="006742C0" w:rsidRPr="002E00EF">
        <w:rPr>
          <w:rFonts w:ascii="Calibri" w:hAnsi="Calibri" w:cs="Calibri"/>
        </w:rPr>
        <w:t xml:space="preserve">a </w:t>
      </w:r>
      <w:r w:rsidR="006742C0" w:rsidRPr="002E00EF">
        <w:rPr>
          <w:rFonts w:ascii="Calibri" w:hAnsi="Calibri" w:cs="Calibri"/>
          <w:spacing w:val="2"/>
        </w:rPr>
        <w:t>sociedade empresária de pequeno porte</w:t>
      </w:r>
      <w:r w:rsidRPr="002E00EF">
        <w:rPr>
          <w:rFonts w:ascii="Calibri" w:hAnsi="Calibri" w:cs="Calibri"/>
        </w:rPr>
        <w:t>, considerando a conversão</w:t>
      </w:r>
      <w:r w:rsidR="004E3C46" w:rsidRPr="002E00EF">
        <w:rPr>
          <w:rFonts w:ascii="Calibri" w:hAnsi="Calibri" w:cs="Calibri"/>
        </w:rPr>
        <w:t xml:space="preserve"> </w:t>
      </w:r>
      <w:r w:rsidR="004E3C46" w:rsidRPr="00C27A10">
        <w:rPr>
          <w:rFonts w:ascii="Calibri" w:hAnsi="Calibri" w:cs="Calibri"/>
        </w:rPr>
        <w:t>ou o exercício</w:t>
      </w:r>
      <w:r w:rsidRPr="002E00EF">
        <w:rPr>
          <w:rFonts w:ascii="Calibri" w:hAnsi="Calibri" w:cs="Calibri"/>
        </w:rPr>
        <w:t xml:space="preserve"> de todos os valores mobiliários de sua emissão</w:t>
      </w:r>
      <w:r w:rsidR="009C218E" w:rsidRPr="002E00EF">
        <w:rPr>
          <w:rFonts w:ascii="Calibri" w:hAnsi="Calibri" w:cs="Calibri"/>
        </w:rPr>
        <w:t>,</w:t>
      </w:r>
      <w:r w:rsidR="009C218E" w:rsidRPr="00C27A10">
        <w:rPr>
          <w:rFonts w:ascii="Calibri" w:hAnsi="Calibri" w:cs="Calibri"/>
          <w:sz w:val="22"/>
          <w:szCs w:val="22"/>
        </w:rPr>
        <w:t xml:space="preserve"> </w:t>
      </w:r>
      <w:r w:rsidR="009C218E" w:rsidRPr="002E00EF">
        <w:rPr>
          <w:rFonts w:ascii="Calibri" w:hAnsi="Calibri" w:cs="Calibri"/>
        </w:rPr>
        <w:t>de acordo com fórmula de cálculo divulgada, se for o caso</w:t>
      </w:r>
      <w:r w:rsidRPr="002E00EF">
        <w:rPr>
          <w:rFonts w:ascii="Calibri" w:hAnsi="Calibri" w:cs="Calibri"/>
        </w:rPr>
        <w:t>, bem como refletindo os planos de remuneração baseada em ações</w:t>
      </w:r>
      <w:r w:rsidR="00F34D92" w:rsidRPr="002E00EF">
        <w:rPr>
          <w:rFonts w:ascii="Calibri" w:hAnsi="Calibri" w:cs="Calibri"/>
        </w:rPr>
        <w:t xml:space="preserve"> ou opções, considerando o cenário de conversão menos benéfico ao investidor</w:t>
      </w:r>
      <w:r w:rsidRPr="002E00EF">
        <w:rPr>
          <w:rFonts w:ascii="Calibri" w:hAnsi="Calibri" w:cs="Calibri"/>
        </w:rPr>
        <w:t>; e</w:t>
      </w:r>
      <w:bookmarkStart w:id="38" w:name="_Hlk86855967"/>
      <w:bookmarkEnd w:id="36"/>
    </w:p>
    <w:bookmarkEnd w:id="37"/>
    <w:bookmarkEnd w:id="38"/>
    <w:p w14:paraId="3242F058" w14:textId="1E4974F0" w:rsidR="006646B7" w:rsidRPr="002E00EF" w:rsidRDefault="006259E9" w:rsidP="006259E9">
      <w:pPr>
        <w:jc w:val="both"/>
        <w:rPr>
          <w:rFonts w:cs="Calibri"/>
          <w:b/>
        </w:rPr>
      </w:pPr>
      <w:r w:rsidRPr="002E00EF">
        <w:rPr>
          <w:rFonts w:cs="Calibri"/>
          <w:b/>
        </w:rPr>
        <w:tab/>
      </w:r>
      <w:r w:rsidR="006646B7" w:rsidRPr="002E00EF">
        <w:rPr>
          <w:rFonts w:cs="Calibri"/>
          <w:b/>
        </w:rPr>
        <w:t xml:space="preserve">Seção </w:t>
      </w:r>
      <w:r w:rsidR="007E45BD" w:rsidRPr="002E00EF">
        <w:rPr>
          <w:rFonts w:cs="Calibri"/>
          <w:b/>
        </w:rPr>
        <w:t>7</w:t>
      </w:r>
      <w:r w:rsidR="006646B7" w:rsidRPr="002E00EF">
        <w:rPr>
          <w:rFonts w:cs="Calibri"/>
          <w:b/>
        </w:rPr>
        <w:t>. Processos Judiciais e Administrativos</w:t>
      </w:r>
    </w:p>
    <w:p w14:paraId="4D0B371C" w14:textId="1C70D410" w:rsidR="006646B7" w:rsidRPr="00014E76" w:rsidRDefault="006259E9" w:rsidP="006259E9">
      <w:pPr>
        <w:jc w:val="both"/>
        <w:rPr>
          <w:rFonts w:cs="Calibri"/>
        </w:rPr>
      </w:pPr>
      <w:r w:rsidRPr="00014E76">
        <w:rPr>
          <w:rFonts w:cs="Calibri"/>
        </w:rPr>
        <w:tab/>
      </w:r>
      <w:r w:rsidR="006646B7" w:rsidRPr="00014E76">
        <w:rPr>
          <w:rFonts w:cs="Calibri"/>
        </w:rPr>
        <w:t>a) descrever os processos judiciais, administrativos ou arbitrais não sigilosos e relevantes para os seus negócios em que a sociedade empresária de pequeno porte seja parte, discriminando entre trabalhistas, tributários, cíveis e outros;</w:t>
      </w:r>
    </w:p>
    <w:p w14:paraId="47DCDF56" w14:textId="0317F029" w:rsidR="00833B5D" w:rsidRPr="006259E9" w:rsidRDefault="006259E9" w:rsidP="006259E9">
      <w:pPr>
        <w:jc w:val="both"/>
        <w:rPr>
          <w:rFonts w:cs="Calibri"/>
          <w:b/>
          <w:bCs/>
          <w:color w:val="0D0D0D"/>
        </w:rPr>
      </w:pPr>
      <w:r w:rsidRPr="00014E76">
        <w:rPr>
          <w:rFonts w:cs="Calibri"/>
          <w:b/>
          <w:bCs/>
        </w:rPr>
        <w:tab/>
      </w:r>
      <w:r w:rsidR="00833B5D" w:rsidRPr="00014E76">
        <w:rPr>
          <w:rFonts w:cs="Calibri"/>
          <w:b/>
          <w:bCs/>
        </w:rPr>
        <w:t>Seção</w:t>
      </w:r>
      <w:r w:rsidR="00833B5D" w:rsidRPr="006259E9">
        <w:rPr>
          <w:rFonts w:cs="Calibri"/>
          <w:b/>
          <w:bCs/>
          <w:color w:val="0D0D0D"/>
        </w:rPr>
        <w:t xml:space="preserve"> </w:t>
      </w:r>
      <w:r w:rsidR="007E45BD">
        <w:rPr>
          <w:rFonts w:cs="Calibri"/>
          <w:b/>
          <w:bCs/>
          <w:color w:val="0D0D0D"/>
        </w:rPr>
        <w:t>8</w:t>
      </w:r>
      <w:r w:rsidR="00833B5D" w:rsidRPr="006259E9">
        <w:rPr>
          <w:rFonts w:cs="Calibri"/>
          <w:b/>
          <w:bCs/>
          <w:color w:val="0D0D0D"/>
        </w:rPr>
        <w:t>. Informações sobre conflitos de interesse</w:t>
      </w:r>
    </w:p>
    <w:p w14:paraId="25828069" w14:textId="5637531D" w:rsidR="00833B5D" w:rsidRPr="00C27A10" w:rsidRDefault="006259E9" w:rsidP="006259E9">
      <w:pPr>
        <w:jc w:val="both"/>
        <w:rPr>
          <w:rFonts w:cs="Calibri"/>
          <w:color w:val="0D0D0D"/>
        </w:rPr>
      </w:pPr>
      <w:r>
        <w:rPr>
          <w:rFonts w:cs="Calibri"/>
          <w:color w:val="0D0D0D"/>
        </w:rPr>
        <w:tab/>
      </w:r>
      <w:r w:rsidR="00833B5D" w:rsidRPr="00C27A10">
        <w:rPr>
          <w:rFonts w:cs="Calibri"/>
          <w:color w:val="0D0D0D"/>
        </w:rPr>
        <w:t>a) exposição de possíveis situações de conflito de interesses</w:t>
      </w:r>
      <w:r w:rsidR="005D7F70" w:rsidRPr="00C27A10">
        <w:rPr>
          <w:rFonts w:cs="Calibri"/>
          <w:color w:val="0D0D0D"/>
        </w:rPr>
        <w:t xml:space="preserve"> relacionadas à atuação da plataforma </w:t>
      </w:r>
      <w:r w:rsidR="005D7F70" w:rsidRPr="00014E76">
        <w:rPr>
          <w:rFonts w:cs="Calibri"/>
        </w:rPr>
        <w:t>como</w:t>
      </w:r>
      <w:r w:rsidR="005D7F70" w:rsidRPr="00C27A10">
        <w:rPr>
          <w:rFonts w:cs="Calibri"/>
          <w:color w:val="0D0D0D"/>
        </w:rPr>
        <w:t xml:space="preserve"> intermediária da oferta</w:t>
      </w:r>
      <w:r w:rsidR="00833B5D" w:rsidRPr="00C27A10">
        <w:rPr>
          <w:rFonts w:cs="Calibri"/>
          <w:color w:val="0D0D0D"/>
        </w:rPr>
        <w:t>.</w:t>
      </w:r>
    </w:p>
    <w:p w14:paraId="7E86B7C4" w14:textId="4865079F" w:rsidR="00833B5D" w:rsidRPr="00C27A10" w:rsidRDefault="006259E9" w:rsidP="006259E9">
      <w:pPr>
        <w:jc w:val="both"/>
        <w:rPr>
          <w:rFonts w:cs="Calibri"/>
          <w:color w:val="000000"/>
          <w:lang w:val="pt-PT"/>
        </w:rPr>
      </w:pPr>
      <w:r>
        <w:rPr>
          <w:rFonts w:cs="Calibri"/>
          <w:b/>
          <w:color w:val="0D0D0D"/>
        </w:rPr>
        <w:tab/>
      </w:r>
      <w:r w:rsidR="00833B5D" w:rsidRPr="00C27A10">
        <w:rPr>
          <w:rFonts w:cs="Calibri"/>
          <w:b/>
          <w:color w:val="0D0D0D"/>
        </w:rPr>
        <w:t xml:space="preserve">Seção </w:t>
      </w:r>
      <w:r w:rsidR="007E45BD">
        <w:rPr>
          <w:rFonts w:cs="Calibri"/>
          <w:b/>
          <w:color w:val="000000"/>
          <w:lang w:val="pt-PT"/>
        </w:rPr>
        <w:t>9</w:t>
      </w:r>
      <w:r w:rsidR="00833B5D" w:rsidRPr="00C27A10">
        <w:rPr>
          <w:rFonts w:cs="Calibri"/>
          <w:b/>
          <w:color w:val="000000"/>
          <w:lang w:val="pt-PT"/>
        </w:rPr>
        <w:t xml:space="preserve">. </w:t>
      </w:r>
      <w:r w:rsidR="00833B5D" w:rsidRPr="006259E9">
        <w:rPr>
          <w:rFonts w:cs="Calibri"/>
          <w:b/>
          <w:bCs/>
          <w:color w:val="0D0D0D"/>
        </w:rPr>
        <w:t>Informações</w:t>
      </w:r>
      <w:r w:rsidR="00833B5D" w:rsidRPr="00C27A10">
        <w:rPr>
          <w:rFonts w:cs="Calibri"/>
          <w:b/>
          <w:color w:val="000000"/>
          <w:lang w:val="pt-PT"/>
        </w:rPr>
        <w:t xml:space="preserve"> sobre a remuneração da plataforma eletrônica de investimento participativo e os critérios utilizados para sua determinação</w:t>
      </w:r>
    </w:p>
    <w:p w14:paraId="1B13C72B" w14:textId="5F59F1ED" w:rsidR="00833B5D" w:rsidRPr="00C27A10" w:rsidRDefault="006259E9" w:rsidP="006259E9">
      <w:pPr>
        <w:jc w:val="both"/>
        <w:rPr>
          <w:rFonts w:cs="Calibri"/>
          <w:color w:val="0D0D0D"/>
        </w:rPr>
      </w:pPr>
      <w:r>
        <w:rPr>
          <w:rFonts w:cs="Calibri"/>
          <w:color w:val="0D0D0D"/>
        </w:rPr>
        <w:tab/>
      </w:r>
      <w:r w:rsidR="00833B5D" w:rsidRPr="00C27A10">
        <w:rPr>
          <w:rFonts w:cs="Calibri"/>
          <w:color w:val="0D0D0D"/>
        </w:rPr>
        <w:t xml:space="preserve">a) valor da </w:t>
      </w:r>
      <w:r w:rsidR="00833B5D" w:rsidRPr="006259E9">
        <w:rPr>
          <w:rFonts w:cs="Calibri"/>
          <w:color w:val="000000"/>
          <w:lang w:val="pt-PT"/>
        </w:rPr>
        <w:t>remuneração</w:t>
      </w:r>
      <w:r w:rsidR="00833B5D" w:rsidRPr="00C27A10">
        <w:rPr>
          <w:rFonts w:cs="Calibri"/>
          <w:color w:val="0D0D0D"/>
        </w:rPr>
        <w:t xml:space="preserve"> fixa, se houver;</w:t>
      </w:r>
    </w:p>
    <w:p w14:paraId="1D79A651" w14:textId="3BB26C51" w:rsidR="00833B5D" w:rsidRPr="00C27A10" w:rsidRDefault="006259E9" w:rsidP="006259E9">
      <w:pPr>
        <w:jc w:val="both"/>
        <w:rPr>
          <w:rFonts w:cs="Calibri"/>
          <w:color w:val="0D0D0D"/>
        </w:rPr>
      </w:pPr>
      <w:r>
        <w:rPr>
          <w:rFonts w:cs="Calibri"/>
          <w:color w:val="0D0D0D"/>
        </w:rPr>
        <w:tab/>
      </w:r>
      <w:r w:rsidR="00833B5D" w:rsidRPr="00C27A10">
        <w:rPr>
          <w:rFonts w:cs="Calibri"/>
          <w:color w:val="0D0D0D"/>
        </w:rPr>
        <w:t xml:space="preserve">b) taxa </w:t>
      </w:r>
      <w:r w:rsidR="00833B5D" w:rsidRPr="006259E9">
        <w:rPr>
          <w:rFonts w:cs="Calibri"/>
          <w:color w:val="000000"/>
          <w:lang w:val="pt-PT"/>
        </w:rPr>
        <w:t>de</w:t>
      </w:r>
      <w:r w:rsidR="00833B5D" w:rsidRPr="00C27A10">
        <w:rPr>
          <w:rFonts w:cs="Calibri"/>
          <w:color w:val="0D0D0D"/>
        </w:rPr>
        <w:t xml:space="preserve"> sucesso da captação do valor alvo, se houver;</w:t>
      </w:r>
    </w:p>
    <w:p w14:paraId="74887B5E" w14:textId="3EB3BF68" w:rsidR="005D7F70" w:rsidRPr="00C27A10" w:rsidRDefault="006259E9" w:rsidP="006259E9">
      <w:pPr>
        <w:jc w:val="both"/>
        <w:rPr>
          <w:rFonts w:cs="Calibri"/>
          <w:color w:val="0D0D0D"/>
        </w:rPr>
      </w:pPr>
      <w:r>
        <w:rPr>
          <w:rFonts w:cs="Calibri"/>
          <w:color w:val="0D0D0D"/>
        </w:rPr>
        <w:tab/>
      </w:r>
      <w:r w:rsidR="00833B5D" w:rsidRPr="00C27A10">
        <w:rPr>
          <w:rFonts w:cs="Calibri"/>
          <w:color w:val="0D0D0D"/>
        </w:rPr>
        <w:t>c) remuneração por meio do recebimento de valores mobiliários d</w:t>
      </w:r>
      <w:r w:rsidR="004E06CF" w:rsidRPr="00C27A10">
        <w:rPr>
          <w:rFonts w:cs="Calibri"/>
          <w:color w:val="0D0D0D"/>
        </w:rPr>
        <w:t>a</w:t>
      </w:r>
      <w:r w:rsidR="00833B5D" w:rsidRPr="00C27A10">
        <w:rPr>
          <w:rFonts w:cs="Calibri"/>
          <w:color w:val="0D0D0D"/>
        </w:rPr>
        <w:t xml:space="preserve"> </w:t>
      </w:r>
      <w:r w:rsidR="004E06CF" w:rsidRPr="00C27A10">
        <w:rPr>
          <w:rFonts w:cs="Calibri"/>
          <w:color w:val="0D0D0D"/>
        </w:rPr>
        <w:t xml:space="preserve">sociedade empresária </w:t>
      </w:r>
      <w:r w:rsidR="00833B5D" w:rsidRPr="00C27A10">
        <w:rPr>
          <w:rFonts w:cs="Calibri"/>
          <w:color w:val="0D0D0D"/>
        </w:rPr>
        <w:t xml:space="preserve">de pequeno porte, distribuídos ou não na oferta, se houver; </w:t>
      </w:r>
    </w:p>
    <w:p w14:paraId="7DC2DB2B" w14:textId="10C2CD61" w:rsidR="00833B5D" w:rsidRPr="00C27A10" w:rsidRDefault="006259E9" w:rsidP="006259E9">
      <w:pPr>
        <w:jc w:val="both"/>
        <w:rPr>
          <w:rFonts w:cs="Calibri"/>
          <w:color w:val="0D0D0D"/>
        </w:rPr>
      </w:pPr>
      <w:r>
        <w:rPr>
          <w:rFonts w:cs="Calibri"/>
          <w:color w:val="0D0D0D"/>
        </w:rPr>
        <w:tab/>
      </w:r>
      <w:r w:rsidR="005D7F70" w:rsidRPr="00C27A10">
        <w:rPr>
          <w:rFonts w:cs="Calibri"/>
          <w:color w:val="0D0D0D"/>
        </w:rPr>
        <w:t xml:space="preserve">d) remuneração por taxa de </w:t>
      </w:r>
      <w:r w:rsidR="007A6AB1" w:rsidRPr="00C27A10">
        <w:rPr>
          <w:rFonts w:cs="Calibri"/>
          <w:color w:val="0D0D0D"/>
        </w:rPr>
        <w:t>desempenho (performance)</w:t>
      </w:r>
      <w:r w:rsidR="005D7F70" w:rsidRPr="00C27A10">
        <w:rPr>
          <w:rFonts w:cs="Calibri"/>
          <w:color w:val="0D0D0D"/>
        </w:rPr>
        <w:t xml:space="preserve">, se houver; </w:t>
      </w:r>
      <w:r w:rsidR="00833B5D" w:rsidRPr="00C27A10">
        <w:rPr>
          <w:rFonts w:cs="Calibri"/>
          <w:color w:val="0D0D0D"/>
        </w:rPr>
        <w:t>e</w:t>
      </w:r>
    </w:p>
    <w:p w14:paraId="532B0AEA" w14:textId="1C4DB87D" w:rsidR="00833B5D" w:rsidRPr="00C27A10" w:rsidRDefault="006259E9" w:rsidP="006259E9">
      <w:pPr>
        <w:jc w:val="both"/>
        <w:rPr>
          <w:rFonts w:cs="Calibri"/>
          <w:color w:val="0D0D0D"/>
        </w:rPr>
      </w:pPr>
      <w:r>
        <w:rPr>
          <w:rFonts w:cs="Calibri"/>
          <w:color w:val="0D0D0D"/>
        </w:rPr>
        <w:tab/>
      </w:r>
      <w:r w:rsidR="005D7F70" w:rsidRPr="00C27A10">
        <w:rPr>
          <w:rFonts w:cs="Calibri"/>
          <w:color w:val="0D0D0D"/>
        </w:rPr>
        <w:t>e</w:t>
      </w:r>
      <w:r w:rsidR="00833B5D" w:rsidRPr="00C27A10">
        <w:rPr>
          <w:rFonts w:cs="Calibri"/>
          <w:color w:val="0D0D0D"/>
        </w:rPr>
        <w:t>) outras formas de remuneração, se houver.</w:t>
      </w:r>
    </w:p>
    <w:p w14:paraId="1FF46439" w14:textId="66E2377A" w:rsidR="00833B5D" w:rsidRPr="00C27A10" w:rsidRDefault="006259E9" w:rsidP="006259E9">
      <w:pPr>
        <w:jc w:val="both"/>
        <w:rPr>
          <w:rFonts w:cs="Calibri"/>
          <w:color w:val="000000"/>
          <w:lang w:val="pt-PT"/>
        </w:rPr>
      </w:pPr>
      <w:r>
        <w:rPr>
          <w:rFonts w:cs="Calibri"/>
          <w:b/>
          <w:color w:val="0D0D0D"/>
        </w:rPr>
        <w:tab/>
      </w:r>
      <w:r w:rsidR="00833B5D" w:rsidRPr="00C27A10">
        <w:rPr>
          <w:rFonts w:cs="Calibri"/>
          <w:b/>
          <w:color w:val="0D0D0D"/>
        </w:rPr>
        <w:t xml:space="preserve">Seção </w:t>
      </w:r>
      <w:r w:rsidR="007E45BD">
        <w:rPr>
          <w:rFonts w:cs="Calibri"/>
          <w:b/>
          <w:color w:val="000000"/>
          <w:lang w:val="pt-PT"/>
        </w:rPr>
        <w:t>10</w:t>
      </w:r>
      <w:r w:rsidR="00833B5D" w:rsidRPr="00C27A10">
        <w:rPr>
          <w:rFonts w:cs="Calibri"/>
          <w:b/>
          <w:color w:val="000000"/>
          <w:lang w:val="pt-PT"/>
        </w:rPr>
        <w:t>. Informações sobre a tributação aplicável</w:t>
      </w:r>
    </w:p>
    <w:p w14:paraId="3DC3980F" w14:textId="77777777" w:rsidR="00833B5D" w:rsidRPr="006259E9" w:rsidRDefault="00833B5D" w:rsidP="006259E9">
      <w:pPr>
        <w:ind w:firstLine="720"/>
        <w:jc w:val="both"/>
        <w:rPr>
          <w:rFonts w:cs="Calibri"/>
          <w:color w:val="0D0D0D"/>
        </w:rPr>
      </w:pPr>
      <w:r w:rsidRPr="006259E9">
        <w:rPr>
          <w:rFonts w:cs="Calibri"/>
          <w:color w:val="0D0D0D"/>
        </w:rPr>
        <w:t>a) descrever a tributação aplicável aos investidores em caso de obtenção de retorno no investimento n</w:t>
      </w:r>
      <w:r w:rsidR="005D7F70" w:rsidRPr="006259E9">
        <w:rPr>
          <w:rFonts w:cs="Calibri"/>
          <w:color w:val="0D0D0D"/>
        </w:rPr>
        <w:t xml:space="preserve">a sociedade empresária </w:t>
      </w:r>
      <w:r w:rsidRPr="006259E9">
        <w:rPr>
          <w:rFonts w:cs="Calibri"/>
          <w:color w:val="0D0D0D"/>
        </w:rPr>
        <w:t>de pequeno porte; e</w:t>
      </w:r>
    </w:p>
    <w:p w14:paraId="7C4AC796" w14:textId="4997E530" w:rsidR="00833B5D" w:rsidRPr="006259E9" w:rsidRDefault="006259E9" w:rsidP="006259E9">
      <w:pPr>
        <w:jc w:val="both"/>
        <w:rPr>
          <w:rFonts w:cs="Calibri"/>
          <w:color w:val="0D0D0D"/>
        </w:rPr>
      </w:pPr>
      <w:r>
        <w:rPr>
          <w:rFonts w:cs="Calibri"/>
          <w:color w:val="0D0D0D"/>
        </w:rPr>
        <w:tab/>
      </w:r>
      <w:r w:rsidR="00833B5D" w:rsidRPr="006259E9">
        <w:rPr>
          <w:rFonts w:cs="Calibri"/>
          <w:color w:val="0D0D0D"/>
        </w:rPr>
        <w:t xml:space="preserve">b) </w:t>
      </w:r>
      <w:r w:rsidR="005D7F70" w:rsidRPr="006259E9">
        <w:rPr>
          <w:rFonts w:cs="Calibri"/>
          <w:color w:val="0D0D0D"/>
        </w:rPr>
        <w:t xml:space="preserve">caso seja estruturado veículo de investimento, </w:t>
      </w:r>
      <w:r w:rsidR="00833B5D" w:rsidRPr="006259E9">
        <w:rPr>
          <w:rFonts w:cs="Calibri"/>
          <w:color w:val="0D0D0D"/>
        </w:rPr>
        <w:t>descrever a tributação aplicável no caso de retorno no investimento realizado via sindicato de inves</w:t>
      </w:r>
      <w:r w:rsidR="005D7F70" w:rsidRPr="006259E9">
        <w:rPr>
          <w:rFonts w:cs="Calibri"/>
          <w:color w:val="0D0D0D"/>
        </w:rPr>
        <w:t>timento participativo</w:t>
      </w:r>
      <w:r w:rsidR="00833B5D" w:rsidRPr="006259E9">
        <w:rPr>
          <w:rFonts w:cs="Calibri"/>
          <w:color w:val="0D0D0D"/>
        </w:rPr>
        <w:t>.</w:t>
      </w:r>
    </w:p>
    <w:p w14:paraId="7C417804" w14:textId="0F773690" w:rsidR="00833B5D" w:rsidRPr="00C27A10" w:rsidRDefault="006259E9" w:rsidP="006259E9">
      <w:pPr>
        <w:jc w:val="both"/>
        <w:rPr>
          <w:rFonts w:cs="Calibri"/>
          <w:color w:val="000000"/>
          <w:lang w:val="pt-PT"/>
        </w:rPr>
      </w:pPr>
      <w:r>
        <w:rPr>
          <w:rFonts w:cs="Calibri"/>
          <w:b/>
          <w:color w:val="0D0D0D"/>
        </w:rPr>
        <w:tab/>
      </w:r>
      <w:r w:rsidR="00833B5D" w:rsidRPr="00C27A10">
        <w:rPr>
          <w:rFonts w:cs="Calibri"/>
          <w:b/>
          <w:color w:val="0D0D0D"/>
        </w:rPr>
        <w:t xml:space="preserve">Seção </w:t>
      </w:r>
      <w:r w:rsidR="007E45BD" w:rsidRPr="00C27A10">
        <w:rPr>
          <w:rFonts w:cs="Calibri"/>
          <w:b/>
          <w:color w:val="000000"/>
          <w:lang w:val="pt-PT"/>
        </w:rPr>
        <w:t>1</w:t>
      </w:r>
      <w:r w:rsidR="007E45BD">
        <w:rPr>
          <w:rFonts w:cs="Calibri"/>
          <w:b/>
          <w:color w:val="000000"/>
          <w:lang w:val="pt-PT"/>
        </w:rPr>
        <w:t>1</w:t>
      </w:r>
      <w:r w:rsidR="00833B5D" w:rsidRPr="00C27A10">
        <w:rPr>
          <w:rFonts w:cs="Calibri"/>
          <w:b/>
          <w:color w:val="000000"/>
          <w:lang w:val="pt-PT"/>
        </w:rPr>
        <w:t>. Advertência</w:t>
      </w:r>
    </w:p>
    <w:p w14:paraId="6039324C" w14:textId="4C257F5F" w:rsidR="00833B5D" w:rsidRPr="00C27A10" w:rsidRDefault="006259E9" w:rsidP="006259E9">
      <w:pPr>
        <w:jc w:val="both"/>
        <w:rPr>
          <w:rFonts w:cs="Calibri"/>
          <w:color w:val="000000"/>
          <w:lang w:val="pt-PT"/>
        </w:rPr>
      </w:pPr>
      <w:r>
        <w:rPr>
          <w:rFonts w:cs="Calibri"/>
          <w:color w:val="0D0D0D"/>
        </w:rPr>
        <w:lastRenderedPageBreak/>
        <w:tab/>
      </w:r>
      <w:r w:rsidR="00833B5D" w:rsidRPr="006259E9">
        <w:rPr>
          <w:rFonts w:cs="Calibri"/>
          <w:color w:val="0D0D0D"/>
        </w:rPr>
        <w:t>Advertência</w:t>
      </w:r>
      <w:r w:rsidR="00833B5D" w:rsidRPr="00C27A10">
        <w:rPr>
          <w:rFonts w:cs="Calibri"/>
          <w:spacing w:val="2"/>
        </w:rPr>
        <w:t xml:space="preserve"> em destaque com a seguinte redação:</w:t>
      </w:r>
      <w:r w:rsidR="00833B5D" w:rsidRPr="00C27A10" w:rsidDel="00016525">
        <w:rPr>
          <w:rFonts w:cs="Calibri"/>
          <w:color w:val="000000"/>
          <w:lang w:val="pt-PT"/>
        </w:rPr>
        <w:t xml:space="preserve"> </w:t>
      </w:r>
    </w:p>
    <w:p w14:paraId="237E596A"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spacing w:val="2"/>
        </w:rPr>
        <w:t>“</w:t>
      </w:r>
      <w:r w:rsidR="009919CB" w:rsidRPr="00C27A10">
        <w:rPr>
          <w:rFonts w:ascii="Calibri" w:hAnsi="Calibri" w:cs="Calibri"/>
          <w:b/>
          <w:spacing w:val="2"/>
        </w:rPr>
        <w:t>A</w:t>
      </w:r>
      <w:r w:rsidRPr="00C27A10">
        <w:rPr>
          <w:rFonts w:ascii="Calibri" w:hAnsi="Calibri" w:cs="Calibri"/>
          <w:b/>
          <w:spacing w:val="2"/>
        </w:rPr>
        <w:t xml:space="preserve"> </w:t>
      </w:r>
      <w:r w:rsidR="009919CB" w:rsidRPr="00C27A10">
        <w:rPr>
          <w:rFonts w:ascii="Calibri" w:hAnsi="Calibri" w:cs="Calibri"/>
          <w:b/>
          <w:spacing w:val="2"/>
        </w:rPr>
        <w:t xml:space="preserve">sociedade empresária </w:t>
      </w:r>
      <w:r w:rsidRPr="00C27A10">
        <w:rPr>
          <w:rFonts w:ascii="Calibri" w:hAnsi="Calibri" w:cs="Calibri"/>
          <w:b/>
          <w:spacing w:val="2"/>
        </w:rPr>
        <w:t>de pequeno porte e a oferta apresentada nesta plataforma estão automaticamente dispensados de registro pela Comissão de Valores Mobiliários - CVM.</w:t>
      </w:r>
    </w:p>
    <w:p w14:paraId="40CC4983"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t>A CVM não analisa previamente as ofertas.</w:t>
      </w:r>
    </w:p>
    <w:p w14:paraId="6F2BE803"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t xml:space="preserve">As ofertas realizadas não implicam por parte da CVM a garantia da veracidade das informações prestadas, de adequação à legislação vigente ou julgamento sobre a qualidade </w:t>
      </w:r>
      <w:r w:rsidR="00190FC6" w:rsidRPr="00C27A10">
        <w:rPr>
          <w:rFonts w:ascii="Calibri" w:hAnsi="Calibri" w:cs="Calibri"/>
          <w:b/>
          <w:spacing w:val="2"/>
        </w:rPr>
        <w:t xml:space="preserve">da sociedade empresária </w:t>
      </w:r>
      <w:r w:rsidRPr="00C27A10">
        <w:rPr>
          <w:rFonts w:ascii="Calibri" w:hAnsi="Calibri" w:cs="Calibri"/>
          <w:b/>
          <w:spacing w:val="2"/>
        </w:rPr>
        <w:t>de pequeno porte.</w:t>
      </w:r>
    </w:p>
    <w:p w14:paraId="39440434" w14:textId="77777777" w:rsidR="00833B5D" w:rsidRPr="00C27A10" w:rsidRDefault="00833B5D" w:rsidP="006773A9">
      <w:pPr>
        <w:pStyle w:val="NormalWeb"/>
        <w:spacing w:before="120" w:beforeAutospacing="0" w:after="120" w:afterAutospacing="0"/>
        <w:ind w:left="567" w:right="1127"/>
        <w:jc w:val="both"/>
        <w:rPr>
          <w:rFonts w:ascii="Calibri" w:hAnsi="Calibri" w:cs="Calibri"/>
          <w:spacing w:val="2"/>
        </w:rPr>
      </w:pPr>
      <w:r w:rsidRPr="00C27A10">
        <w:rPr>
          <w:rFonts w:ascii="Calibri" w:hAnsi="Calibri" w:cs="Calibri"/>
          <w:b/>
          <w:spacing w:val="2"/>
        </w:rPr>
        <w:t>Antes de aceitar uma oferta leia com atenção as informações essenciais da oferta, em especial a</w:t>
      </w:r>
      <w:r w:rsidR="00C652B0" w:rsidRPr="00C27A10">
        <w:rPr>
          <w:rFonts w:ascii="Calibri" w:hAnsi="Calibri" w:cs="Calibri"/>
          <w:b/>
          <w:spacing w:val="2"/>
        </w:rPr>
        <w:t xml:space="preserve"> seção de</w:t>
      </w:r>
      <w:r w:rsidRPr="00C27A10">
        <w:rPr>
          <w:rFonts w:ascii="Calibri" w:hAnsi="Calibri" w:cs="Calibri"/>
          <w:b/>
          <w:spacing w:val="2"/>
        </w:rPr>
        <w:t xml:space="preserve"> alertas </w:t>
      </w:r>
      <w:r w:rsidR="007A6AB1" w:rsidRPr="00C27A10">
        <w:rPr>
          <w:rFonts w:ascii="Calibri" w:hAnsi="Calibri" w:cs="Calibri"/>
          <w:b/>
          <w:spacing w:val="2"/>
        </w:rPr>
        <w:t xml:space="preserve">sobre </w:t>
      </w:r>
      <w:r w:rsidRPr="00C27A10">
        <w:rPr>
          <w:rFonts w:ascii="Calibri" w:hAnsi="Calibri" w:cs="Calibri"/>
          <w:b/>
          <w:spacing w:val="2"/>
        </w:rPr>
        <w:t>risco</w:t>
      </w:r>
      <w:r w:rsidR="004365D5" w:rsidRPr="00C27A10">
        <w:rPr>
          <w:rFonts w:ascii="Calibri" w:hAnsi="Calibri" w:cs="Calibri"/>
          <w:b/>
          <w:spacing w:val="2"/>
        </w:rPr>
        <w:t>s</w:t>
      </w:r>
      <w:r w:rsidRPr="00C27A10">
        <w:rPr>
          <w:rFonts w:ascii="Calibri" w:hAnsi="Calibri" w:cs="Calibri"/>
          <w:spacing w:val="2"/>
        </w:rPr>
        <w:t>.”</w:t>
      </w:r>
    </w:p>
    <w:p w14:paraId="592ECAB7" w14:textId="120C4CE0" w:rsidR="00833B5D" w:rsidRPr="006259E9" w:rsidRDefault="00833B5D" w:rsidP="00F12E4A">
      <w:pPr>
        <w:pStyle w:val="Ttulo1"/>
        <w:rPr>
          <w:rFonts w:cs="Calibri"/>
        </w:rPr>
      </w:pPr>
      <w:r w:rsidRPr="00C27A10">
        <w:br w:type="page"/>
      </w:r>
      <w:r w:rsidR="00CB470D" w:rsidRPr="000574B6">
        <w:lastRenderedPageBreak/>
        <w:t xml:space="preserve">ANEXO </w:t>
      </w:r>
      <w:r w:rsidR="00CB470D">
        <w:t>F</w:t>
      </w:r>
      <w:r w:rsidR="00CB470D" w:rsidRPr="000574B6">
        <w:t xml:space="preserve"> À RESOLUÇÃO CVM Nº</w:t>
      </w:r>
      <w:r w:rsidR="0069172D">
        <w:t xml:space="preserve"> </w:t>
      </w:r>
      <w:r w:rsidR="00345936">
        <w:t>88</w:t>
      </w:r>
      <w:r w:rsidR="0069172D">
        <w:t xml:space="preserve">, DE </w:t>
      </w:r>
      <w:r w:rsidR="003C4338">
        <w:t>27</w:t>
      </w:r>
      <w:r w:rsidR="00345936">
        <w:t xml:space="preserve"> DE ABRIL DE 2022</w:t>
      </w:r>
    </w:p>
    <w:p w14:paraId="7323C13B" w14:textId="05220A25" w:rsidR="00833B5D" w:rsidRPr="006259E9" w:rsidRDefault="00833B5D" w:rsidP="006259E9">
      <w:pPr>
        <w:ind w:firstLine="561"/>
        <w:jc w:val="center"/>
        <w:rPr>
          <w:rFonts w:cs="Calibri"/>
        </w:rPr>
      </w:pPr>
      <w:r w:rsidRPr="006259E9">
        <w:rPr>
          <w:rFonts w:cs="Calibri"/>
        </w:rPr>
        <w:t xml:space="preserve">Documentos para a </w:t>
      </w:r>
      <w:r w:rsidR="00673C47">
        <w:rPr>
          <w:rFonts w:cs="Calibri"/>
        </w:rPr>
        <w:t>instrução</w:t>
      </w:r>
      <w:r w:rsidRPr="006259E9">
        <w:rPr>
          <w:rFonts w:cs="Calibri"/>
        </w:rPr>
        <w:t xml:space="preserve"> do Pedido de Registro</w:t>
      </w:r>
    </w:p>
    <w:p w14:paraId="3DB8E86C" w14:textId="77777777" w:rsidR="00833B5D" w:rsidRPr="00C27A10" w:rsidRDefault="00833B5D" w:rsidP="006259E9">
      <w:pPr>
        <w:ind w:firstLine="561"/>
        <w:jc w:val="center"/>
        <w:rPr>
          <w:rFonts w:cs="Calibri"/>
          <w:iCs/>
        </w:rPr>
      </w:pPr>
      <w:r w:rsidRPr="006259E9">
        <w:rPr>
          <w:rFonts w:cs="Calibri"/>
        </w:rPr>
        <w:t>PLATAFORMA</w:t>
      </w:r>
      <w:r w:rsidRPr="00C27A10">
        <w:rPr>
          <w:rFonts w:cs="Calibri"/>
          <w:iCs/>
          <w:color w:val="0D0D0D"/>
        </w:rPr>
        <w:t xml:space="preserve"> ELETRÔNICA DE INVESTIMENTO PARTICIPATIVO</w:t>
      </w:r>
    </w:p>
    <w:p w14:paraId="79B957F7" w14:textId="05EBCE44" w:rsidR="00833B5D" w:rsidRPr="00C27A10" w:rsidRDefault="00833B5D" w:rsidP="006773A9">
      <w:pPr>
        <w:ind w:firstLine="561"/>
        <w:rPr>
          <w:rFonts w:cs="Calibri"/>
        </w:rPr>
      </w:pPr>
      <w:r w:rsidRPr="00C27A10">
        <w:rPr>
          <w:rFonts w:cs="Calibri"/>
        </w:rPr>
        <w:t xml:space="preserve">Art. 1º </w:t>
      </w:r>
      <w:r w:rsidR="007F1F2B">
        <w:rPr>
          <w:rFonts w:cs="Calibri"/>
        </w:rPr>
        <w:t xml:space="preserve"> </w:t>
      </w:r>
      <w:r w:rsidRPr="00C27A10">
        <w:rPr>
          <w:rFonts w:cs="Calibri"/>
        </w:rPr>
        <w:t xml:space="preserve">O pedido de </w:t>
      </w:r>
      <w:r w:rsidR="00673C47">
        <w:rPr>
          <w:rFonts w:cs="Calibri"/>
        </w:rPr>
        <w:t>registro</w:t>
      </w:r>
      <w:r w:rsidR="00673C47" w:rsidRPr="00C27A10">
        <w:rPr>
          <w:rFonts w:cs="Calibri"/>
        </w:rPr>
        <w:t xml:space="preserve"> </w:t>
      </w:r>
      <w:r w:rsidRPr="00C27A10">
        <w:rPr>
          <w:rFonts w:cs="Calibri"/>
        </w:rPr>
        <w:t>deve ser instruído com os seguintes documentos:</w:t>
      </w:r>
    </w:p>
    <w:p w14:paraId="36AB49E2" w14:textId="77777777" w:rsidR="00833B5D" w:rsidRPr="00C27A10" w:rsidRDefault="00833B5D" w:rsidP="006773A9">
      <w:pPr>
        <w:ind w:firstLine="561"/>
        <w:jc w:val="both"/>
        <w:rPr>
          <w:rFonts w:cs="Calibri"/>
        </w:rPr>
      </w:pPr>
      <w:r w:rsidRPr="00C27A10">
        <w:rPr>
          <w:rFonts w:cs="Calibri"/>
        </w:rPr>
        <w:t>I – requerimento assinado pelo administrador responsável pelas atividades da plataforma eletrônica de investimento participativo perante a CVM;</w:t>
      </w:r>
    </w:p>
    <w:p w14:paraId="42785DF0" w14:textId="77777777" w:rsidR="00833B5D" w:rsidRPr="00C27A10" w:rsidRDefault="00833B5D" w:rsidP="006773A9">
      <w:pPr>
        <w:ind w:firstLine="561"/>
        <w:jc w:val="both"/>
        <w:rPr>
          <w:rFonts w:cs="Calibri"/>
        </w:rPr>
      </w:pPr>
      <w:r w:rsidRPr="00C27A10">
        <w:rPr>
          <w:rFonts w:cs="Calibri"/>
        </w:rPr>
        <w:t>II – cópia dos atos constitutivos em sua versão vigente e atualizada, revestidos das formalidades legais, que devem conter previsão para o exercício da atividade e certidão de pessoa jurídica emitida pela Receita Federal do Brasil;</w:t>
      </w:r>
    </w:p>
    <w:p w14:paraId="2C61200D" w14:textId="3B8FA0FD" w:rsidR="00833B5D" w:rsidRPr="00C27A10" w:rsidRDefault="00833B5D" w:rsidP="006773A9">
      <w:pPr>
        <w:ind w:firstLine="561"/>
        <w:jc w:val="both"/>
        <w:rPr>
          <w:rFonts w:cs="Calibri"/>
        </w:rPr>
      </w:pPr>
      <w:r w:rsidRPr="00C27A10">
        <w:rPr>
          <w:rFonts w:cs="Calibri"/>
        </w:rPr>
        <w:t xml:space="preserve">III – demonstrações </w:t>
      </w:r>
      <w:r w:rsidR="00D07639">
        <w:rPr>
          <w:rFonts w:cs="Calibri"/>
        </w:rPr>
        <w:t>financeiras</w:t>
      </w:r>
      <w:r w:rsidRPr="00C27A10">
        <w:rPr>
          <w:rFonts w:cs="Calibri"/>
        </w:rPr>
        <w:t xml:space="preserve"> elaboradas de acordo com a legislação vigente;</w:t>
      </w:r>
    </w:p>
    <w:p w14:paraId="0C25DF16" w14:textId="1394AB2B" w:rsidR="00833B5D" w:rsidRPr="00C27A10" w:rsidRDefault="00833B5D" w:rsidP="006773A9">
      <w:pPr>
        <w:ind w:firstLine="561"/>
        <w:jc w:val="both"/>
        <w:rPr>
          <w:rFonts w:cs="Calibri"/>
        </w:rPr>
      </w:pPr>
      <w:r w:rsidRPr="00C27A10">
        <w:rPr>
          <w:rFonts w:cs="Calibri"/>
        </w:rPr>
        <w:t>IV –</w:t>
      </w:r>
      <w:r w:rsidR="0052047D" w:rsidRPr="00C27A10">
        <w:rPr>
          <w:rFonts w:cs="Calibri"/>
        </w:rPr>
        <w:t xml:space="preserve"> </w:t>
      </w:r>
      <w:r w:rsidR="00E53113" w:rsidRPr="00C27A10">
        <w:rPr>
          <w:rFonts w:cs="Calibri"/>
        </w:rPr>
        <w:t xml:space="preserve">parecer de auditor independente de </w:t>
      </w:r>
      <w:r w:rsidR="0052047D" w:rsidRPr="00C27A10">
        <w:rPr>
          <w:rFonts w:cs="Calibri"/>
        </w:rPr>
        <w:t>tecnologia da informação</w:t>
      </w:r>
      <w:r w:rsidR="00E53113" w:rsidRPr="00C27A10">
        <w:rPr>
          <w:rFonts w:cs="Calibri"/>
        </w:rPr>
        <w:t xml:space="preserve"> sobre a adequação dos </w:t>
      </w:r>
      <w:r w:rsidRPr="00C27A10">
        <w:rPr>
          <w:rFonts w:cs="Calibri"/>
        </w:rPr>
        <w:t>sistemas utilizados pela plataforma a</w:t>
      </w:r>
      <w:r w:rsidR="00E53113" w:rsidRPr="00C27A10">
        <w:rPr>
          <w:rFonts w:cs="Calibri"/>
        </w:rPr>
        <w:t>os</w:t>
      </w:r>
      <w:r w:rsidRPr="00C27A10">
        <w:rPr>
          <w:rFonts w:cs="Calibri"/>
        </w:rPr>
        <w:t xml:space="preserve"> requisitos do art. 1</w:t>
      </w:r>
      <w:r w:rsidR="00B60087">
        <w:rPr>
          <w:rFonts w:cs="Calibri"/>
        </w:rPr>
        <w:t>9</w:t>
      </w:r>
      <w:r w:rsidRPr="00C27A10">
        <w:rPr>
          <w:rFonts w:cs="Calibri"/>
        </w:rPr>
        <w:t>,</w:t>
      </w:r>
      <w:r w:rsidR="00B60087">
        <w:rPr>
          <w:rFonts w:cs="Calibri"/>
        </w:rPr>
        <w:t xml:space="preserve"> § 1º,</w:t>
      </w:r>
      <w:r w:rsidRPr="00C27A10">
        <w:rPr>
          <w:rFonts w:cs="Calibri"/>
        </w:rPr>
        <w:t xml:space="preserve"> </w:t>
      </w:r>
      <w:r w:rsidR="00997936" w:rsidRPr="00C27A10">
        <w:rPr>
          <w:rFonts w:cs="Calibri"/>
        </w:rPr>
        <w:t>II</w:t>
      </w:r>
      <w:r w:rsidRPr="00C27A10">
        <w:rPr>
          <w:rFonts w:cs="Calibri"/>
        </w:rPr>
        <w:t>;</w:t>
      </w:r>
    </w:p>
    <w:p w14:paraId="31105CCB" w14:textId="392A3995" w:rsidR="00833B5D" w:rsidRPr="00C27A10" w:rsidRDefault="00833B5D" w:rsidP="006773A9">
      <w:pPr>
        <w:ind w:firstLine="561"/>
        <w:jc w:val="both"/>
        <w:rPr>
          <w:rFonts w:cs="Calibri"/>
        </w:rPr>
      </w:pPr>
      <w:r w:rsidRPr="00C27A10">
        <w:rPr>
          <w:rFonts w:cs="Calibri"/>
        </w:rPr>
        <w:t>V – cópia do código de conduta, nos termos do art. 1</w:t>
      </w:r>
      <w:r w:rsidR="00B60087">
        <w:rPr>
          <w:rFonts w:cs="Calibri"/>
        </w:rPr>
        <w:t>9</w:t>
      </w:r>
      <w:r w:rsidRPr="00C27A10">
        <w:rPr>
          <w:rFonts w:cs="Calibri"/>
        </w:rPr>
        <w:t xml:space="preserve">, </w:t>
      </w:r>
      <w:r w:rsidR="002B6FA3">
        <w:rPr>
          <w:rFonts w:cs="Calibri"/>
        </w:rPr>
        <w:t xml:space="preserve">§ 1º, </w:t>
      </w:r>
      <w:r w:rsidR="00997936" w:rsidRPr="00C27A10">
        <w:rPr>
          <w:rFonts w:cs="Calibri"/>
        </w:rPr>
        <w:t>III</w:t>
      </w:r>
      <w:r w:rsidRPr="00C27A10">
        <w:rPr>
          <w:rFonts w:cs="Calibri"/>
        </w:rPr>
        <w:t>;</w:t>
      </w:r>
    </w:p>
    <w:p w14:paraId="1FC4685F" w14:textId="77777777" w:rsidR="00833B5D" w:rsidRPr="00C27A10" w:rsidRDefault="00833B5D" w:rsidP="006773A9">
      <w:pPr>
        <w:ind w:firstLine="561"/>
        <w:jc w:val="both"/>
        <w:rPr>
          <w:rFonts w:cs="Calibri"/>
        </w:rPr>
      </w:pPr>
      <w:r w:rsidRPr="00C27A10">
        <w:rPr>
          <w:rFonts w:cs="Calibri"/>
        </w:rPr>
        <w:t>VI – documentos de identificação de sócios e administradores, incluindo identidade, CPF, e comprovante de residência</w:t>
      </w:r>
      <w:r w:rsidR="004E3426" w:rsidRPr="00C27A10">
        <w:rPr>
          <w:rFonts w:cs="Calibri"/>
        </w:rPr>
        <w:t xml:space="preserve"> no caso dos administradores</w:t>
      </w:r>
      <w:r w:rsidRPr="00C27A10">
        <w:rPr>
          <w:rFonts w:cs="Calibri"/>
        </w:rPr>
        <w:t>;</w:t>
      </w:r>
    </w:p>
    <w:p w14:paraId="7E958984" w14:textId="77777777" w:rsidR="00833B5D" w:rsidRPr="00C27A10" w:rsidRDefault="00E53113" w:rsidP="006773A9">
      <w:pPr>
        <w:ind w:firstLine="561"/>
        <w:jc w:val="both"/>
        <w:rPr>
          <w:rFonts w:cs="Calibri"/>
        </w:rPr>
      </w:pPr>
      <w:r w:rsidRPr="00C27A10">
        <w:rPr>
          <w:rFonts w:cs="Calibri"/>
        </w:rPr>
        <w:t xml:space="preserve">VII </w:t>
      </w:r>
      <w:r w:rsidR="00833B5D" w:rsidRPr="00C27A10">
        <w:rPr>
          <w:rFonts w:cs="Calibri"/>
        </w:rPr>
        <w:t>– declarações individuais firmadas pelos sócios e administradores da plataforma atestando:</w:t>
      </w:r>
    </w:p>
    <w:p w14:paraId="5505202B" w14:textId="77777777" w:rsidR="00833B5D" w:rsidRPr="00C27A10" w:rsidRDefault="004365D5" w:rsidP="006773A9">
      <w:pPr>
        <w:ind w:firstLine="561"/>
        <w:jc w:val="both"/>
        <w:rPr>
          <w:rFonts w:cs="Calibri"/>
        </w:rPr>
      </w:pPr>
      <w:r w:rsidRPr="00C27A10">
        <w:rPr>
          <w:rFonts w:cs="Calibri"/>
        </w:rPr>
        <w:t>a</w:t>
      </w:r>
      <w:r w:rsidR="00833B5D" w:rsidRPr="00C27A10">
        <w:rPr>
          <w:rFonts w:cs="Calibri"/>
        </w:rPr>
        <w:t>) que não está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3C134F8F" w14:textId="77777777" w:rsidR="00833B5D" w:rsidRPr="00C27A10" w:rsidRDefault="004365D5" w:rsidP="006773A9">
      <w:pPr>
        <w:ind w:firstLine="561"/>
        <w:jc w:val="both"/>
        <w:rPr>
          <w:rFonts w:cs="Calibri"/>
        </w:rPr>
      </w:pPr>
      <w:r w:rsidRPr="00C27A10">
        <w:rPr>
          <w:rFonts w:cs="Calibri"/>
        </w:rPr>
        <w:t>b</w:t>
      </w:r>
      <w:r w:rsidR="00833B5D" w:rsidRPr="00C27A10">
        <w:rPr>
          <w:rFonts w:cs="Calibri"/>
        </w:rPr>
        <w:t>) que não foi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e</w:t>
      </w:r>
    </w:p>
    <w:p w14:paraId="6B6B4021" w14:textId="77777777" w:rsidR="00833B5D" w:rsidRPr="00C27A10" w:rsidRDefault="004365D5" w:rsidP="006773A9">
      <w:pPr>
        <w:ind w:firstLine="561"/>
        <w:jc w:val="both"/>
        <w:rPr>
          <w:rFonts w:cs="Calibri"/>
        </w:rPr>
      </w:pPr>
      <w:r w:rsidRPr="00C27A10">
        <w:rPr>
          <w:rFonts w:cs="Calibri"/>
        </w:rPr>
        <w:t>c</w:t>
      </w:r>
      <w:r w:rsidR="00833B5D" w:rsidRPr="00C27A10">
        <w:rPr>
          <w:rFonts w:cs="Calibri"/>
        </w:rPr>
        <w:t>) que, nos últimos 5 (cinco) anos, não sofreu punição em decorrência de atividade sujeita ao controle e fiscalização da CVM, do Banco Central do Brasil, da Superintendência de Seguros Privados – SUSEP ou da Superintendência Nacional de Previdência Complementar – PREVIC; e</w:t>
      </w:r>
    </w:p>
    <w:p w14:paraId="5D8A8FAF" w14:textId="60CEF70F" w:rsidR="00833B5D" w:rsidRPr="00C27A10" w:rsidRDefault="00E53113" w:rsidP="006773A9">
      <w:pPr>
        <w:ind w:firstLine="561"/>
        <w:jc w:val="both"/>
        <w:rPr>
          <w:rFonts w:cs="Calibri"/>
        </w:rPr>
      </w:pPr>
      <w:r w:rsidRPr="00C27A10">
        <w:rPr>
          <w:rFonts w:cs="Calibri"/>
        </w:rPr>
        <w:lastRenderedPageBreak/>
        <w:t xml:space="preserve">VIII </w:t>
      </w:r>
      <w:r w:rsidR="00833B5D" w:rsidRPr="00C27A10">
        <w:rPr>
          <w:rFonts w:cs="Calibri"/>
        </w:rPr>
        <w:t xml:space="preserve">– minuta do termo de ciência de risco requerido no inciso IV do art. </w:t>
      </w:r>
      <w:r w:rsidR="002A214F">
        <w:rPr>
          <w:rFonts w:cs="Calibri"/>
        </w:rPr>
        <w:t>26</w:t>
      </w:r>
      <w:r w:rsidR="00833B5D" w:rsidRPr="00C27A10">
        <w:rPr>
          <w:rFonts w:cs="Calibri"/>
        </w:rPr>
        <w:t xml:space="preserve"> desta </w:t>
      </w:r>
      <w:r w:rsidR="00EF6198">
        <w:rPr>
          <w:rFonts w:cs="Calibri"/>
        </w:rPr>
        <w:t>Resolução</w:t>
      </w:r>
      <w:r w:rsidR="00833B5D" w:rsidRPr="00C27A10">
        <w:rPr>
          <w:rFonts w:cs="Calibri"/>
        </w:rPr>
        <w:t>;</w:t>
      </w:r>
    </w:p>
    <w:p w14:paraId="374C5657" w14:textId="4F4AFCEC" w:rsidR="00833B5D" w:rsidRPr="00CB2B54" w:rsidRDefault="00E53113" w:rsidP="006773A9">
      <w:pPr>
        <w:ind w:firstLine="561"/>
        <w:jc w:val="both"/>
        <w:rPr>
          <w:rFonts w:cs="Calibri"/>
        </w:rPr>
      </w:pPr>
      <w:r w:rsidRPr="00CB2B54">
        <w:rPr>
          <w:rFonts w:cs="Calibri"/>
        </w:rPr>
        <w:t>I</w:t>
      </w:r>
      <w:r w:rsidR="00833B5D" w:rsidRPr="00CB2B54">
        <w:rPr>
          <w:rFonts w:cs="Calibri"/>
        </w:rPr>
        <w:t xml:space="preserve">X – minuta do material didático requerido pelo art. </w:t>
      </w:r>
      <w:r w:rsidR="00DF5FB7">
        <w:rPr>
          <w:rFonts w:cs="Calibri"/>
        </w:rPr>
        <w:t>33</w:t>
      </w:r>
      <w:r w:rsidR="00833B5D" w:rsidRPr="00CB2B54">
        <w:rPr>
          <w:rFonts w:cs="Calibri"/>
        </w:rPr>
        <w:t xml:space="preserve"> desta </w:t>
      </w:r>
      <w:r w:rsidR="00EF6198" w:rsidRPr="00CB2B54">
        <w:rPr>
          <w:rFonts w:cs="Calibri"/>
        </w:rPr>
        <w:t>Resolução</w:t>
      </w:r>
      <w:r w:rsidR="00833B5D" w:rsidRPr="00CB2B54">
        <w:rPr>
          <w:rFonts w:cs="Calibri"/>
        </w:rPr>
        <w:t>; e</w:t>
      </w:r>
    </w:p>
    <w:p w14:paraId="392F6069" w14:textId="5451638D" w:rsidR="00833B5D" w:rsidRPr="00C27A10" w:rsidRDefault="00833B5D" w:rsidP="006773A9">
      <w:pPr>
        <w:ind w:firstLine="561"/>
        <w:jc w:val="both"/>
        <w:rPr>
          <w:rFonts w:cs="Calibri"/>
        </w:rPr>
      </w:pPr>
      <w:r w:rsidRPr="00692749">
        <w:rPr>
          <w:rFonts w:cs="Calibri"/>
        </w:rPr>
        <w:t xml:space="preserve">X – formulário de informações cadastrais constante do item </w:t>
      </w:r>
      <w:r w:rsidR="00BD6D56">
        <w:rPr>
          <w:rFonts w:cs="Calibri"/>
        </w:rPr>
        <w:t xml:space="preserve">21 </w:t>
      </w:r>
      <w:r w:rsidR="00BD6D56">
        <w:rPr>
          <w:rFonts w:asciiTheme="minorHAnsi" w:hAnsiTheme="minorHAnsi" w:cstheme="minorHAnsi"/>
        </w:rPr>
        <w:t>do Anexo B</w:t>
      </w:r>
      <w:r w:rsidRPr="00692749">
        <w:rPr>
          <w:rFonts w:cs="Calibri"/>
        </w:rPr>
        <w:t xml:space="preserve"> da </w:t>
      </w:r>
      <w:r w:rsidR="00EF6198" w:rsidRPr="00692749">
        <w:rPr>
          <w:rFonts w:cs="Calibri"/>
        </w:rPr>
        <w:t>Resolução</w:t>
      </w:r>
      <w:r w:rsidRPr="00692749">
        <w:rPr>
          <w:rFonts w:cs="Calibri"/>
        </w:rPr>
        <w:t xml:space="preserve"> CVM nº 51, de </w:t>
      </w:r>
      <w:r w:rsidR="00BB60A0">
        <w:rPr>
          <w:rFonts w:cs="Calibri"/>
        </w:rPr>
        <w:t>31 de agosto de 20</w:t>
      </w:r>
      <w:r w:rsidRPr="00692749">
        <w:rPr>
          <w:rFonts w:cs="Calibri"/>
        </w:rPr>
        <w:t>21, devidamente preenchido.</w:t>
      </w:r>
    </w:p>
    <w:p w14:paraId="2FF9566C" w14:textId="304CBDD1" w:rsidR="00CD58D1" w:rsidRPr="00C27A10" w:rsidRDefault="00CD58D1"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Parágrafo único. O parecer a que se refere o inciso IV </w:t>
      </w:r>
      <w:r w:rsidR="008F11EA">
        <w:rPr>
          <w:rFonts w:ascii="Calibri" w:hAnsi="Calibri" w:cs="Calibri"/>
          <w:spacing w:val="2"/>
        </w:rPr>
        <w:t xml:space="preserve">do </w:t>
      </w:r>
      <w:r w:rsidR="008F11EA" w:rsidRPr="008F11EA">
        <w:rPr>
          <w:rFonts w:ascii="Calibri" w:hAnsi="Calibri" w:cs="Calibri"/>
          <w:b/>
          <w:spacing w:val="2"/>
        </w:rPr>
        <w:t>caput</w:t>
      </w:r>
      <w:r w:rsidR="008F11EA">
        <w:rPr>
          <w:rFonts w:ascii="Calibri" w:hAnsi="Calibri" w:cs="Calibri"/>
          <w:spacing w:val="2"/>
        </w:rPr>
        <w:t xml:space="preserve"> </w:t>
      </w:r>
      <w:r w:rsidRPr="00C27A10">
        <w:rPr>
          <w:rFonts w:ascii="Calibri" w:hAnsi="Calibri" w:cs="Calibri"/>
          <w:spacing w:val="2"/>
        </w:rPr>
        <w:t>deve ser emitido por auditor independente com certificação reconhecida em auditoria de tecnologia da informação.</w:t>
      </w:r>
    </w:p>
    <w:p w14:paraId="2BB06709" w14:textId="77777777" w:rsidR="00833B5D" w:rsidRPr="00C27A10" w:rsidRDefault="00833B5D" w:rsidP="006773A9">
      <w:pPr>
        <w:rPr>
          <w:rFonts w:cs="Calibri"/>
        </w:rPr>
      </w:pPr>
      <w:r w:rsidRPr="00C27A10">
        <w:rPr>
          <w:rFonts w:cs="Calibri"/>
        </w:rPr>
        <w:br w:type="page"/>
      </w:r>
    </w:p>
    <w:p w14:paraId="0B04F1FB" w14:textId="539872BC" w:rsidR="003B226C" w:rsidRPr="006259E9" w:rsidRDefault="003B226C" w:rsidP="00F12E4A">
      <w:pPr>
        <w:pStyle w:val="Ttulo1"/>
        <w:rPr>
          <w:rFonts w:cs="Calibri"/>
        </w:rPr>
      </w:pPr>
      <w:bookmarkStart w:id="39" w:name="_Hlk80366469"/>
      <w:r w:rsidRPr="000574B6">
        <w:lastRenderedPageBreak/>
        <w:t xml:space="preserve">ANEXO </w:t>
      </w:r>
      <w:r>
        <w:t>G</w:t>
      </w:r>
      <w:r w:rsidRPr="000574B6">
        <w:t xml:space="preserve"> À RESOLUÇÃO CVM Nº</w:t>
      </w:r>
      <w:r w:rsidR="0069172D">
        <w:t xml:space="preserve"> </w:t>
      </w:r>
      <w:r w:rsidR="00345936">
        <w:t>88</w:t>
      </w:r>
      <w:r w:rsidR="0069172D">
        <w:t xml:space="preserve">, DE </w:t>
      </w:r>
      <w:r w:rsidR="00345936">
        <w:t>2</w:t>
      </w:r>
      <w:r w:rsidR="003C4338">
        <w:t>7</w:t>
      </w:r>
      <w:r w:rsidR="00345936">
        <w:t xml:space="preserve"> DE ABRIL DE 2022</w:t>
      </w:r>
    </w:p>
    <w:p w14:paraId="0D1D6D3A" w14:textId="01162B29" w:rsidR="00833B5D" w:rsidRPr="00C27A10" w:rsidRDefault="00833B5D" w:rsidP="006773A9">
      <w:pPr>
        <w:jc w:val="center"/>
        <w:rPr>
          <w:rFonts w:cs="Calibri"/>
        </w:rPr>
      </w:pPr>
      <w:r w:rsidRPr="00C27A10">
        <w:rPr>
          <w:rFonts w:cs="Calibri"/>
        </w:rPr>
        <w:t xml:space="preserve">INFORMAÇÕES SOBRE O INÍCIO </w:t>
      </w:r>
      <w:r w:rsidR="00891241">
        <w:rPr>
          <w:rFonts w:cs="Calibri"/>
        </w:rPr>
        <w:t xml:space="preserve">E O ENCERRAMENTO </w:t>
      </w:r>
      <w:r w:rsidRPr="00C27A10">
        <w:rPr>
          <w:rFonts w:cs="Calibri"/>
        </w:rPr>
        <w:t>DE OFERTA PÚBLICA DE VALORES MOBILIÁRIOS</w:t>
      </w:r>
      <w:r w:rsidR="00CB470D">
        <w:rPr>
          <w:rFonts w:cs="Calibri"/>
        </w:rPr>
        <w:t xml:space="preserve"> </w:t>
      </w:r>
      <w:r w:rsidRPr="00C27A10">
        <w:rPr>
          <w:rFonts w:cs="Calibri"/>
        </w:rPr>
        <w:t xml:space="preserve">EMITIDOS POR </w:t>
      </w:r>
      <w:r w:rsidR="003E785C" w:rsidRPr="00C27A10">
        <w:rPr>
          <w:rFonts w:cs="Calibri"/>
        </w:rPr>
        <w:t xml:space="preserve">SOCIEDADE EMPRESÁRIA </w:t>
      </w:r>
      <w:r w:rsidRPr="00C27A10">
        <w:rPr>
          <w:rFonts w:cs="Calibri"/>
        </w:rPr>
        <w:t>DE PEQUENO PORTE REALIZADA COM DISPENSA DE REGISTRO</w:t>
      </w:r>
      <w:r w:rsidR="003E785C" w:rsidRPr="00C27A10">
        <w:rPr>
          <w:rFonts w:cs="Calibri"/>
        </w:rPr>
        <w:t xml:space="preserve"> NA COMISSÃO DE VALORES MOBILIÁRIOS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78"/>
      </w:tblGrid>
      <w:tr w:rsidR="00833B5D" w:rsidRPr="00014E76" w14:paraId="70BA1E70" w14:textId="77777777" w:rsidTr="00D024E6">
        <w:trPr>
          <w:jc w:val="center"/>
        </w:trPr>
        <w:tc>
          <w:tcPr>
            <w:tcW w:w="8978" w:type="dxa"/>
          </w:tcPr>
          <w:p w14:paraId="7AB9AE58" w14:textId="77777777" w:rsidR="00833B5D" w:rsidRPr="00C27A10" w:rsidRDefault="003E785C" w:rsidP="006773A9">
            <w:pPr>
              <w:contextualSpacing/>
              <w:jc w:val="both"/>
              <w:rPr>
                <w:rFonts w:cs="Calibri"/>
              </w:rPr>
            </w:pPr>
            <w:r w:rsidRPr="00C27A10">
              <w:rPr>
                <w:rFonts w:cs="Calibri"/>
              </w:rPr>
              <w:t xml:space="preserve">SOCIEDADE EMPRESÁRIA </w:t>
            </w:r>
            <w:r w:rsidR="00833B5D" w:rsidRPr="00C27A10">
              <w:rPr>
                <w:rFonts w:cs="Calibri"/>
              </w:rPr>
              <w:t>DE PEQUENO PORTE</w:t>
            </w:r>
          </w:p>
          <w:p w14:paraId="406250AB" w14:textId="77777777" w:rsidR="00833B5D" w:rsidRPr="00C27A10" w:rsidRDefault="00833B5D" w:rsidP="006773A9">
            <w:pPr>
              <w:contextualSpacing/>
              <w:jc w:val="both"/>
              <w:rPr>
                <w:rFonts w:cs="Calibri"/>
              </w:rPr>
            </w:pPr>
            <w:r w:rsidRPr="00C27A10">
              <w:rPr>
                <w:rFonts w:cs="Calibri"/>
              </w:rPr>
              <w:t>Nome:</w:t>
            </w:r>
          </w:p>
          <w:p w14:paraId="16BD7CC7" w14:textId="77777777" w:rsidR="00833B5D" w:rsidRPr="00C27A10" w:rsidRDefault="00833B5D" w:rsidP="006773A9">
            <w:pPr>
              <w:contextualSpacing/>
              <w:jc w:val="both"/>
              <w:rPr>
                <w:rFonts w:cs="Calibri"/>
              </w:rPr>
            </w:pPr>
            <w:r w:rsidRPr="00C27A10">
              <w:rPr>
                <w:rFonts w:cs="Calibri"/>
              </w:rPr>
              <w:t>CNPJ:</w:t>
            </w:r>
          </w:p>
          <w:p w14:paraId="7E688ACC" w14:textId="77777777" w:rsidR="00833B5D" w:rsidRPr="00C27A10" w:rsidRDefault="00833B5D" w:rsidP="006773A9">
            <w:pPr>
              <w:contextualSpacing/>
              <w:jc w:val="both"/>
              <w:rPr>
                <w:rFonts w:cs="Calibri"/>
              </w:rPr>
            </w:pPr>
            <w:r w:rsidRPr="00C27A10">
              <w:rPr>
                <w:rFonts w:cs="Calibri"/>
              </w:rPr>
              <w:t>Tipo societário:</w:t>
            </w:r>
          </w:p>
          <w:p w14:paraId="0BA1B045" w14:textId="77777777" w:rsidR="00833B5D" w:rsidRPr="00C27A10" w:rsidRDefault="00833B5D" w:rsidP="006773A9">
            <w:pPr>
              <w:contextualSpacing/>
              <w:jc w:val="both"/>
              <w:rPr>
                <w:rFonts w:cs="Calibri"/>
              </w:rPr>
            </w:pPr>
            <w:r w:rsidRPr="00C27A10">
              <w:rPr>
                <w:rFonts w:cs="Calibri"/>
              </w:rPr>
              <w:t>Endereço da sede:</w:t>
            </w:r>
          </w:p>
          <w:p w14:paraId="54F3F9CB" w14:textId="77777777" w:rsidR="00833B5D" w:rsidRPr="00C27A10" w:rsidRDefault="00833B5D" w:rsidP="006773A9">
            <w:pPr>
              <w:contextualSpacing/>
              <w:jc w:val="both"/>
              <w:rPr>
                <w:rFonts w:cs="Calibri"/>
              </w:rPr>
            </w:pPr>
            <w:r w:rsidRPr="00C27A10">
              <w:rPr>
                <w:rFonts w:cs="Calibri"/>
              </w:rPr>
              <w:t>Nome do representante legal:</w:t>
            </w:r>
          </w:p>
          <w:p w14:paraId="2EC2B976" w14:textId="77777777" w:rsidR="00833B5D" w:rsidRPr="00C27A10" w:rsidRDefault="00833B5D" w:rsidP="006773A9">
            <w:pPr>
              <w:contextualSpacing/>
              <w:jc w:val="both"/>
              <w:rPr>
                <w:rFonts w:cs="Calibri"/>
              </w:rPr>
            </w:pPr>
            <w:r w:rsidRPr="00C27A10">
              <w:rPr>
                <w:rFonts w:cs="Calibri"/>
              </w:rPr>
              <w:t>Telefone para contato:</w:t>
            </w:r>
          </w:p>
          <w:p w14:paraId="7F51C01A" w14:textId="77777777" w:rsidR="00833B5D" w:rsidRPr="00C27A10" w:rsidRDefault="00833B5D" w:rsidP="006773A9">
            <w:pPr>
              <w:contextualSpacing/>
              <w:jc w:val="both"/>
              <w:rPr>
                <w:rFonts w:cs="Calibri"/>
              </w:rPr>
            </w:pPr>
            <w:r w:rsidRPr="00C27A10">
              <w:rPr>
                <w:rFonts w:cs="Calibri"/>
              </w:rPr>
              <w:t>E-mail:</w:t>
            </w:r>
          </w:p>
          <w:p w14:paraId="7E439649" w14:textId="77777777" w:rsidR="00833B5D" w:rsidRPr="00C27A10" w:rsidRDefault="00833B5D" w:rsidP="006773A9">
            <w:pPr>
              <w:contextualSpacing/>
              <w:jc w:val="both"/>
              <w:rPr>
                <w:rFonts w:cs="Calibri"/>
              </w:rPr>
            </w:pPr>
            <w:r w:rsidRPr="00C27A10">
              <w:rPr>
                <w:rFonts w:cs="Calibri"/>
              </w:rPr>
              <w:t>Página d</w:t>
            </w:r>
            <w:r w:rsidR="007A4C49" w:rsidRPr="00C27A10">
              <w:rPr>
                <w:rFonts w:cs="Calibri"/>
              </w:rPr>
              <w:t>a sociedade</w:t>
            </w:r>
            <w:r w:rsidRPr="00C27A10">
              <w:rPr>
                <w:rFonts w:cs="Calibri"/>
              </w:rPr>
              <w:t xml:space="preserve"> na rede mundial de computadores</w:t>
            </w:r>
            <w:r w:rsidR="00F635DB" w:rsidRPr="00C27A10">
              <w:rPr>
                <w:rFonts w:cs="Calibri"/>
              </w:rPr>
              <w:t xml:space="preserve"> (se houver)</w:t>
            </w:r>
            <w:r w:rsidRPr="00C27A10">
              <w:rPr>
                <w:rFonts w:cs="Calibri"/>
              </w:rPr>
              <w:t>:</w:t>
            </w:r>
          </w:p>
          <w:p w14:paraId="01E95DA4" w14:textId="77777777" w:rsidR="00833B5D" w:rsidRPr="00C27A10" w:rsidRDefault="00833B5D" w:rsidP="006773A9">
            <w:pPr>
              <w:contextualSpacing/>
              <w:jc w:val="both"/>
              <w:rPr>
                <w:rFonts w:cs="Calibri"/>
              </w:rPr>
            </w:pPr>
            <w:r w:rsidRPr="00C27A10">
              <w:rPr>
                <w:rFonts w:cs="Calibri"/>
              </w:rPr>
              <w:t>Receita bruta no último exercício social:</w:t>
            </w:r>
          </w:p>
        </w:tc>
      </w:tr>
      <w:tr w:rsidR="00833B5D" w:rsidRPr="00014E76" w14:paraId="78C62E6B" w14:textId="77777777" w:rsidTr="00D024E6">
        <w:trPr>
          <w:jc w:val="center"/>
        </w:trPr>
        <w:tc>
          <w:tcPr>
            <w:tcW w:w="8978" w:type="dxa"/>
          </w:tcPr>
          <w:p w14:paraId="2F2EA1EE" w14:textId="77777777" w:rsidR="00833B5D" w:rsidRPr="00C27A10" w:rsidRDefault="00833B5D" w:rsidP="006773A9">
            <w:pPr>
              <w:contextualSpacing/>
              <w:jc w:val="both"/>
              <w:rPr>
                <w:rFonts w:cs="Calibri"/>
              </w:rPr>
            </w:pPr>
            <w:r w:rsidRPr="00C27A10">
              <w:rPr>
                <w:rFonts w:cs="Calibri"/>
              </w:rPr>
              <w:t>DADOS DA OFERTA</w:t>
            </w:r>
          </w:p>
          <w:p w14:paraId="2B06FFF4" w14:textId="77777777" w:rsidR="00833B5D" w:rsidRPr="00C27A10" w:rsidRDefault="00833B5D" w:rsidP="006773A9">
            <w:pPr>
              <w:contextualSpacing/>
              <w:jc w:val="both"/>
              <w:rPr>
                <w:rFonts w:cs="Calibri"/>
              </w:rPr>
            </w:pPr>
            <w:r w:rsidRPr="00C27A10">
              <w:rPr>
                <w:rFonts w:cs="Calibri"/>
              </w:rPr>
              <w:t>Quantidade</w:t>
            </w:r>
            <w:bookmarkStart w:id="40" w:name="_DV_C65"/>
            <w:r w:rsidRPr="00C27A10">
              <w:rPr>
                <w:rFonts w:cs="Calibri"/>
              </w:rPr>
              <w:t xml:space="preserve"> de valores mobiliários objeto da oferta:</w:t>
            </w:r>
            <w:bookmarkStart w:id="41" w:name="_DV_M103"/>
            <w:bookmarkEnd w:id="40"/>
            <w:bookmarkEnd w:id="41"/>
          </w:p>
          <w:p w14:paraId="4695FAF9" w14:textId="77777777" w:rsidR="00900EA8" w:rsidRPr="0039165C" w:rsidRDefault="00833B5D" w:rsidP="006773A9">
            <w:pPr>
              <w:contextualSpacing/>
              <w:jc w:val="both"/>
              <w:rPr>
                <w:rFonts w:cs="Calibri"/>
              </w:rPr>
            </w:pPr>
            <w:r w:rsidRPr="00C27A10">
              <w:rPr>
                <w:rFonts w:cs="Calibri"/>
              </w:rPr>
              <w:t>Descrição do valor mobiliário ofertado</w:t>
            </w:r>
            <w:r w:rsidR="00900EA8" w:rsidRPr="0039165C">
              <w:rPr>
                <w:rFonts w:cs="Calibri"/>
              </w:rPr>
              <w:t xml:space="preserve"> especificando a sua natureza como: </w:t>
            </w:r>
          </w:p>
          <w:p w14:paraId="02C9F94E" w14:textId="77777777" w:rsidR="00900EA8" w:rsidRPr="0039165C" w:rsidRDefault="00900EA8" w:rsidP="006773A9">
            <w:pPr>
              <w:pStyle w:val="Default"/>
              <w:spacing w:before="120" w:after="120" w:line="312" w:lineRule="auto"/>
              <w:ind w:left="720"/>
              <w:contextualSpacing/>
              <w:jc w:val="both"/>
              <w:rPr>
                <w:rFonts w:ascii="Calibri" w:hAnsi="Calibri" w:cs="Calibri"/>
                <w:color w:val="auto"/>
                <w:lang w:eastAsia="en-US"/>
              </w:rPr>
            </w:pPr>
            <w:r w:rsidRPr="0039165C">
              <w:rPr>
                <w:rFonts w:ascii="Calibri" w:hAnsi="Calibri" w:cs="Calibri"/>
                <w:color w:val="auto"/>
                <w:lang w:eastAsia="en-US"/>
              </w:rPr>
              <w:t xml:space="preserve">Ações ou valores mobiliários representativos de capital </w:t>
            </w:r>
          </w:p>
          <w:p w14:paraId="22F50079" w14:textId="77777777" w:rsidR="00952181" w:rsidRDefault="00900EA8" w:rsidP="00952181">
            <w:pPr>
              <w:pStyle w:val="Default"/>
              <w:spacing w:before="120" w:after="120" w:line="312" w:lineRule="auto"/>
              <w:ind w:left="720"/>
              <w:contextualSpacing/>
              <w:jc w:val="both"/>
              <w:rPr>
                <w:rFonts w:ascii="Calibri" w:hAnsi="Calibri" w:cs="Calibri"/>
                <w:color w:val="auto"/>
                <w:lang w:eastAsia="en-US"/>
              </w:rPr>
            </w:pPr>
            <w:r w:rsidRPr="0039165C">
              <w:rPr>
                <w:rFonts w:ascii="Calibri" w:hAnsi="Calibri" w:cs="Calibri"/>
                <w:color w:val="auto"/>
                <w:lang w:eastAsia="en-US"/>
              </w:rPr>
              <w:t>Valores mobiliários representativos de dívida não conversível</w:t>
            </w:r>
          </w:p>
          <w:p w14:paraId="236334EC" w14:textId="19E28AD6" w:rsidR="00900EA8" w:rsidRPr="00952181" w:rsidRDefault="00900EA8" w:rsidP="00952181">
            <w:pPr>
              <w:pStyle w:val="Default"/>
              <w:spacing w:before="120" w:after="120" w:line="312" w:lineRule="auto"/>
              <w:ind w:left="720"/>
              <w:contextualSpacing/>
              <w:jc w:val="both"/>
              <w:rPr>
                <w:rFonts w:ascii="Calibri" w:hAnsi="Calibri" w:cs="Calibri"/>
                <w:color w:val="auto"/>
                <w:lang w:eastAsia="en-US"/>
              </w:rPr>
            </w:pPr>
            <w:r w:rsidRPr="00952181">
              <w:rPr>
                <w:rFonts w:ascii="Calibri" w:hAnsi="Calibri" w:cs="Calibri"/>
                <w:color w:val="auto"/>
                <w:lang w:eastAsia="en-US"/>
              </w:rPr>
              <w:t>Valores mobiliários representativos de dívida conversível em ações</w:t>
            </w:r>
          </w:p>
          <w:p w14:paraId="2FF217FA" w14:textId="77777777" w:rsidR="00833B5D" w:rsidRPr="00C27A10" w:rsidRDefault="00833B5D" w:rsidP="006773A9">
            <w:pPr>
              <w:contextualSpacing/>
              <w:jc w:val="both"/>
              <w:rPr>
                <w:rFonts w:cs="Calibri"/>
              </w:rPr>
            </w:pPr>
            <w:r w:rsidRPr="00C27A10">
              <w:rPr>
                <w:rFonts w:cs="Calibri"/>
              </w:rPr>
              <w:t>Preço unitário:</w:t>
            </w:r>
            <w:r w:rsidR="003E785C" w:rsidRPr="00C27A10">
              <w:rPr>
                <w:rFonts w:cs="Calibri"/>
              </w:rPr>
              <w:t xml:space="preserve"> R$</w:t>
            </w:r>
          </w:p>
          <w:p w14:paraId="014A63C9" w14:textId="77777777" w:rsidR="00952181" w:rsidRDefault="00833B5D" w:rsidP="00952181">
            <w:pPr>
              <w:contextualSpacing/>
              <w:jc w:val="both"/>
              <w:rPr>
                <w:rFonts w:cs="Calibri"/>
              </w:rPr>
            </w:pPr>
            <w:r w:rsidRPr="00C27A10">
              <w:rPr>
                <w:rFonts w:cs="Calibri"/>
              </w:rPr>
              <w:t xml:space="preserve">Valor alvo </w:t>
            </w:r>
            <w:r w:rsidR="00897B6F" w:rsidRPr="00C27A10">
              <w:rPr>
                <w:rFonts w:cs="Calibri"/>
              </w:rPr>
              <w:t xml:space="preserve">máximo </w:t>
            </w:r>
            <w:r w:rsidRPr="00C27A10">
              <w:rPr>
                <w:rFonts w:cs="Calibri"/>
              </w:rPr>
              <w:t>da oferta:</w:t>
            </w:r>
            <w:r w:rsidR="003E785C" w:rsidRPr="00C27A10">
              <w:rPr>
                <w:rFonts w:cs="Calibri"/>
              </w:rPr>
              <w:t xml:space="preserve"> R$</w:t>
            </w:r>
          </w:p>
          <w:p w14:paraId="40B4B0D4" w14:textId="77777777" w:rsidR="00952181" w:rsidRDefault="00833B5D" w:rsidP="00952181">
            <w:pPr>
              <w:contextualSpacing/>
              <w:jc w:val="both"/>
              <w:rPr>
                <w:rFonts w:cs="Calibri"/>
              </w:rPr>
            </w:pPr>
            <w:r w:rsidRPr="00C27A10">
              <w:rPr>
                <w:rFonts w:cs="Calibri"/>
              </w:rPr>
              <w:t>Data de início da oferta:</w:t>
            </w:r>
          </w:p>
          <w:p w14:paraId="71462993" w14:textId="77777777" w:rsidR="00952181" w:rsidRDefault="00833B5D" w:rsidP="00952181">
            <w:pPr>
              <w:contextualSpacing/>
              <w:jc w:val="both"/>
              <w:rPr>
                <w:rFonts w:cs="Calibri"/>
              </w:rPr>
            </w:pPr>
            <w:r w:rsidRPr="00C27A10">
              <w:rPr>
                <w:rFonts w:cs="Calibri"/>
              </w:rPr>
              <w:t>Identificação da Plataforma Eletrônica de Investimento Participativo:</w:t>
            </w:r>
          </w:p>
          <w:p w14:paraId="73CF74F1" w14:textId="307E1DB3" w:rsidR="00833B5D" w:rsidRPr="00C27A10" w:rsidRDefault="00833B5D" w:rsidP="00952181">
            <w:pPr>
              <w:contextualSpacing/>
              <w:jc w:val="both"/>
              <w:rPr>
                <w:rFonts w:cs="Calibri"/>
              </w:rPr>
            </w:pPr>
            <w:r w:rsidRPr="00C27A10">
              <w:rPr>
                <w:rFonts w:cs="Calibri"/>
              </w:rPr>
              <w:t>Página da plataforma na rede mundial de computadores:</w:t>
            </w:r>
          </w:p>
        </w:tc>
      </w:tr>
      <w:tr w:rsidR="006646B7" w:rsidRPr="00014E76" w14:paraId="0F658623" w14:textId="77777777" w:rsidTr="00D024E6">
        <w:trPr>
          <w:jc w:val="center"/>
        </w:trPr>
        <w:tc>
          <w:tcPr>
            <w:tcW w:w="8978" w:type="dxa"/>
          </w:tcPr>
          <w:p w14:paraId="65EFBC39" w14:textId="4A8287B4" w:rsidR="006646B7" w:rsidRPr="0039165C" w:rsidRDefault="006646B7" w:rsidP="006773A9">
            <w:pPr>
              <w:contextualSpacing/>
              <w:jc w:val="both"/>
              <w:rPr>
                <w:rFonts w:cs="Calibri"/>
              </w:rPr>
            </w:pPr>
            <w:r w:rsidRPr="0039165C">
              <w:rPr>
                <w:rFonts w:cs="Calibri"/>
              </w:rPr>
              <w:t xml:space="preserve">DADOS </w:t>
            </w:r>
            <w:r w:rsidR="00EE7BE4" w:rsidRPr="0039165C">
              <w:rPr>
                <w:rFonts w:cs="Calibri"/>
              </w:rPr>
              <w:t>SOBRE O</w:t>
            </w:r>
            <w:r w:rsidRPr="0039165C">
              <w:rPr>
                <w:rFonts w:cs="Calibri"/>
              </w:rPr>
              <w:t xml:space="preserve"> ENCERRAMENTO DA OFERTA</w:t>
            </w:r>
            <w:r w:rsidR="00EE7BE4" w:rsidRPr="0039165C">
              <w:rPr>
                <w:rFonts w:cs="Calibri"/>
              </w:rPr>
              <w:t>:</w:t>
            </w:r>
          </w:p>
          <w:p w14:paraId="3914D290" w14:textId="77777777" w:rsidR="006646B7" w:rsidRPr="0039165C" w:rsidRDefault="006646B7" w:rsidP="006773A9">
            <w:pPr>
              <w:contextualSpacing/>
              <w:jc w:val="both"/>
              <w:rPr>
                <w:rFonts w:cs="Calibri"/>
              </w:rPr>
            </w:pPr>
            <w:r w:rsidRPr="0039165C">
              <w:rPr>
                <w:rFonts w:cs="Calibri"/>
              </w:rPr>
              <w:t>Data de encerramento da oferta:</w:t>
            </w:r>
          </w:p>
          <w:p w14:paraId="6EDEC1D1" w14:textId="77777777" w:rsidR="006646B7" w:rsidRPr="0039165C" w:rsidRDefault="006646B7" w:rsidP="006773A9">
            <w:pPr>
              <w:contextualSpacing/>
              <w:jc w:val="both"/>
              <w:rPr>
                <w:rFonts w:cs="Calibri"/>
              </w:rPr>
            </w:pPr>
            <w:r w:rsidRPr="0039165C">
              <w:rPr>
                <w:rFonts w:cs="Calibri"/>
              </w:rPr>
              <w:t>Valor total captado: R$</w:t>
            </w:r>
          </w:p>
          <w:p w14:paraId="72BE5127" w14:textId="77777777" w:rsidR="006646B7" w:rsidRPr="0039165C" w:rsidRDefault="006646B7" w:rsidP="006773A9">
            <w:pPr>
              <w:contextualSpacing/>
              <w:jc w:val="both"/>
              <w:rPr>
                <w:rFonts w:cs="Calibri"/>
              </w:rPr>
            </w:pPr>
            <w:r w:rsidRPr="0039165C">
              <w:rPr>
                <w:rFonts w:cs="Calibri"/>
              </w:rPr>
              <w:t>Dados finais de colocação, indicando o número de investidores participantes da oferta e os montantes totais adquiridos conforme as seguintes categorias:</w:t>
            </w:r>
          </w:p>
          <w:p w14:paraId="0A3C4A78" w14:textId="13C096C5" w:rsidR="006646B7" w:rsidRPr="0039165C" w:rsidRDefault="006646B7" w:rsidP="006773A9">
            <w:pPr>
              <w:contextualSpacing/>
              <w:jc w:val="both"/>
              <w:rPr>
                <w:rFonts w:cs="Calibri"/>
              </w:rPr>
            </w:pPr>
            <w:r w:rsidRPr="0039165C">
              <w:rPr>
                <w:rFonts w:cs="Calibri"/>
              </w:rPr>
              <w:lastRenderedPageBreak/>
              <w:t>a) qualificados</w:t>
            </w:r>
            <w:r w:rsidR="00AB6F76">
              <w:rPr>
                <w:rFonts w:cs="Calibri"/>
              </w:rPr>
              <w:t xml:space="preserve"> (art. 4º, II)</w:t>
            </w:r>
            <w:r w:rsidRPr="0039165C">
              <w:rPr>
                <w:rFonts w:cs="Calibri"/>
              </w:rPr>
              <w:t>;</w:t>
            </w:r>
          </w:p>
          <w:p w14:paraId="46019677" w14:textId="77777777" w:rsidR="006646B7" w:rsidRPr="0039165C" w:rsidRDefault="006646B7" w:rsidP="006773A9">
            <w:pPr>
              <w:contextualSpacing/>
              <w:jc w:val="both"/>
              <w:rPr>
                <w:rFonts w:cs="Calibri"/>
              </w:rPr>
            </w:pPr>
            <w:r w:rsidRPr="0039165C">
              <w:rPr>
                <w:rFonts w:cs="Calibri"/>
              </w:rPr>
              <w:t xml:space="preserve">b) não qualificados até R$ 20.000,00 (art. 4º, </w:t>
            </w:r>
            <w:r w:rsidRPr="0007547C">
              <w:rPr>
                <w:rFonts w:cs="Calibri"/>
                <w:b/>
              </w:rPr>
              <w:t>caput</w:t>
            </w:r>
            <w:r w:rsidRPr="0039165C">
              <w:rPr>
                <w:rFonts w:cs="Calibri"/>
              </w:rPr>
              <w:t>);</w:t>
            </w:r>
          </w:p>
          <w:p w14:paraId="2E1396E2" w14:textId="77777777" w:rsidR="006646B7" w:rsidRDefault="006646B7" w:rsidP="006773A9">
            <w:pPr>
              <w:contextualSpacing/>
              <w:jc w:val="both"/>
              <w:rPr>
                <w:rFonts w:cs="Calibri"/>
              </w:rPr>
            </w:pPr>
            <w:r w:rsidRPr="0039165C">
              <w:rPr>
                <w:rFonts w:cs="Calibri"/>
              </w:rPr>
              <w:t>c) não qualificados acima de R$ 20.000, 00 (art. 4º, III).</w:t>
            </w:r>
          </w:p>
          <w:p w14:paraId="45F627E6" w14:textId="125BD270" w:rsidR="00045438" w:rsidRPr="00C27A10" w:rsidRDefault="00045438" w:rsidP="006773A9">
            <w:pPr>
              <w:contextualSpacing/>
              <w:jc w:val="both"/>
              <w:rPr>
                <w:rFonts w:cs="Calibri"/>
              </w:rPr>
            </w:pPr>
            <w:r w:rsidRPr="00045438">
              <w:rPr>
                <w:rFonts w:cs="Calibri"/>
              </w:rPr>
              <w:t>Nº de referência do pagamento da taxa de fiscalização:</w:t>
            </w:r>
          </w:p>
        </w:tc>
      </w:tr>
    </w:tbl>
    <w:p w14:paraId="44D7AF8D" w14:textId="77777777" w:rsidR="00833B5D" w:rsidRPr="00C27A10" w:rsidRDefault="00833B5D" w:rsidP="006773A9">
      <w:pPr>
        <w:rPr>
          <w:rFonts w:cs="Calibri"/>
        </w:rPr>
      </w:pPr>
    </w:p>
    <w:p w14:paraId="21768EF7" w14:textId="77777777" w:rsidR="00833B5D" w:rsidRPr="00C27A10" w:rsidRDefault="00833B5D" w:rsidP="006773A9">
      <w:pPr>
        <w:rPr>
          <w:rFonts w:cs="Calibri"/>
        </w:rPr>
      </w:pPr>
    </w:p>
    <w:p w14:paraId="5C574BEE" w14:textId="77777777" w:rsidR="0033364A" w:rsidRPr="00C27A10" w:rsidRDefault="00833B5D" w:rsidP="006773A9">
      <w:pPr>
        <w:jc w:val="center"/>
        <w:rPr>
          <w:rFonts w:cs="Calibri"/>
        </w:rPr>
      </w:pPr>
      <w:r w:rsidRPr="00C27A10">
        <w:rPr>
          <w:rFonts w:cs="Calibri"/>
        </w:rPr>
        <w:br w:type="page"/>
      </w:r>
    </w:p>
    <w:p w14:paraId="6E6F9AF8" w14:textId="5046A258" w:rsidR="003B226C" w:rsidRPr="006259E9" w:rsidRDefault="003B226C" w:rsidP="00F12E4A">
      <w:pPr>
        <w:pStyle w:val="Ttulo1"/>
        <w:rPr>
          <w:rFonts w:cs="Calibri"/>
        </w:rPr>
      </w:pPr>
      <w:r w:rsidRPr="000574B6">
        <w:lastRenderedPageBreak/>
        <w:t xml:space="preserve">ANEXO </w:t>
      </w:r>
      <w:r>
        <w:t>H</w:t>
      </w:r>
      <w:r w:rsidRPr="000574B6">
        <w:t xml:space="preserve"> À RESOLUÇÃO CVM Nº </w:t>
      </w:r>
      <w:r w:rsidR="00345936">
        <w:t>88</w:t>
      </w:r>
      <w:r w:rsidRPr="000574B6">
        <w:t xml:space="preserve">, DE </w:t>
      </w:r>
      <w:r w:rsidR="003C4338">
        <w:t>27</w:t>
      </w:r>
      <w:r w:rsidR="00345936">
        <w:t xml:space="preserve"> DE ABRIL DE 2022</w:t>
      </w:r>
      <w:r w:rsidRPr="000574B6">
        <w:t xml:space="preserve">  </w:t>
      </w:r>
    </w:p>
    <w:p w14:paraId="3ED0D230" w14:textId="77777777" w:rsidR="00833B5D" w:rsidRPr="00C27A10" w:rsidRDefault="00833B5D" w:rsidP="006773A9">
      <w:pPr>
        <w:jc w:val="center"/>
        <w:rPr>
          <w:rFonts w:cs="Calibri"/>
        </w:rPr>
      </w:pPr>
      <w:r w:rsidRPr="00C27A10">
        <w:rPr>
          <w:rFonts w:cs="Calibri"/>
        </w:rPr>
        <w:t>RELATÓRIO ANUAL – PLATAFORMAS ELETRÔNICAS DE INVESTIMENTO PARTICIPATIVO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78"/>
      </w:tblGrid>
      <w:tr w:rsidR="00833B5D" w:rsidRPr="00014E76" w14:paraId="42513BC0" w14:textId="77777777" w:rsidTr="00D024E6">
        <w:trPr>
          <w:jc w:val="center"/>
        </w:trPr>
        <w:tc>
          <w:tcPr>
            <w:tcW w:w="8978" w:type="dxa"/>
          </w:tcPr>
          <w:p w14:paraId="171CE9AA" w14:textId="77777777" w:rsidR="00833B5D" w:rsidRPr="00C27A10" w:rsidRDefault="00833B5D" w:rsidP="00522B64">
            <w:pPr>
              <w:contextualSpacing/>
              <w:rPr>
                <w:rFonts w:cs="Calibri"/>
              </w:rPr>
            </w:pPr>
            <w:r w:rsidRPr="00C27A10">
              <w:rPr>
                <w:rFonts w:cs="Calibri"/>
                <w:bCs/>
              </w:rPr>
              <w:t>IDENTIFICAÇÃO DA PLATAFORMA</w:t>
            </w:r>
          </w:p>
          <w:p w14:paraId="4B3CDFDF" w14:textId="77777777" w:rsidR="00833B5D" w:rsidRPr="00C27A10" w:rsidRDefault="00833B5D" w:rsidP="00522B64">
            <w:pPr>
              <w:contextualSpacing/>
              <w:rPr>
                <w:rFonts w:cs="Calibri"/>
              </w:rPr>
            </w:pPr>
            <w:r w:rsidRPr="00C27A10">
              <w:rPr>
                <w:rFonts w:cs="Calibri"/>
              </w:rPr>
              <w:t>Nome:</w:t>
            </w:r>
          </w:p>
          <w:p w14:paraId="796541EE" w14:textId="77777777" w:rsidR="00833B5D" w:rsidRPr="00C27A10" w:rsidRDefault="00833B5D" w:rsidP="00522B64">
            <w:pPr>
              <w:contextualSpacing/>
              <w:rPr>
                <w:rFonts w:cs="Calibri"/>
              </w:rPr>
            </w:pPr>
            <w:r w:rsidRPr="00C27A10">
              <w:rPr>
                <w:rFonts w:cs="Calibri"/>
              </w:rPr>
              <w:t>CNPJ:</w:t>
            </w:r>
          </w:p>
          <w:p w14:paraId="3C9F3216" w14:textId="77777777" w:rsidR="00EB6287" w:rsidRPr="00C27A10" w:rsidRDefault="00833B5D" w:rsidP="00522B64">
            <w:pPr>
              <w:contextualSpacing/>
              <w:rPr>
                <w:rFonts w:cs="Calibri"/>
              </w:rPr>
            </w:pPr>
            <w:r w:rsidRPr="00C27A10">
              <w:rPr>
                <w:rFonts w:cs="Calibri"/>
              </w:rPr>
              <w:t>Página na rede mundial de computadores:</w:t>
            </w:r>
          </w:p>
        </w:tc>
      </w:tr>
      <w:tr w:rsidR="00632FAB" w:rsidRPr="00014E76" w14:paraId="59017AC7" w14:textId="77777777" w:rsidTr="00D024E6">
        <w:trPr>
          <w:jc w:val="center"/>
        </w:trPr>
        <w:tc>
          <w:tcPr>
            <w:tcW w:w="8978" w:type="dxa"/>
          </w:tcPr>
          <w:p w14:paraId="416E12B6" w14:textId="77777777" w:rsidR="00EB6287" w:rsidRPr="00C27A10" w:rsidRDefault="00EB6287" w:rsidP="00522B64">
            <w:pPr>
              <w:contextualSpacing/>
              <w:rPr>
                <w:rFonts w:cs="Calibri"/>
                <w:bCs/>
              </w:rPr>
            </w:pPr>
            <w:r w:rsidRPr="00C27A10">
              <w:rPr>
                <w:rFonts w:cs="Calibri"/>
                <w:bCs/>
              </w:rPr>
              <w:t>PROFISSIONAL RESPONSÁVEL PELO CUMPRIMENTO DE NORMAS</w:t>
            </w:r>
          </w:p>
          <w:p w14:paraId="36D0A16A" w14:textId="77777777" w:rsidR="00EB6287" w:rsidRPr="00C27A10" w:rsidRDefault="00EB6287" w:rsidP="00522B64">
            <w:pPr>
              <w:contextualSpacing/>
              <w:rPr>
                <w:rFonts w:cs="Calibri"/>
              </w:rPr>
            </w:pPr>
            <w:r w:rsidRPr="00C27A10">
              <w:rPr>
                <w:rFonts w:cs="Calibri"/>
              </w:rPr>
              <w:t>Nome:</w:t>
            </w:r>
          </w:p>
          <w:p w14:paraId="7CCD3C6A" w14:textId="77777777" w:rsidR="00EB6287" w:rsidRPr="00C27A10" w:rsidRDefault="00EB6287" w:rsidP="00522B64">
            <w:pPr>
              <w:contextualSpacing/>
              <w:rPr>
                <w:rFonts w:cs="Calibri"/>
              </w:rPr>
            </w:pPr>
            <w:r w:rsidRPr="00C27A10">
              <w:rPr>
                <w:rFonts w:cs="Calibri"/>
              </w:rPr>
              <w:t>CPF:</w:t>
            </w:r>
          </w:p>
          <w:p w14:paraId="6893B7B3" w14:textId="77777777" w:rsidR="00EB6287" w:rsidRPr="00C27A10" w:rsidRDefault="00EB6287" w:rsidP="00522B64">
            <w:pPr>
              <w:contextualSpacing/>
              <w:rPr>
                <w:rFonts w:cs="Calibri"/>
                <w:bCs/>
              </w:rPr>
            </w:pPr>
            <w:r w:rsidRPr="00C27A10">
              <w:rPr>
                <w:rFonts w:cs="Calibri"/>
              </w:rPr>
              <w:t>Data de nomeação:</w:t>
            </w:r>
          </w:p>
        </w:tc>
      </w:tr>
      <w:tr w:rsidR="00833B5D" w:rsidRPr="00014E76" w14:paraId="4A0A3AB2" w14:textId="77777777" w:rsidTr="00D024E6">
        <w:trPr>
          <w:jc w:val="center"/>
        </w:trPr>
        <w:tc>
          <w:tcPr>
            <w:tcW w:w="8978" w:type="dxa"/>
          </w:tcPr>
          <w:p w14:paraId="12939A87" w14:textId="77777777" w:rsidR="00833B5D" w:rsidRPr="00C27A10" w:rsidRDefault="00833B5D" w:rsidP="00522B64">
            <w:pPr>
              <w:contextualSpacing/>
              <w:rPr>
                <w:rFonts w:cs="Calibri"/>
              </w:rPr>
            </w:pPr>
            <w:r w:rsidRPr="00C27A10">
              <w:rPr>
                <w:rFonts w:cs="Calibri"/>
              </w:rPr>
              <w:t>RELATÓRIO ANUAL</w:t>
            </w:r>
          </w:p>
          <w:p w14:paraId="439BD761" w14:textId="77777777" w:rsidR="00833B5D" w:rsidRPr="00C27A10" w:rsidRDefault="00833B5D" w:rsidP="00522B64">
            <w:pPr>
              <w:contextualSpacing/>
              <w:rPr>
                <w:rFonts w:cs="Calibri"/>
              </w:rPr>
            </w:pPr>
            <w:r w:rsidRPr="00C27A10">
              <w:rPr>
                <w:rFonts w:cs="Calibri"/>
              </w:rPr>
              <w:t>Ano de referência:</w:t>
            </w:r>
          </w:p>
          <w:p w14:paraId="4CA26FC4" w14:textId="77777777" w:rsidR="00833B5D" w:rsidRPr="00C27A10" w:rsidRDefault="00833B5D" w:rsidP="00522B64">
            <w:pPr>
              <w:contextualSpacing/>
              <w:rPr>
                <w:rFonts w:cs="Calibri"/>
              </w:rPr>
            </w:pPr>
            <w:r w:rsidRPr="00C27A10">
              <w:rPr>
                <w:rFonts w:cs="Calibri"/>
              </w:rPr>
              <w:t xml:space="preserve">Nº de ofertas encerradas cujo valor alvo </w:t>
            </w:r>
            <w:r w:rsidR="00897B6F" w:rsidRPr="00C27A10">
              <w:rPr>
                <w:rFonts w:cs="Calibri"/>
              </w:rPr>
              <w:t xml:space="preserve">mínimo </w:t>
            </w:r>
            <w:r w:rsidRPr="00C27A10">
              <w:rPr>
                <w:rFonts w:cs="Calibri"/>
              </w:rPr>
              <w:t>de captação foi atingido:</w:t>
            </w:r>
          </w:p>
          <w:p w14:paraId="0EA68FA4" w14:textId="77777777" w:rsidR="00833B5D" w:rsidRPr="00C27A10" w:rsidRDefault="00833B5D" w:rsidP="00522B64">
            <w:pPr>
              <w:contextualSpacing/>
              <w:rPr>
                <w:rFonts w:cs="Calibri"/>
              </w:rPr>
            </w:pPr>
            <w:r w:rsidRPr="00C27A10">
              <w:rPr>
                <w:rFonts w:cs="Calibri"/>
              </w:rPr>
              <w:t xml:space="preserve">Nº de ofertas encerradas cujo valor alvo </w:t>
            </w:r>
            <w:r w:rsidR="00897B6F" w:rsidRPr="00C27A10">
              <w:rPr>
                <w:rFonts w:cs="Calibri"/>
              </w:rPr>
              <w:t xml:space="preserve">mínimo </w:t>
            </w:r>
            <w:r w:rsidRPr="00C27A10">
              <w:rPr>
                <w:rFonts w:cs="Calibri"/>
              </w:rPr>
              <w:t>de captação não foi atingido:</w:t>
            </w:r>
          </w:p>
          <w:p w14:paraId="26E14D76" w14:textId="77777777" w:rsidR="00833B5D" w:rsidRPr="00C27A10" w:rsidRDefault="00833B5D" w:rsidP="00522B64">
            <w:pPr>
              <w:contextualSpacing/>
              <w:rPr>
                <w:rFonts w:cs="Calibri"/>
              </w:rPr>
            </w:pPr>
            <w:r w:rsidRPr="00C27A10">
              <w:rPr>
                <w:rFonts w:cs="Calibri"/>
              </w:rPr>
              <w:t>Nº de ofertas em andamento:</w:t>
            </w:r>
          </w:p>
          <w:p w14:paraId="2C657B44" w14:textId="77777777" w:rsidR="00833B5D" w:rsidRPr="00C27A10" w:rsidRDefault="00833B5D" w:rsidP="00522B64">
            <w:pPr>
              <w:contextualSpacing/>
              <w:rPr>
                <w:rFonts w:cs="Calibri"/>
              </w:rPr>
            </w:pPr>
            <w:r w:rsidRPr="00C27A10">
              <w:rPr>
                <w:rFonts w:cs="Calibri"/>
              </w:rPr>
              <w:t>Nº de sócios:</w:t>
            </w:r>
          </w:p>
          <w:p w14:paraId="4C36998C" w14:textId="77777777" w:rsidR="00833B5D" w:rsidRPr="00C27A10" w:rsidRDefault="00833B5D" w:rsidP="00522B64">
            <w:pPr>
              <w:contextualSpacing/>
              <w:rPr>
                <w:rFonts w:cs="Calibri"/>
              </w:rPr>
            </w:pPr>
            <w:r w:rsidRPr="00C27A10">
              <w:rPr>
                <w:rFonts w:cs="Calibri"/>
              </w:rPr>
              <w:t>Nº</w:t>
            </w:r>
            <w:r w:rsidR="007E6DED" w:rsidRPr="00C27A10">
              <w:rPr>
                <w:rFonts w:cs="Calibri"/>
              </w:rPr>
              <w:t xml:space="preserve"> de funcionários</w:t>
            </w:r>
            <w:r w:rsidRPr="00C27A10">
              <w:rPr>
                <w:rFonts w:cs="Calibri"/>
              </w:rPr>
              <w:t>:</w:t>
            </w:r>
          </w:p>
          <w:p w14:paraId="6A4CA444" w14:textId="0C9CECFF" w:rsidR="00833B5D" w:rsidRDefault="00833B5D" w:rsidP="00522B64">
            <w:pPr>
              <w:contextualSpacing/>
              <w:rPr>
                <w:rFonts w:cs="Calibri"/>
              </w:rPr>
            </w:pPr>
            <w:r w:rsidRPr="00C27A10">
              <w:rPr>
                <w:rFonts w:cs="Calibri"/>
              </w:rPr>
              <w:t xml:space="preserve">Patrimônio </w:t>
            </w:r>
            <w:r w:rsidRPr="0039165C">
              <w:rPr>
                <w:rFonts w:cs="Calibri"/>
              </w:rPr>
              <w:t>líquido</w:t>
            </w:r>
            <w:r w:rsidR="00900EA8" w:rsidRPr="0039165C">
              <w:rPr>
                <w:rFonts w:cs="Calibri"/>
              </w:rPr>
              <w:t xml:space="preserve"> na data base de 31 de dezembro</w:t>
            </w:r>
            <w:r w:rsidRPr="0039165C">
              <w:rPr>
                <w:rFonts w:cs="Calibri"/>
              </w:rPr>
              <w:t xml:space="preserve"> (R$):</w:t>
            </w:r>
          </w:p>
          <w:p w14:paraId="65AD7263" w14:textId="44928561" w:rsidR="007C4F7D" w:rsidRPr="00C27A10" w:rsidRDefault="007C4F7D" w:rsidP="00522B64">
            <w:pPr>
              <w:contextualSpacing/>
              <w:rPr>
                <w:rFonts w:cs="Calibri"/>
              </w:rPr>
            </w:pPr>
            <w:r>
              <w:rPr>
                <w:rFonts w:cs="Calibri"/>
              </w:rPr>
              <w:t xml:space="preserve">Capital </w:t>
            </w:r>
            <w:r w:rsidRPr="00B26E03">
              <w:rPr>
                <w:rFonts w:cs="Calibri"/>
              </w:rPr>
              <w:t>social na data base de 31 de dezembro (R$):</w:t>
            </w:r>
          </w:p>
        </w:tc>
      </w:tr>
      <w:tr w:rsidR="00833B5D" w:rsidRPr="00014E76" w14:paraId="66EF8EF1" w14:textId="77777777" w:rsidTr="00D024E6">
        <w:trPr>
          <w:jc w:val="center"/>
        </w:trPr>
        <w:tc>
          <w:tcPr>
            <w:tcW w:w="8978" w:type="dxa"/>
          </w:tcPr>
          <w:p w14:paraId="057AACBD" w14:textId="77777777" w:rsidR="00833B5D" w:rsidRPr="00C27A10" w:rsidRDefault="00833B5D" w:rsidP="00522B64">
            <w:pPr>
              <w:contextualSpacing/>
              <w:rPr>
                <w:rFonts w:cs="Calibri"/>
              </w:rPr>
            </w:pPr>
            <w:r w:rsidRPr="00C27A10">
              <w:rPr>
                <w:rFonts w:cs="Calibri"/>
              </w:rPr>
              <w:t xml:space="preserve">INFORMAÇÕES SOBRE AS OFERTAS ENCERRADAS CUJO VALOR ALVO DE CAPTAÇÃO </w:t>
            </w:r>
            <w:r w:rsidR="00897B6F" w:rsidRPr="00C27A10">
              <w:rPr>
                <w:rFonts w:cs="Calibri"/>
              </w:rPr>
              <w:t xml:space="preserve">MÍNIMO </w:t>
            </w:r>
            <w:r w:rsidRPr="00C27A10">
              <w:rPr>
                <w:rFonts w:cs="Calibri"/>
              </w:rPr>
              <w:t>NÃO FOI ATINGIDO</w:t>
            </w:r>
            <w:r w:rsidRPr="00C27A10" w:rsidDel="006025F3">
              <w:rPr>
                <w:rFonts w:cs="Calibri"/>
              </w:rPr>
              <w:t xml:space="preserve"> </w:t>
            </w:r>
            <w:r w:rsidRPr="00C27A10">
              <w:rPr>
                <w:rFonts w:cs="Calibri"/>
                <w:vertAlign w:val="superscript"/>
              </w:rPr>
              <w:footnoteReference w:id="3"/>
            </w:r>
          </w:p>
          <w:p w14:paraId="4E417B9E" w14:textId="77777777" w:rsidR="00833B5D" w:rsidRPr="00C27A10" w:rsidRDefault="003E785C" w:rsidP="00522B64">
            <w:pPr>
              <w:contextualSpacing/>
              <w:rPr>
                <w:rFonts w:cs="Calibri"/>
              </w:rPr>
            </w:pPr>
            <w:r w:rsidRPr="00C27A10">
              <w:rPr>
                <w:rFonts w:cs="Calibri"/>
              </w:rPr>
              <w:t xml:space="preserve">Sociedade empresária </w:t>
            </w:r>
            <w:r w:rsidR="00833B5D" w:rsidRPr="00C27A10">
              <w:rPr>
                <w:rFonts w:cs="Calibri"/>
              </w:rPr>
              <w:t>de pequeno porte:</w:t>
            </w:r>
          </w:p>
          <w:p w14:paraId="413035A3" w14:textId="77777777" w:rsidR="00833B5D" w:rsidRPr="00C27A10" w:rsidRDefault="00833B5D" w:rsidP="00522B64">
            <w:pPr>
              <w:contextualSpacing/>
              <w:rPr>
                <w:rFonts w:cs="Calibri"/>
              </w:rPr>
            </w:pPr>
            <w:r w:rsidRPr="00C27A10">
              <w:rPr>
                <w:rFonts w:cs="Calibri"/>
              </w:rPr>
              <w:t>CNPJ:</w:t>
            </w:r>
          </w:p>
          <w:p w14:paraId="718694DD" w14:textId="77777777" w:rsidR="00833B5D" w:rsidRPr="00C27A10" w:rsidRDefault="00833B5D" w:rsidP="00522B64">
            <w:pPr>
              <w:contextualSpacing/>
              <w:rPr>
                <w:rFonts w:cs="Calibri"/>
              </w:rPr>
            </w:pPr>
            <w:r w:rsidRPr="00C27A10">
              <w:rPr>
                <w:rFonts w:cs="Calibri"/>
              </w:rPr>
              <w:t>Tipo societário:</w:t>
            </w:r>
          </w:p>
          <w:p w14:paraId="5309DCA4" w14:textId="77777777" w:rsidR="00900EA8" w:rsidRPr="00143342" w:rsidRDefault="00900EA8" w:rsidP="00522B64">
            <w:pPr>
              <w:contextualSpacing/>
              <w:rPr>
                <w:rFonts w:cs="Calibri"/>
              </w:rPr>
            </w:pPr>
            <w:r w:rsidRPr="00143342">
              <w:rPr>
                <w:rFonts w:cs="Calibri"/>
              </w:rPr>
              <w:t>Página da sociedade na rede mundial de computadores, se houver:</w:t>
            </w:r>
          </w:p>
          <w:p w14:paraId="3C62713F" w14:textId="77777777" w:rsidR="00900EA8" w:rsidRPr="00143342" w:rsidRDefault="00900EA8" w:rsidP="00522B64">
            <w:pPr>
              <w:contextualSpacing/>
              <w:rPr>
                <w:rFonts w:cs="Calibri"/>
              </w:rPr>
            </w:pPr>
            <w:r w:rsidRPr="00143342">
              <w:rPr>
                <w:rFonts w:cs="Calibri"/>
              </w:rPr>
              <w:t>Data de início da oferta:</w:t>
            </w:r>
          </w:p>
          <w:p w14:paraId="279F466B" w14:textId="77777777" w:rsidR="00900EA8" w:rsidRPr="00143342" w:rsidRDefault="00900EA8" w:rsidP="00522B64">
            <w:pPr>
              <w:contextualSpacing/>
              <w:rPr>
                <w:rFonts w:cs="Calibri"/>
              </w:rPr>
            </w:pPr>
            <w:r w:rsidRPr="00143342">
              <w:rPr>
                <w:rFonts w:cs="Calibri"/>
              </w:rPr>
              <w:t>Data de encerramento da oferta:</w:t>
            </w:r>
          </w:p>
          <w:p w14:paraId="245D4A1E" w14:textId="77777777" w:rsidR="00900EA8" w:rsidRPr="00143342" w:rsidRDefault="00900EA8" w:rsidP="00522B64">
            <w:pPr>
              <w:contextualSpacing/>
              <w:rPr>
                <w:rFonts w:cs="Calibri"/>
              </w:rPr>
            </w:pPr>
            <w:r w:rsidRPr="00143342">
              <w:rPr>
                <w:rFonts w:cs="Calibri"/>
              </w:rPr>
              <w:t>Quantidade de valores mobiliários objeto da oferta:</w:t>
            </w:r>
          </w:p>
          <w:p w14:paraId="29F1332C" w14:textId="77777777" w:rsidR="00900EA8" w:rsidRPr="00143342" w:rsidRDefault="00900EA8" w:rsidP="00522B64">
            <w:pPr>
              <w:contextualSpacing/>
              <w:rPr>
                <w:rFonts w:cs="Calibri"/>
              </w:rPr>
            </w:pPr>
            <w:r w:rsidRPr="00143342">
              <w:rPr>
                <w:rFonts w:cs="Calibri"/>
              </w:rPr>
              <w:lastRenderedPageBreak/>
              <w:t>Descrição do valor mobiliário ofertado, especificando a sua natureza como:</w:t>
            </w:r>
          </w:p>
          <w:p w14:paraId="2544E365" w14:textId="77777777" w:rsidR="00900EA8" w:rsidRPr="00143342" w:rsidRDefault="00900EA8" w:rsidP="00522B64">
            <w:pPr>
              <w:ind w:left="720"/>
              <w:contextualSpacing/>
              <w:rPr>
                <w:rFonts w:cs="Calibri"/>
              </w:rPr>
            </w:pPr>
            <w:r w:rsidRPr="00143342">
              <w:rPr>
                <w:rFonts w:cs="Calibri"/>
              </w:rPr>
              <w:t xml:space="preserve">Ações ou valores mobiliários representativos de capital </w:t>
            </w:r>
          </w:p>
          <w:p w14:paraId="5ED46D4F" w14:textId="77777777" w:rsidR="00900EA8" w:rsidRPr="00143342" w:rsidRDefault="00900EA8" w:rsidP="00522B64">
            <w:pPr>
              <w:ind w:left="720"/>
              <w:contextualSpacing/>
              <w:rPr>
                <w:rFonts w:cs="Calibri"/>
              </w:rPr>
            </w:pPr>
            <w:r w:rsidRPr="00143342">
              <w:rPr>
                <w:rFonts w:cs="Calibri"/>
              </w:rPr>
              <w:t xml:space="preserve">Valores mobiliários representativos de dívida não conversível </w:t>
            </w:r>
          </w:p>
          <w:p w14:paraId="167264D1" w14:textId="77777777" w:rsidR="00900EA8" w:rsidRPr="00143342" w:rsidRDefault="00900EA8" w:rsidP="00522B64">
            <w:pPr>
              <w:ind w:left="720"/>
              <w:contextualSpacing/>
              <w:rPr>
                <w:rFonts w:cs="Calibri"/>
              </w:rPr>
            </w:pPr>
            <w:r w:rsidRPr="00143342">
              <w:rPr>
                <w:rFonts w:cs="Calibri"/>
              </w:rPr>
              <w:t xml:space="preserve">Valores mobiliários representativos de dívida conversível em ações </w:t>
            </w:r>
          </w:p>
          <w:p w14:paraId="3D9255BB" w14:textId="77777777" w:rsidR="00900EA8" w:rsidRPr="00143342" w:rsidRDefault="00900EA8" w:rsidP="00522B64">
            <w:pPr>
              <w:contextualSpacing/>
              <w:rPr>
                <w:rFonts w:cs="Calibri"/>
              </w:rPr>
            </w:pPr>
            <w:r w:rsidRPr="00143342">
              <w:rPr>
                <w:rFonts w:cs="Calibri"/>
              </w:rPr>
              <w:t>Preço unitário: R$</w:t>
            </w:r>
          </w:p>
          <w:p w14:paraId="31EFBC6E" w14:textId="77777777" w:rsidR="00900EA8" w:rsidRPr="00143342" w:rsidRDefault="00900EA8" w:rsidP="00522B64">
            <w:pPr>
              <w:contextualSpacing/>
              <w:rPr>
                <w:rFonts w:cs="Calibri"/>
              </w:rPr>
            </w:pPr>
            <w:r w:rsidRPr="00143342">
              <w:rPr>
                <w:rFonts w:cs="Calibri"/>
              </w:rPr>
              <w:t>Valor alvo máximo da oferta: R$</w:t>
            </w:r>
          </w:p>
          <w:p w14:paraId="2F643D59" w14:textId="77777777" w:rsidR="00522B64" w:rsidRDefault="005D7F70" w:rsidP="00522B64">
            <w:pPr>
              <w:contextualSpacing/>
              <w:rPr>
                <w:rFonts w:cs="Calibri"/>
              </w:rPr>
            </w:pPr>
            <w:r w:rsidRPr="00C27A10">
              <w:rPr>
                <w:rFonts w:cs="Calibri"/>
              </w:rPr>
              <w:t xml:space="preserve">Tipo de </w:t>
            </w:r>
            <w:r w:rsidR="00C25961" w:rsidRPr="00C27A10">
              <w:rPr>
                <w:rFonts w:cs="Calibri"/>
              </w:rPr>
              <w:t>veículo de investimento</w:t>
            </w:r>
            <w:r w:rsidRPr="00C27A10">
              <w:rPr>
                <w:rFonts w:cs="Calibri"/>
              </w:rPr>
              <w:t xml:space="preserve"> do sindicado de investimento participativo</w:t>
            </w:r>
            <w:r w:rsidR="00833B5D" w:rsidRPr="00C27A10">
              <w:rPr>
                <w:rFonts w:cs="Calibri"/>
              </w:rPr>
              <w:t xml:space="preserve"> (se houver): </w:t>
            </w:r>
          </w:p>
          <w:p w14:paraId="551C851A" w14:textId="106AB72D" w:rsidR="00833B5D" w:rsidRDefault="00833B5D" w:rsidP="00522B64">
            <w:pPr>
              <w:contextualSpacing/>
              <w:rPr>
                <w:rFonts w:cs="Calibri"/>
              </w:rPr>
            </w:pPr>
            <w:r w:rsidRPr="00C27A10">
              <w:rPr>
                <w:rFonts w:cs="Calibri"/>
              </w:rPr>
              <w:t>CNPJ:</w:t>
            </w:r>
          </w:p>
          <w:p w14:paraId="55FD2E2D" w14:textId="77777777" w:rsidR="00522B64" w:rsidRDefault="00833B5D" w:rsidP="00522B64">
            <w:pPr>
              <w:contextualSpacing/>
              <w:rPr>
                <w:rFonts w:cs="Calibri"/>
              </w:rPr>
            </w:pPr>
            <w:r w:rsidRPr="00C27A10">
              <w:rPr>
                <w:rFonts w:cs="Calibri"/>
              </w:rPr>
              <w:t>Investidor líder do sindicato (se houver):</w:t>
            </w:r>
          </w:p>
          <w:p w14:paraId="0A5E83B6" w14:textId="0CC7A936" w:rsidR="00833B5D" w:rsidRPr="00C27A10" w:rsidRDefault="00833B5D" w:rsidP="00522B64">
            <w:pPr>
              <w:contextualSpacing/>
              <w:rPr>
                <w:rFonts w:cs="Calibri"/>
              </w:rPr>
            </w:pPr>
            <w:r w:rsidRPr="00C27A10">
              <w:rPr>
                <w:rFonts w:cs="Calibri"/>
              </w:rPr>
              <w:t>CPF:</w:t>
            </w:r>
            <w:r w:rsidR="00522B64">
              <w:rPr>
                <w:rFonts w:cs="Calibri"/>
              </w:rPr>
              <w:t xml:space="preserve"> </w:t>
            </w:r>
          </w:p>
        </w:tc>
      </w:tr>
      <w:tr w:rsidR="00833B5D" w:rsidRPr="00014E76" w14:paraId="368087A1" w14:textId="77777777" w:rsidTr="00D024E6">
        <w:trPr>
          <w:jc w:val="center"/>
        </w:trPr>
        <w:tc>
          <w:tcPr>
            <w:tcW w:w="8978" w:type="dxa"/>
          </w:tcPr>
          <w:p w14:paraId="0F4BABBD" w14:textId="77777777" w:rsidR="00833B5D" w:rsidRPr="00C27A10" w:rsidRDefault="00833B5D" w:rsidP="00522B64">
            <w:pPr>
              <w:contextualSpacing/>
              <w:rPr>
                <w:rFonts w:cs="Calibri"/>
              </w:rPr>
            </w:pPr>
            <w:r w:rsidRPr="00C27A10">
              <w:rPr>
                <w:rFonts w:cs="Calibri"/>
              </w:rPr>
              <w:lastRenderedPageBreak/>
              <w:t xml:space="preserve">INFORMAÇÕES SOBRE AS OFERTAS ENCERRADAS CUJO VALOR ALVO </w:t>
            </w:r>
            <w:r w:rsidR="00897B6F" w:rsidRPr="00C27A10">
              <w:rPr>
                <w:rFonts w:cs="Calibri"/>
              </w:rPr>
              <w:t xml:space="preserve">MÍNIMO </w:t>
            </w:r>
            <w:r w:rsidRPr="00C27A10">
              <w:rPr>
                <w:rFonts w:cs="Calibri"/>
              </w:rPr>
              <w:t>DE CAPTAÇÃO FOI ATINGIDO</w:t>
            </w:r>
            <w:r w:rsidRPr="00C27A10" w:rsidDel="006025F3">
              <w:rPr>
                <w:rFonts w:cs="Calibri"/>
              </w:rPr>
              <w:t xml:space="preserve"> </w:t>
            </w:r>
            <w:r w:rsidRPr="00C27A10">
              <w:rPr>
                <w:rFonts w:cs="Calibri"/>
                <w:vertAlign w:val="superscript"/>
              </w:rPr>
              <w:footnoteReference w:id="4"/>
            </w:r>
          </w:p>
          <w:p w14:paraId="6508329F" w14:textId="77777777" w:rsidR="00833B5D" w:rsidRPr="00C27A10" w:rsidRDefault="003E785C" w:rsidP="00522B64">
            <w:pPr>
              <w:contextualSpacing/>
              <w:rPr>
                <w:rFonts w:cs="Calibri"/>
              </w:rPr>
            </w:pPr>
            <w:r w:rsidRPr="00C27A10">
              <w:rPr>
                <w:rFonts w:cs="Calibri"/>
              </w:rPr>
              <w:t xml:space="preserve">Sociedade empresária </w:t>
            </w:r>
            <w:r w:rsidR="00833B5D" w:rsidRPr="00C27A10">
              <w:rPr>
                <w:rFonts w:cs="Calibri"/>
              </w:rPr>
              <w:t>de pequeno porte:</w:t>
            </w:r>
          </w:p>
          <w:p w14:paraId="068AEA1D" w14:textId="77777777" w:rsidR="00833B5D" w:rsidRPr="00C27A10" w:rsidRDefault="00833B5D" w:rsidP="00522B64">
            <w:pPr>
              <w:contextualSpacing/>
              <w:rPr>
                <w:rFonts w:cs="Calibri"/>
              </w:rPr>
            </w:pPr>
            <w:r w:rsidRPr="00C27A10">
              <w:rPr>
                <w:rFonts w:cs="Calibri"/>
              </w:rPr>
              <w:t>CNPJ:</w:t>
            </w:r>
          </w:p>
          <w:p w14:paraId="1A4400AD" w14:textId="77777777" w:rsidR="00833B5D" w:rsidRPr="00C27A10" w:rsidRDefault="00833B5D" w:rsidP="00522B64">
            <w:pPr>
              <w:contextualSpacing/>
              <w:rPr>
                <w:rFonts w:cs="Calibri"/>
              </w:rPr>
            </w:pPr>
            <w:r w:rsidRPr="00C27A10">
              <w:rPr>
                <w:rFonts w:cs="Calibri"/>
              </w:rPr>
              <w:t>Tipo societário:</w:t>
            </w:r>
          </w:p>
          <w:p w14:paraId="3DDAB1C8" w14:textId="77777777" w:rsidR="00833B5D" w:rsidRPr="00C27A10" w:rsidRDefault="00833B5D" w:rsidP="00522B64">
            <w:pPr>
              <w:contextualSpacing/>
              <w:rPr>
                <w:rFonts w:cs="Calibri"/>
              </w:rPr>
            </w:pPr>
            <w:r w:rsidRPr="00C27A10">
              <w:rPr>
                <w:rFonts w:cs="Calibri"/>
              </w:rPr>
              <w:t xml:space="preserve">Página </w:t>
            </w:r>
            <w:r w:rsidR="007A4C49" w:rsidRPr="00C27A10">
              <w:rPr>
                <w:rFonts w:cs="Calibri"/>
              </w:rPr>
              <w:t xml:space="preserve">da sociedade </w:t>
            </w:r>
            <w:r w:rsidRPr="00C27A10">
              <w:rPr>
                <w:rFonts w:cs="Calibri"/>
              </w:rPr>
              <w:t>na rede mundial de computadores</w:t>
            </w:r>
            <w:r w:rsidR="00F635DB" w:rsidRPr="00C27A10">
              <w:rPr>
                <w:rFonts w:cs="Calibri"/>
              </w:rPr>
              <w:t>, se houver</w:t>
            </w:r>
            <w:r w:rsidRPr="00C27A10">
              <w:rPr>
                <w:rFonts w:cs="Calibri"/>
              </w:rPr>
              <w:t>:</w:t>
            </w:r>
          </w:p>
          <w:p w14:paraId="09E323B2" w14:textId="77777777" w:rsidR="00833B5D" w:rsidRPr="00C27A10" w:rsidRDefault="00833B5D" w:rsidP="00522B64">
            <w:pPr>
              <w:contextualSpacing/>
              <w:rPr>
                <w:rFonts w:cs="Calibri"/>
              </w:rPr>
            </w:pPr>
            <w:r w:rsidRPr="00C27A10">
              <w:rPr>
                <w:rFonts w:cs="Calibri"/>
              </w:rPr>
              <w:t>Data de início da oferta:</w:t>
            </w:r>
          </w:p>
          <w:p w14:paraId="69DD1590" w14:textId="77777777" w:rsidR="00833B5D" w:rsidRPr="00C27A10" w:rsidRDefault="00833B5D" w:rsidP="00522B64">
            <w:pPr>
              <w:contextualSpacing/>
              <w:rPr>
                <w:rFonts w:cs="Calibri"/>
              </w:rPr>
            </w:pPr>
            <w:r w:rsidRPr="00C27A10">
              <w:rPr>
                <w:rFonts w:cs="Calibri"/>
              </w:rPr>
              <w:t>Data de encerramento da oferta:</w:t>
            </w:r>
          </w:p>
          <w:p w14:paraId="61913477" w14:textId="77777777" w:rsidR="00833B5D" w:rsidRPr="00C27A10" w:rsidRDefault="00833B5D" w:rsidP="00522B64">
            <w:pPr>
              <w:contextualSpacing/>
              <w:rPr>
                <w:rFonts w:cs="Calibri"/>
              </w:rPr>
            </w:pPr>
            <w:r w:rsidRPr="00C27A10">
              <w:rPr>
                <w:rFonts w:cs="Calibri"/>
              </w:rPr>
              <w:t>Quantidade de valores mobiliários objeto da oferta:</w:t>
            </w:r>
          </w:p>
          <w:p w14:paraId="1A969C70" w14:textId="77777777" w:rsidR="00900EA8" w:rsidRPr="0039165C" w:rsidRDefault="00900EA8" w:rsidP="00522B64">
            <w:pPr>
              <w:contextualSpacing/>
              <w:rPr>
                <w:rFonts w:cs="Calibri"/>
              </w:rPr>
            </w:pPr>
            <w:r w:rsidRPr="0039165C">
              <w:rPr>
                <w:rFonts w:cs="Calibri"/>
              </w:rPr>
              <w:t>Descrição do valor mobiliário ofertado, especificando a sua natureza como:</w:t>
            </w:r>
          </w:p>
          <w:p w14:paraId="1EFC3B0C" w14:textId="77777777" w:rsidR="00900EA8" w:rsidRPr="0039165C" w:rsidRDefault="00900EA8" w:rsidP="00522B64">
            <w:pPr>
              <w:ind w:left="720"/>
              <w:contextualSpacing/>
              <w:rPr>
                <w:rFonts w:cs="Calibri"/>
              </w:rPr>
            </w:pPr>
            <w:r w:rsidRPr="0039165C">
              <w:rPr>
                <w:rFonts w:cs="Calibri"/>
              </w:rPr>
              <w:t xml:space="preserve">Ações ou valores mobiliários representativos de capital </w:t>
            </w:r>
          </w:p>
          <w:p w14:paraId="4D720457" w14:textId="77777777" w:rsidR="00900EA8" w:rsidRPr="0039165C" w:rsidRDefault="00900EA8" w:rsidP="00522B64">
            <w:pPr>
              <w:ind w:left="720"/>
              <w:contextualSpacing/>
              <w:rPr>
                <w:rFonts w:cs="Calibri"/>
              </w:rPr>
            </w:pPr>
            <w:r w:rsidRPr="0039165C">
              <w:rPr>
                <w:rFonts w:cs="Calibri"/>
              </w:rPr>
              <w:t xml:space="preserve">Valores mobiliários representativos de dívida não conversível </w:t>
            </w:r>
          </w:p>
          <w:p w14:paraId="2A1D544D" w14:textId="77777777" w:rsidR="00DC0901" w:rsidRPr="0039165C" w:rsidRDefault="00900EA8" w:rsidP="00522B64">
            <w:pPr>
              <w:ind w:left="720"/>
              <w:contextualSpacing/>
              <w:rPr>
                <w:rFonts w:cs="Calibri"/>
              </w:rPr>
            </w:pPr>
            <w:r w:rsidRPr="0039165C">
              <w:rPr>
                <w:rFonts w:cs="Calibri"/>
              </w:rPr>
              <w:t xml:space="preserve">Valores mobiliários representativos de dívida conversível em ações </w:t>
            </w:r>
          </w:p>
          <w:p w14:paraId="4237C785" w14:textId="77777777" w:rsidR="00833B5D" w:rsidRPr="00C27A10" w:rsidRDefault="00833B5D" w:rsidP="00522B64">
            <w:pPr>
              <w:contextualSpacing/>
              <w:rPr>
                <w:rFonts w:cs="Calibri"/>
              </w:rPr>
            </w:pPr>
            <w:r w:rsidRPr="00C27A10">
              <w:rPr>
                <w:rFonts w:cs="Calibri"/>
              </w:rPr>
              <w:t>Preço unitário:</w:t>
            </w:r>
          </w:p>
          <w:p w14:paraId="70EDFFF9" w14:textId="77777777" w:rsidR="00833B5D" w:rsidRPr="00C27A10" w:rsidRDefault="00833B5D" w:rsidP="00522B64">
            <w:pPr>
              <w:contextualSpacing/>
              <w:rPr>
                <w:rFonts w:cs="Calibri"/>
              </w:rPr>
            </w:pPr>
            <w:r w:rsidRPr="00C27A10">
              <w:rPr>
                <w:rFonts w:cs="Calibri"/>
              </w:rPr>
              <w:t xml:space="preserve">Valor alvo </w:t>
            </w:r>
            <w:r w:rsidR="00897B6F" w:rsidRPr="00C27A10">
              <w:rPr>
                <w:rFonts w:cs="Calibri"/>
              </w:rPr>
              <w:t xml:space="preserve">máximo </w:t>
            </w:r>
            <w:r w:rsidRPr="00C27A10">
              <w:rPr>
                <w:rFonts w:cs="Calibri"/>
              </w:rPr>
              <w:t>da oferta:</w:t>
            </w:r>
            <w:r w:rsidR="003E785C" w:rsidRPr="00C27A10">
              <w:rPr>
                <w:rFonts w:cs="Calibri"/>
              </w:rPr>
              <w:t xml:space="preserve"> R$</w:t>
            </w:r>
          </w:p>
          <w:p w14:paraId="7581D84F" w14:textId="77777777" w:rsidR="00833B5D" w:rsidRPr="00C27A10" w:rsidRDefault="00833B5D" w:rsidP="00522B64">
            <w:pPr>
              <w:contextualSpacing/>
              <w:rPr>
                <w:rFonts w:cs="Calibri"/>
              </w:rPr>
            </w:pPr>
            <w:r w:rsidRPr="00C27A10">
              <w:rPr>
                <w:rFonts w:cs="Calibri"/>
              </w:rPr>
              <w:t>Valor total captado:</w:t>
            </w:r>
            <w:r w:rsidR="003E785C" w:rsidRPr="00C27A10">
              <w:rPr>
                <w:rFonts w:cs="Calibri"/>
              </w:rPr>
              <w:t xml:space="preserve"> R$ </w:t>
            </w:r>
          </w:p>
          <w:p w14:paraId="11543B6C" w14:textId="6492EA64" w:rsidR="005D7F70" w:rsidRPr="00C27A10" w:rsidRDefault="005D7F70" w:rsidP="00522B64">
            <w:pPr>
              <w:contextualSpacing/>
              <w:rPr>
                <w:rFonts w:cs="Calibri"/>
              </w:rPr>
            </w:pPr>
            <w:r w:rsidRPr="00C27A10">
              <w:rPr>
                <w:rFonts w:cs="Calibri"/>
              </w:rPr>
              <w:t xml:space="preserve">Tipo de </w:t>
            </w:r>
            <w:r w:rsidR="00C25961" w:rsidRPr="00C27A10">
              <w:rPr>
                <w:rFonts w:cs="Calibri"/>
              </w:rPr>
              <w:t>veículo de investimento</w:t>
            </w:r>
            <w:r w:rsidRPr="00C27A10">
              <w:rPr>
                <w:rFonts w:cs="Calibri"/>
              </w:rPr>
              <w:t xml:space="preserve"> do sindicado de investimen</w:t>
            </w:r>
            <w:r w:rsidR="00522B64">
              <w:rPr>
                <w:rFonts w:cs="Calibri"/>
              </w:rPr>
              <w:t xml:space="preserve">to participativo (se houver): </w:t>
            </w:r>
            <w:r w:rsidRPr="00C27A10">
              <w:rPr>
                <w:rFonts w:cs="Calibri"/>
              </w:rPr>
              <w:t>CNPJ:</w:t>
            </w:r>
            <w:r w:rsidR="00522B64">
              <w:rPr>
                <w:rFonts w:cs="Calibri"/>
              </w:rPr>
              <w:t xml:space="preserve"> </w:t>
            </w:r>
          </w:p>
          <w:p w14:paraId="6FB0D9BF" w14:textId="1B154219" w:rsidR="00522B64" w:rsidRDefault="00833B5D" w:rsidP="00522B64">
            <w:pPr>
              <w:contextualSpacing/>
              <w:rPr>
                <w:rFonts w:cs="Calibri"/>
              </w:rPr>
            </w:pPr>
            <w:r w:rsidRPr="00C27A10">
              <w:rPr>
                <w:rFonts w:cs="Calibri"/>
              </w:rPr>
              <w:t xml:space="preserve">Investidor líder do sindicato (se houver): </w:t>
            </w:r>
          </w:p>
          <w:p w14:paraId="6778674A" w14:textId="5E401725" w:rsidR="00833B5D" w:rsidRPr="00C27A10" w:rsidRDefault="00833B5D" w:rsidP="00522B64">
            <w:pPr>
              <w:contextualSpacing/>
              <w:rPr>
                <w:rFonts w:cs="Calibri"/>
              </w:rPr>
            </w:pPr>
            <w:r w:rsidRPr="00C27A10">
              <w:rPr>
                <w:rFonts w:cs="Calibri"/>
              </w:rPr>
              <w:lastRenderedPageBreak/>
              <w:t>CPF:</w:t>
            </w:r>
            <w:r w:rsidR="00522B64">
              <w:rPr>
                <w:rFonts w:cs="Calibri"/>
              </w:rPr>
              <w:t xml:space="preserve"> </w:t>
            </w:r>
          </w:p>
          <w:p w14:paraId="111F5F8C" w14:textId="77777777" w:rsidR="00833B5D" w:rsidRPr="00C27A10" w:rsidRDefault="00833B5D" w:rsidP="00522B64">
            <w:pPr>
              <w:contextualSpacing/>
              <w:rPr>
                <w:rFonts w:cs="Calibri"/>
              </w:rPr>
            </w:pPr>
            <w:r w:rsidRPr="00C27A10">
              <w:rPr>
                <w:rFonts w:cs="Calibri"/>
              </w:rPr>
              <w:t>Dados finais de colocação, indicando o número e o percentual de investidores participantes da oferta conforme as seguintes categorias:</w:t>
            </w:r>
          </w:p>
          <w:p w14:paraId="7BA13348" w14:textId="22FA2D7E" w:rsidR="00833B5D" w:rsidRPr="00C27A10" w:rsidRDefault="00833B5D" w:rsidP="00522B64">
            <w:pPr>
              <w:contextualSpacing/>
              <w:rPr>
                <w:rFonts w:cs="Calibri"/>
              </w:rPr>
            </w:pPr>
            <w:r w:rsidRPr="00C27A10">
              <w:rPr>
                <w:rFonts w:cs="Calibri"/>
              </w:rPr>
              <w:t>a) qualificados</w:t>
            </w:r>
            <w:r w:rsidR="00AB6F76">
              <w:rPr>
                <w:rFonts w:cs="Calibri"/>
              </w:rPr>
              <w:t xml:space="preserve"> (art. 4º, II)</w:t>
            </w:r>
            <w:r w:rsidRPr="00C27A10">
              <w:rPr>
                <w:rFonts w:cs="Calibri"/>
              </w:rPr>
              <w:t>;</w:t>
            </w:r>
          </w:p>
          <w:p w14:paraId="72393E8C" w14:textId="7B3CA117" w:rsidR="00833B5D" w:rsidRPr="00C27A10" w:rsidRDefault="00833B5D" w:rsidP="00522B64">
            <w:pPr>
              <w:contextualSpacing/>
              <w:rPr>
                <w:rFonts w:cs="Calibri"/>
              </w:rPr>
            </w:pPr>
            <w:r w:rsidRPr="00C27A10">
              <w:rPr>
                <w:rFonts w:cs="Calibri"/>
              </w:rPr>
              <w:t xml:space="preserve">b) </w:t>
            </w:r>
            <w:r w:rsidR="005D7F70" w:rsidRPr="00C27A10">
              <w:rPr>
                <w:rFonts w:cs="Calibri"/>
              </w:rPr>
              <w:t xml:space="preserve">não qualificados até R$ </w:t>
            </w:r>
            <w:r w:rsidR="005C765D">
              <w:rPr>
                <w:rFonts w:cs="Calibri"/>
              </w:rPr>
              <w:t>2</w:t>
            </w:r>
            <w:r w:rsidR="005D7F70" w:rsidRPr="00C27A10">
              <w:rPr>
                <w:rFonts w:cs="Calibri"/>
              </w:rPr>
              <w:t xml:space="preserve">0.000,00 </w:t>
            </w:r>
            <w:r w:rsidRPr="00C27A10">
              <w:rPr>
                <w:rFonts w:cs="Calibri"/>
              </w:rPr>
              <w:t xml:space="preserve">(art. 4º, </w:t>
            </w:r>
            <w:r w:rsidRPr="00C27A10">
              <w:rPr>
                <w:rFonts w:cs="Calibri"/>
                <w:b/>
              </w:rPr>
              <w:t>caput</w:t>
            </w:r>
            <w:r w:rsidRPr="00C27A10">
              <w:rPr>
                <w:rFonts w:cs="Calibri"/>
              </w:rPr>
              <w:t>)</w:t>
            </w:r>
            <w:r w:rsidR="005D7F70" w:rsidRPr="00C27A10">
              <w:rPr>
                <w:rFonts w:cs="Calibri"/>
              </w:rPr>
              <w:t>;</w:t>
            </w:r>
          </w:p>
          <w:p w14:paraId="1921888F" w14:textId="48B14899" w:rsidR="00833B5D" w:rsidRPr="00C27A10" w:rsidRDefault="00833B5D" w:rsidP="00522B64">
            <w:pPr>
              <w:contextualSpacing/>
              <w:rPr>
                <w:rFonts w:cs="Calibri"/>
              </w:rPr>
            </w:pPr>
            <w:r w:rsidRPr="00C27A10">
              <w:rPr>
                <w:rFonts w:cs="Calibri"/>
              </w:rPr>
              <w:t xml:space="preserve">c) </w:t>
            </w:r>
            <w:r w:rsidR="005D7F70" w:rsidRPr="00C27A10">
              <w:rPr>
                <w:rFonts w:cs="Calibri"/>
              </w:rPr>
              <w:t xml:space="preserve">não qualificados acima de R$ </w:t>
            </w:r>
            <w:r w:rsidR="005C765D">
              <w:rPr>
                <w:rFonts w:cs="Calibri"/>
              </w:rPr>
              <w:t>2</w:t>
            </w:r>
            <w:r w:rsidR="005D7F70" w:rsidRPr="00C27A10">
              <w:rPr>
                <w:rFonts w:cs="Calibri"/>
              </w:rPr>
              <w:t>0.000, 00</w:t>
            </w:r>
            <w:r w:rsidRPr="00C27A10">
              <w:rPr>
                <w:rFonts w:cs="Calibri"/>
              </w:rPr>
              <w:t xml:space="preserve"> (art. 4º, III)</w:t>
            </w:r>
            <w:r w:rsidR="00AB6F76">
              <w:rPr>
                <w:rFonts w:cs="Calibri"/>
              </w:rPr>
              <w:t>.</w:t>
            </w:r>
          </w:p>
        </w:tc>
      </w:tr>
    </w:tbl>
    <w:p w14:paraId="7BDFEF5F" w14:textId="77777777" w:rsidR="00833B5D" w:rsidRPr="00C27A10" w:rsidRDefault="00833B5D" w:rsidP="00345936">
      <w:pPr>
        <w:rPr>
          <w:rFonts w:cs="Calibri"/>
        </w:rPr>
      </w:pPr>
      <w:bookmarkStart w:id="42" w:name="_GoBack"/>
      <w:bookmarkEnd w:id="39"/>
      <w:bookmarkEnd w:id="42"/>
    </w:p>
    <w:sectPr w:rsidR="00833B5D" w:rsidRPr="00C27A10" w:rsidSect="00833B5D">
      <w:headerReference w:type="default" r:id="rId12"/>
      <w:footerReference w:type="default" r:id="rId13"/>
      <w:headerReference w:type="first" r:id="rId14"/>
      <w:pgSz w:w="11900" w:h="16840"/>
      <w:pgMar w:top="2552" w:right="567"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F454" w14:textId="77777777" w:rsidR="00144D36" w:rsidRDefault="00144D36" w:rsidP="00664CA7">
      <w:r>
        <w:separator/>
      </w:r>
    </w:p>
  </w:endnote>
  <w:endnote w:type="continuationSeparator" w:id="0">
    <w:p w14:paraId="731DB8C9" w14:textId="77777777" w:rsidR="00144D36" w:rsidRDefault="00144D36" w:rsidP="00664CA7">
      <w:r>
        <w:continuationSeparator/>
      </w:r>
    </w:p>
  </w:endnote>
  <w:endnote w:type="continuationNotice" w:id="1">
    <w:p w14:paraId="78651B75" w14:textId="77777777" w:rsidR="00144D36" w:rsidRDefault="00144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03F8" w14:textId="11556E1F" w:rsidR="00144D36" w:rsidRPr="0033364A" w:rsidRDefault="00144D36" w:rsidP="00A42B7B">
    <w:pPr>
      <w:pStyle w:val="Rodap"/>
      <w:jc w:val="right"/>
      <w:rPr>
        <w:rFonts w:ascii="Times New Roman" w:hAnsi="Times New Roman"/>
      </w:rPr>
    </w:pPr>
    <w:r w:rsidRPr="0033364A">
      <w:rPr>
        <w:rFonts w:ascii="Times New Roman" w:hAnsi="Times New Roman"/>
      </w:rPr>
      <w:fldChar w:fldCharType="begin"/>
    </w:r>
    <w:r w:rsidRPr="0033364A">
      <w:rPr>
        <w:rFonts w:ascii="Times New Roman" w:hAnsi="Times New Roman"/>
      </w:rPr>
      <w:instrText xml:space="preserve"> PAGE   \* MERGEFORMAT </w:instrText>
    </w:r>
    <w:r w:rsidRPr="0033364A">
      <w:rPr>
        <w:rFonts w:ascii="Times New Roman" w:hAnsi="Times New Roman"/>
      </w:rPr>
      <w:fldChar w:fldCharType="separate"/>
    </w:r>
    <w:r w:rsidR="006576AB">
      <w:rPr>
        <w:rFonts w:ascii="Times New Roman" w:hAnsi="Times New Roman"/>
        <w:noProof/>
      </w:rPr>
      <w:t>59</w:t>
    </w:r>
    <w:r w:rsidRPr="003336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DC8C" w14:textId="77777777" w:rsidR="00144D36" w:rsidRDefault="00144D36" w:rsidP="00664CA7">
      <w:r>
        <w:separator/>
      </w:r>
    </w:p>
  </w:footnote>
  <w:footnote w:type="continuationSeparator" w:id="0">
    <w:p w14:paraId="3C0D7152" w14:textId="77777777" w:rsidR="00144D36" w:rsidRDefault="00144D36" w:rsidP="00664CA7">
      <w:r>
        <w:continuationSeparator/>
      </w:r>
    </w:p>
  </w:footnote>
  <w:footnote w:type="continuationNotice" w:id="1">
    <w:p w14:paraId="1133F980" w14:textId="77777777" w:rsidR="00144D36" w:rsidRDefault="00144D36"/>
  </w:footnote>
  <w:footnote w:id="2">
    <w:p w14:paraId="7DD54003" w14:textId="77777777" w:rsidR="00144D36" w:rsidRPr="00E237C4" w:rsidRDefault="00144D36" w:rsidP="00E237C4">
      <w:pPr>
        <w:pStyle w:val="Textodenotaderodap"/>
      </w:pPr>
      <w:r w:rsidRPr="00E237C4">
        <w:rPr>
          <w:rStyle w:val="Refdenotaderodap"/>
        </w:rPr>
        <w:footnoteRef/>
      </w:r>
      <w:r w:rsidRPr="00E237C4">
        <w:t xml:space="preserve"> As informações devem ser prestadas em relação a cada oferta cujo valor alvo mínimo de captação foi atingido</w:t>
      </w:r>
      <w:r>
        <w:t>, se</w:t>
      </w:r>
      <w:r w:rsidRPr="00E237C4">
        <w:t>ndo que a última linha da tabela deve divulgar o montante total já captado pela plataforma.</w:t>
      </w:r>
    </w:p>
  </w:footnote>
  <w:footnote w:id="3">
    <w:p w14:paraId="7905B038" w14:textId="77777777" w:rsidR="00144D36" w:rsidRPr="00A42B7B" w:rsidRDefault="00144D36" w:rsidP="00E237C4">
      <w:pPr>
        <w:pStyle w:val="Textodenotaderodap"/>
      </w:pPr>
      <w:r w:rsidRPr="00A42B7B">
        <w:rPr>
          <w:rStyle w:val="Refdenotaderodap"/>
        </w:rPr>
        <w:footnoteRef/>
      </w:r>
      <w:r w:rsidRPr="00A42B7B">
        <w:t xml:space="preserve"> As informações devem ser prestadas em relação a cada oferta </w:t>
      </w:r>
      <w:r>
        <w:t>encerrada sem êxito.</w:t>
      </w:r>
    </w:p>
  </w:footnote>
  <w:footnote w:id="4">
    <w:p w14:paraId="6A463B5E" w14:textId="77777777" w:rsidR="00144D36" w:rsidRPr="00A42B7B" w:rsidRDefault="00144D36" w:rsidP="00E237C4">
      <w:pPr>
        <w:pStyle w:val="Textodenotaderodap"/>
      </w:pPr>
      <w:r w:rsidRPr="00A42B7B">
        <w:rPr>
          <w:rStyle w:val="Refdenotaderodap"/>
        </w:rPr>
        <w:footnoteRef/>
      </w:r>
      <w:r w:rsidRPr="00A42B7B">
        <w:t xml:space="preserve"> As informações devem ser prestadas em relação a cada oferta </w:t>
      </w:r>
      <w:r>
        <w:t>encerrada com êxito.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2C3B" w14:textId="77777777" w:rsidR="00144D36" w:rsidRPr="00144142" w:rsidRDefault="00144D36" w:rsidP="00CF6EBB">
    <w:pPr>
      <w:spacing w:before="0" w:after="0" w:line="240" w:lineRule="auto"/>
      <w:jc w:val="center"/>
    </w:pPr>
    <w:r w:rsidRPr="00CA63E6">
      <w:rPr>
        <w:noProof/>
        <w:lang w:eastAsia="pt-BR"/>
      </w:rPr>
      <w:drawing>
        <wp:inline distT="0" distB="0" distL="0" distR="0" wp14:anchorId="048A6F94" wp14:editId="4DE7361D">
          <wp:extent cx="647700" cy="628650"/>
          <wp:effectExtent l="0" t="0" r="0" b="0"/>
          <wp:docPr id="3"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1D4FAE53" w14:textId="77777777" w:rsidR="00144D36" w:rsidRPr="00144142" w:rsidRDefault="00144D36" w:rsidP="00342D9C">
    <w:pPr>
      <w:spacing w:before="0" w:after="0" w:line="240" w:lineRule="auto"/>
      <w:jc w:val="center"/>
      <w:rPr>
        <w:b/>
      </w:rPr>
    </w:pPr>
    <w:r w:rsidRPr="00144142">
      <w:rPr>
        <w:b/>
      </w:rPr>
      <w:t>COMISSÃO DE VALORES MOBILIÁRIOS</w:t>
    </w:r>
  </w:p>
  <w:p w14:paraId="14DF664B" w14:textId="77777777" w:rsidR="00144D36" w:rsidRPr="00144142" w:rsidRDefault="00144D36" w:rsidP="00342D9C">
    <w:pPr>
      <w:spacing w:before="0" w:after="0" w:line="240" w:lineRule="auto"/>
      <w:jc w:val="center"/>
      <w:rPr>
        <w:sz w:val="16"/>
        <w:szCs w:val="16"/>
      </w:rPr>
    </w:pPr>
    <w:r w:rsidRPr="00144142">
      <w:rPr>
        <w:sz w:val="16"/>
        <w:szCs w:val="16"/>
      </w:rPr>
      <w:t>Rua Sete de Setembro, 111/2-5º e 23-34º Andares, Centro, Rio de Janeiro/RJ – CEP: 20050-901 – Brasil - Tel.: (21) 3554-8686</w:t>
    </w:r>
  </w:p>
  <w:p w14:paraId="5964114E" w14:textId="77777777" w:rsidR="00144D36" w:rsidRPr="00144142" w:rsidRDefault="00144D36" w:rsidP="00342D9C">
    <w:pPr>
      <w:spacing w:before="0" w:after="0" w:line="240" w:lineRule="auto"/>
      <w:jc w:val="center"/>
      <w:rPr>
        <w:sz w:val="16"/>
        <w:szCs w:val="16"/>
      </w:rPr>
    </w:pPr>
    <w:r w:rsidRPr="00144142">
      <w:rPr>
        <w:sz w:val="16"/>
        <w:szCs w:val="16"/>
      </w:rPr>
      <w:t>Rua Cincinato Braga, 340/2º, 3º e 4º Andares, Bela Vista, São Paulo/ SP – CEP: 01333-010 – Brasil - Tel.: (11) 2146-2000</w:t>
    </w:r>
  </w:p>
  <w:p w14:paraId="6EF8B0CE" w14:textId="77777777" w:rsidR="00144D36" w:rsidRPr="00144142" w:rsidRDefault="00144D36" w:rsidP="00342D9C">
    <w:pPr>
      <w:spacing w:before="0" w:after="0" w:line="240" w:lineRule="auto"/>
      <w:jc w:val="center"/>
    </w:pPr>
    <w:r w:rsidRPr="00144142">
      <w:rPr>
        <w:sz w:val="16"/>
        <w:szCs w:val="16"/>
      </w:rPr>
      <w:t>SCN Q.02 – Bl. A – Ed. Corporate Financial Center, S.404/4º Andar, Brasília/DF – CEP: 70712-900 – Brasil -Tel.: (61) 3327-2030/2031</w:t>
    </w:r>
  </w:p>
  <w:p w14:paraId="55A3B603" w14:textId="77777777" w:rsidR="00144D36" w:rsidRPr="00DD1184" w:rsidRDefault="006576AB" w:rsidP="00342D9C">
    <w:pPr>
      <w:spacing w:before="0" w:after="0" w:line="240" w:lineRule="auto"/>
      <w:jc w:val="center"/>
      <w:rPr>
        <w:rFonts w:eastAsia="Times New Roman"/>
        <w:color w:val="0000FF"/>
        <w:u w:val="single"/>
        <w:lang w:eastAsia="pt-BR"/>
      </w:rPr>
    </w:pPr>
    <w:hyperlink r:id="rId2" w:history="1">
      <w:r w:rsidR="00144D36" w:rsidRPr="00C46C91">
        <w:rPr>
          <w:rStyle w:val="Hyperlink"/>
          <w:rFonts w:eastAsia="Times New Roman" w:cs="Calibri"/>
          <w:sz w:val="18"/>
          <w:szCs w:val="18"/>
          <w:lang w:eastAsia="pt-BR"/>
        </w:rPr>
        <w:t>www.cvm.gov.br</w:t>
      </w:r>
    </w:hyperlink>
  </w:p>
  <w:p w14:paraId="7C81CEBB" w14:textId="4681B1AB" w:rsidR="00144D36" w:rsidRPr="00CF6EBB" w:rsidRDefault="00144D36" w:rsidP="005C3232">
    <w:pPr>
      <w:jc w:val="both"/>
      <w:rPr>
        <w:rFonts w:asciiTheme="minorHAnsi" w:hAnsiTheme="minorHAnsi" w:cstheme="minorHAnsi"/>
        <w:sz w:val="16"/>
        <w:szCs w:val="16"/>
      </w:rPr>
    </w:pPr>
    <w:r w:rsidRPr="00CF6EBB">
      <w:rPr>
        <w:rFonts w:asciiTheme="minorHAnsi" w:hAnsiTheme="minorHAnsi" w:cstheme="minorHAnsi"/>
        <w:sz w:val="16"/>
        <w:szCs w:val="16"/>
      </w:rPr>
      <w:t xml:space="preserve">RESOLUÇÃO CVM Nº </w:t>
    </w:r>
    <w:r>
      <w:rPr>
        <w:rFonts w:asciiTheme="minorHAnsi" w:hAnsiTheme="minorHAnsi" w:cstheme="minorHAnsi"/>
        <w:sz w:val="16"/>
        <w:szCs w:val="16"/>
      </w:rPr>
      <w:t>88</w:t>
    </w:r>
    <w:r w:rsidRPr="00CF6EBB">
      <w:rPr>
        <w:rFonts w:asciiTheme="minorHAnsi" w:hAnsiTheme="minorHAnsi" w:cstheme="minorHAnsi"/>
        <w:sz w:val="16"/>
        <w:szCs w:val="16"/>
      </w:rPr>
      <w:t xml:space="preserve">, DE </w:t>
    </w:r>
    <w:r>
      <w:rPr>
        <w:rFonts w:asciiTheme="minorHAnsi" w:hAnsiTheme="minorHAnsi" w:cstheme="minorHAnsi"/>
        <w:sz w:val="16"/>
        <w:szCs w:val="16"/>
      </w:rPr>
      <w:t>27</w:t>
    </w:r>
    <w:r w:rsidRPr="00CF6EBB">
      <w:rPr>
        <w:rFonts w:asciiTheme="minorHAnsi" w:hAnsiTheme="minorHAnsi" w:cstheme="minorHAnsi"/>
        <w:sz w:val="16"/>
        <w:szCs w:val="16"/>
      </w:rPr>
      <w:t xml:space="preserve"> DE </w:t>
    </w:r>
    <w:r>
      <w:rPr>
        <w:rFonts w:asciiTheme="minorHAnsi" w:hAnsiTheme="minorHAnsi" w:cstheme="minorHAnsi"/>
        <w:sz w:val="16"/>
        <w:szCs w:val="16"/>
      </w:rPr>
      <w:t>ABRIL</w:t>
    </w:r>
    <w:r w:rsidRPr="00CF6EBB">
      <w:rPr>
        <w:rFonts w:asciiTheme="minorHAnsi" w:hAnsiTheme="minorHAnsi" w:cstheme="minorHAnsi"/>
        <w:sz w:val="16"/>
        <w:szCs w:val="16"/>
      </w:rPr>
      <w:t xml:space="preserve">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F4A0" w14:textId="394405EF" w:rsidR="00144D36" w:rsidRPr="00144142" w:rsidRDefault="00144D36" w:rsidP="00EF6198">
    <w:pPr>
      <w:spacing w:before="0" w:after="0" w:line="240" w:lineRule="auto"/>
      <w:jc w:val="center"/>
    </w:pPr>
    <w:r w:rsidRPr="00CA63E6">
      <w:rPr>
        <w:noProof/>
        <w:lang w:eastAsia="pt-BR"/>
      </w:rPr>
      <w:drawing>
        <wp:inline distT="0" distB="0" distL="0" distR="0" wp14:anchorId="133FC0BE" wp14:editId="4087EAB5">
          <wp:extent cx="647700" cy="628650"/>
          <wp:effectExtent l="0" t="0" r="0" b="0"/>
          <wp:docPr id="4"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5A627770" w14:textId="77777777" w:rsidR="00144D36" w:rsidRPr="00144142" w:rsidRDefault="00144D36" w:rsidP="00EF6198">
    <w:pPr>
      <w:spacing w:before="0" w:after="0" w:line="240" w:lineRule="auto"/>
      <w:jc w:val="center"/>
      <w:rPr>
        <w:b/>
      </w:rPr>
    </w:pPr>
    <w:r w:rsidRPr="00144142">
      <w:rPr>
        <w:b/>
      </w:rPr>
      <w:t>COMISSÃO DE VALORES MOBILIÁRIOS</w:t>
    </w:r>
  </w:p>
  <w:p w14:paraId="0E8CF150" w14:textId="77777777" w:rsidR="00144D36" w:rsidRPr="00144142" w:rsidRDefault="00144D36" w:rsidP="00EF6198">
    <w:pPr>
      <w:spacing w:before="0" w:after="0" w:line="240" w:lineRule="auto"/>
      <w:jc w:val="center"/>
      <w:rPr>
        <w:sz w:val="16"/>
        <w:szCs w:val="16"/>
      </w:rPr>
    </w:pPr>
    <w:r w:rsidRPr="00144142">
      <w:rPr>
        <w:sz w:val="16"/>
        <w:szCs w:val="16"/>
      </w:rPr>
      <w:t>Rua Sete de Setembro, 111/2-5º e 23-34º Andares, Centro, Rio de Janeiro/RJ – CEP: 20050-901 – Brasil - Tel.: (21) 3554-8686</w:t>
    </w:r>
  </w:p>
  <w:p w14:paraId="50123392" w14:textId="77777777" w:rsidR="00144D36" w:rsidRPr="00144142" w:rsidRDefault="00144D36" w:rsidP="00EF6198">
    <w:pPr>
      <w:spacing w:before="0" w:after="0" w:line="240" w:lineRule="auto"/>
      <w:jc w:val="center"/>
      <w:rPr>
        <w:sz w:val="16"/>
        <w:szCs w:val="16"/>
      </w:rPr>
    </w:pPr>
    <w:r w:rsidRPr="00144142">
      <w:rPr>
        <w:sz w:val="16"/>
        <w:szCs w:val="16"/>
      </w:rPr>
      <w:t>Rua Cincinato Braga, 340/2º, 3º e 4º Andares, Bela Vista, São Paulo/ SP – CEP: 01333-010 – Brasil - Tel.: (11) 2146-2000</w:t>
    </w:r>
  </w:p>
  <w:p w14:paraId="65515A01" w14:textId="77777777" w:rsidR="00144D36" w:rsidRPr="00144142" w:rsidRDefault="00144D36" w:rsidP="00EF6198">
    <w:pPr>
      <w:spacing w:before="0" w:after="0" w:line="240" w:lineRule="auto"/>
      <w:jc w:val="center"/>
    </w:pPr>
    <w:r w:rsidRPr="00144142">
      <w:rPr>
        <w:sz w:val="16"/>
        <w:szCs w:val="16"/>
      </w:rPr>
      <w:t>SCN Q.02 – Bl. A – Ed. Corporate Financial Center, S.404/4º Andar, Brasília/DF – CEP: 70712-900 – Brasil -Tel.: (61) 3327-2030/2031</w:t>
    </w:r>
  </w:p>
  <w:p w14:paraId="7CF6BCC4" w14:textId="77777777" w:rsidR="00144D36" w:rsidRPr="00DD1184" w:rsidRDefault="006576AB" w:rsidP="00EF6198">
    <w:pPr>
      <w:spacing w:before="0" w:after="360" w:line="240" w:lineRule="auto"/>
      <w:jc w:val="center"/>
      <w:rPr>
        <w:rFonts w:eastAsia="Times New Roman"/>
        <w:color w:val="0000FF"/>
        <w:u w:val="single"/>
        <w:lang w:eastAsia="pt-BR"/>
      </w:rPr>
    </w:pPr>
    <w:hyperlink r:id="rId2" w:history="1">
      <w:r w:rsidR="00144D36" w:rsidRPr="00C46C91">
        <w:rPr>
          <w:rStyle w:val="Hyperlink"/>
          <w:rFonts w:eastAsia="Times New Roman" w:cs="Calibri"/>
          <w:sz w:val="18"/>
          <w:szCs w:val="18"/>
          <w:lang w:eastAsia="pt-BR"/>
        </w:rPr>
        <w:t>www.cvm.gov.br</w:t>
      </w:r>
    </w:hyperlink>
  </w:p>
  <w:p w14:paraId="5330056C" w14:textId="233F5A79" w:rsidR="00144D36" w:rsidRDefault="00144D36" w:rsidP="00D7574A">
    <w:pPr>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346"/>
    <w:multiLevelType w:val="hybridMultilevel"/>
    <w:tmpl w:val="4B7674FA"/>
    <w:lvl w:ilvl="0" w:tplc="43E4E0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76F3960"/>
    <w:multiLevelType w:val="hybridMultilevel"/>
    <w:tmpl w:val="BEEE2BA6"/>
    <w:lvl w:ilvl="0" w:tplc="04160001">
      <w:start w:val="1"/>
      <w:numFmt w:val="bullet"/>
      <w:lvlText w:val=""/>
      <w:lvlJc w:val="left"/>
      <w:pPr>
        <w:ind w:left="921" w:hanging="360"/>
      </w:pPr>
      <w:rPr>
        <w:rFonts w:ascii="Symbol" w:hAnsi="Symbol" w:hint="default"/>
      </w:rPr>
    </w:lvl>
    <w:lvl w:ilvl="1" w:tplc="04160003" w:tentative="1">
      <w:start w:val="1"/>
      <w:numFmt w:val="bullet"/>
      <w:lvlText w:val="o"/>
      <w:lvlJc w:val="left"/>
      <w:pPr>
        <w:ind w:left="1641" w:hanging="360"/>
      </w:pPr>
      <w:rPr>
        <w:rFonts w:ascii="Courier New" w:hAnsi="Courier New" w:cs="Courier New" w:hint="default"/>
      </w:rPr>
    </w:lvl>
    <w:lvl w:ilvl="2" w:tplc="04160005" w:tentative="1">
      <w:start w:val="1"/>
      <w:numFmt w:val="bullet"/>
      <w:lvlText w:val=""/>
      <w:lvlJc w:val="left"/>
      <w:pPr>
        <w:ind w:left="2361" w:hanging="360"/>
      </w:pPr>
      <w:rPr>
        <w:rFonts w:ascii="Wingdings" w:hAnsi="Wingdings" w:hint="default"/>
      </w:rPr>
    </w:lvl>
    <w:lvl w:ilvl="3" w:tplc="04160001" w:tentative="1">
      <w:start w:val="1"/>
      <w:numFmt w:val="bullet"/>
      <w:lvlText w:val=""/>
      <w:lvlJc w:val="left"/>
      <w:pPr>
        <w:ind w:left="3081" w:hanging="360"/>
      </w:pPr>
      <w:rPr>
        <w:rFonts w:ascii="Symbol" w:hAnsi="Symbol" w:hint="default"/>
      </w:rPr>
    </w:lvl>
    <w:lvl w:ilvl="4" w:tplc="04160003" w:tentative="1">
      <w:start w:val="1"/>
      <w:numFmt w:val="bullet"/>
      <w:lvlText w:val="o"/>
      <w:lvlJc w:val="left"/>
      <w:pPr>
        <w:ind w:left="3801" w:hanging="360"/>
      </w:pPr>
      <w:rPr>
        <w:rFonts w:ascii="Courier New" w:hAnsi="Courier New" w:cs="Courier New" w:hint="default"/>
      </w:rPr>
    </w:lvl>
    <w:lvl w:ilvl="5" w:tplc="04160005" w:tentative="1">
      <w:start w:val="1"/>
      <w:numFmt w:val="bullet"/>
      <w:lvlText w:val=""/>
      <w:lvlJc w:val="left"/>
      <w:pPr>
        <w:ind w:left="4521" w:hanging="360"/>
      </w:pPr>
      <w:rPr>
        <w:rFonts w:ascii="Wingdings" w:hAnsi="Wingdings" w:hint="default"/>
      </w:rPr>
    </w:lvl>
    <w:lvl w:ilvl="6" w:tplc="04160001" w:tentative="1">
      <w:start w:val="1"/>
      <w:numFmt w:val="bullet"/>
      <w:lvlText w:val=""/>
      <w:lvlJc w:val="left"/>
      <w:pPr>
        <w:ind w:left="5241" w:hanging="360"/>
      </w:pPr>
      <w:rPr>
        <w:rFonts w:ascii="Symbol" w:hAnsi="Symbol" w:hint="default"/>
      </w:rPr>
    </w:lvl>
    <w:lvl w:ilvl="7" w:tplc="04160003" w:tentative="1">
      <w:start w:val="1"/>
      <w:numFmt w:val="bullet"/>
      <w:lvlText w:val="o"/>
      <w:lvlJc w:val="left"/>
      <w:pPr>
        <w:ind w:left="5961" w:hanging="360"/>
      </w:pPr>
      <w:rPr>
        <w:rFonts w:ascii="Courier New" w:hAnsi="Courier New" w:cs="Courier New" w:hint="default"/>
      </w:rPr>
    </w:lvl>
    <w:lvl w:ilvl="8" w:tplc="04160005" w:tentative="1">
      <w:start w:val="1"/>
      <w:numFmt w:val="bullet"/>
      <w:lvlText w:val=""/>
      <w:lvlJc w:val="left"/>
      <w:pPr>
        <w:ind w:left="6681" w:hanging="360"/>
      </w:pPr>
      <w:rPr>
        <w:rFonts w:ascii="Wingdings" w:hAnsi="Wingdings" w:hint="default"/>
      </w:rPr>
    </w:lvl>
  </w:abstractNum>
  <w:abstractNum w:abstractNumId="2"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3" w15:restartNumberingAfterBreak="0">
    <w:nsid w:val="3CE42437"/>
    <w:multiLevelType w:val="hybridMultilevel"/>
    <w:tmpl w:val="BBEE1064"/>
    <w:lvl w:ilvl="0" w:tplc="874285E8">
      <w:start w:val="1"/>
      <w:numFmt w:val="lowerLetter"/>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4A501099"/>
    <w:multiLevelType w:val="hybridMultilevel"/>
    <w:tmpl w:val="AD22A448"/>
    <w:lvl w:ilvl="0" w:tplc="85B0543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552665AD"/>
    <w:multiLevelType w:val="hybridMultilevel"/>
    <w:tmpl w:val="49A82576"/>
    <w:lvl w:ilvl="0" w:tplc="0506EE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6647A48"/>
    <w:multiLevelType w:val="hybridMultilevel"/>
    <w:tmpl w:val="0F22129C"/>
    <w:lvl w:ilvl="0" w:tplc="59300744">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7" w15:restartNumberingAfterBreak="0">
    <w:nsid w:val="68D91DEF"/>
    <w:multiLevelType w:val="hybridMultilevel"/>
    <w:tmpl w:val="1520B75A"/>
    <w:lvl w:ilvl="0" w:tplc="BAE42B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6A7A0553"/>
    <w:multiLevelType w:val="hybridMultilevel"/>
    <w:tmpl w:val="4D260594"/>
    <w:lvl w:ilvl="0" w:tplc="B93E243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6C4A26DB"/>
    <w:multiLevelType w:val="hybridMultilevel"/>
    <w:tmpl w:val="8D44F8BC"/>
    <w:lvl w:ilvl="0" w:tplc="8364152C">
      <w:start w:val="1"/>
      <w:numFmt w:val="lowerLetter"/>
      <w:lvlText w:val="%1)"/>
      <w:lvlJc w:val="left"/>
      <w:pPr>
        <w:ind w:left="1729" w:hanging="10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74083829"/>
    <w:multiLevelType w:val="hybridMultilevel"/>
    <w:tmpl w:val="8530E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0"/>
  </w:num>
  <w:num w:numId="7">
    <w:abstractNumId w:val="6"/>
  </w:num>
  <w:num w:numId="8">
    <w:abstractNumId w:val="7"/>
  </w:num>
  <w:num w:numId="9">
    <w:abstractNumId w:val="4"/>
  </w:num>
  <w:num w:numId="10">
    <w:abstractNumId w:val="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Formatting/>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F"/>
    <w:rsid w:val="00000226"/>
    <w:rsid w:val="00000688"/>
    <w:rsid w:val="00000DF6"/>
    <w:rsid w:val="000012B5"/>
    <w:rsid w:val="00001B2A"/>
    <w:rsid w:val="000020E2"/>
    <w:rsid w:val="000023F8"/>
    <w:rsid w:val="00002EDD"/>
    <w:rsid w:val="0000482E"/>
    <w:rsid w:val="00005903"/>
    <w:rsid w:val="00005E49"/>
    <w:rsid w:val="000060F2"/>
    <w:rsid w:val="00006DE8"/>
    <w:rsid w:val="000071B8"/>
    <w:rsid w:val="000077FB"/>
    <w:rsid w:val="00007B61"/>
    <w:rsid w:val="00007D8B"/>
    <w:rsid w:val="000105A3"/>
    <w:rsid w:val="00011AC1"/>
    <w:rsid w:val="000122ED"/>
    <w:rsid w:val="00012400"/>
    <w:rsid w:val="00012A2C"/>
    <w:rsid w:val="00013242"/>
    <w:rsid w:val="00013DB9"/>
    <w:rsid w:val="00014E76"/>
    <w:rsid w:val="00015074"/>
    <w:rsid w:val="00016007"/>
    <w:rsid w:val="00016D55"/>
    <w:rsid w:val="00017197"/>
    <w:rsid w:val="00022207"/>
    <w:rsid w:val="00022578"/>
    <w:rsid w:val="00023068"/>
    <w:rsid w:val="00023546"/>
    <w:rsid w:val="0002399C"/>
    <w:rsid w:val="00023AF9"/>
    <w:rsid w:val="00023EB7"/>
    <w:rsid w:val="0002623B"/>
    <w:rsid w:val="00026298"/>
    <w:rsid w:val="000268F5"/>
    <w:rsid w:val="000269DA"/>
    <w:rsid w:val="00026AA3"/>
    <w:rsid w:val="00026C33"/>
    <w:rsid w:val="00027092"/>
    <w:rsid w:val="0003007C"/>
    <w:rsid w:val="000304B6"/>
    <w:rsid w:val="000311D8"/>
    <w:rsid w:val="000318E4"/>
    <w:rsid w:val="00031B98"/>
    <w:rsid w:val="0003220E"/>
    <w:rsid w:val="000337C8"/>
    <w:rsid w:val="0003453D"/>
    <w:rsid w:val="00034C74"/>
    <w:rsid w:val="00035714"/>
    <w:rsid w:val="000364C0"/>
    <w:rsid w:val="000368FE"/>
    <w:rsid w:val="00040245"/>
    <w:rsid w:val="00040EB3"/>
    <w:rsid w:val="000415A6"/>
    <w:rsid w:val="00041EFD"/>
    <w:rsid w:val="000426F9"/>
    <w:rsid w:val="000427BF"/>
    <w:rsid w:val="00042AA4"/>
    <w:rsid w:val="00043702"/>
    <w:rsid w:val="00044F63"/>
    <w:rsid w:val="000453D6"/>
    <w:rsid w:val="00045438"/>
    <w:rsid w:val="00045CAB"/>
    <w:rsid w:val="000474B8"/>
    <w:rsid w:val="00050FCC"/>
    <w:rsid w:val="0005139D"/>
    <w:rsid w:val="00051654"/>
    <w:rsid w:val="00052375"/>
    <w:rsid w:val="0005323E"/>
    <w:rsid w:val="00053EC9"/>
    <w:rsid w:val="0005436E"/>
    <w:rsid w:val="000548A2"/>
    <w:rsid w:val="0005659B"/>
    <w:rsid w:val="000569A9"/>
    <w:rsid w:val="00056AB3"/>
    <w:rsid w:val="00056C9C"/>
    <w:rsid w:val="0005715A"/>
    <w:rsid w:val="000574B6"/>
    <w:rsid w:val="000578FD"/>
    <w:rsid w:val="00057D18"/>
    <w:rsid w:val="00060299"/>
    <w:rsid w:val="00060C7F"/>
    <w:rsid w:val="000615D4"/>
    <w:rsid w:val="000619C5"/>
    <w:rsid w:val="0006208E"/>
    <w:rsid w:val="0006289A"/>
    <w:rsid w:val="00062B97"/>
    <w:rsid w:val="000641E8"/>
    <w:rsid w:val="00064D11"/>
    <w:rsid w:val="000656A2"/>
    <w:rsid w:val="00065981"/>
    <w:rsid w:val="00065B3C"/>
    <w:rsid w:val="00066C7F"/>
    <w:rsid w:val="00066DDA"/>
    <w:rsid w:val="000701D9"/>
    <w:rsid w:val="000706DB"/>
    <w:rsid w:val="00071146"/>
    <w:rsid w:val="00071182"/>
    <w:rsid w:val="00071EA6"/>
    <w:rsid w:val="00072C52"/>
    <w:rsid w:val="00072D4D"/>
    <w:rsid w:val="00073113"/>
    <w:rsid w:val="000734D8"/>
    <w:rsid w:val="000735AF"/>
    <w:rsid w:val="000735C1"/>
    <w:rsid w:val="00073752"/>
    <w:rsid w:val="00074776"/>
    <w:rsid w:val="00074B8A"/>
    <w:rsid w:val="00074BBC"/>
    <w:rsid w:val="0007547C"/>
    <w:rsid w:val="0007560F"/>
    <w:rsid w:val="00076234"/>
    <w:rsid w:val="00077116"/>
    <w:rsid w:val="000771AE"/>
    <w:rsid w:val="0007751A"/>
    <w:rsid w:val="00077DB9"/>
    <w:rsid w:val="00080089"/>
    <w:rsid w:val="0008095C"/>
    <w:rsid w:val="00080C79"/>
    <w:rsid w:val="000812FD"/>
    <w:rsid w:val="00081475"/>
    <w:rsid w:val="00081937"/>
    <w:rsid w:val="00083043"/>
    <w:rsid w:val="00083925"/>
    <w:rsid w:val="00083F9E"/>
    <w:rsid w:val="00084918"/>
    <w:rsid w:val="00085403"/>
    <w:rsid w:val="000855F7"/>
    <w:rsid w:val="00085D20"/>
    <w:rsid w:val="0008604C"/>
    <w:rsid w:val="000863B1"/>
    <w:rsid w:val="00087970"/>
    <w:rsid w:val="00090612"/>
    <w:rsid w:val="000908BB"/>
    <w:rsid w:val="00091082"/>
    <w:rsid w:val="000913FD"/>
    <w:rsid w:val="0009147D"/>
    <w:rsid w:val="00091594"/>
    <w:rsid w:val="00091DC1"/>
    <w:rsid w:val="00093970"/>
    <w:rsid w:val="000955DA"/>
    <w:rsid w:val="000958FE"/>
    <w:rsid w:val="0009639F"/>
    <w:rsid w:val="000965E5"/>
    <w:rsid w:val="000968ED"/>
    <w:rsid w:val="00096EC9"/>
    <w:rsid w:val="00097228"/>
    <w:rsid w:val="00097E51"/>
    <w:rsid w:val="000A10BB"/>
    <w:rsid w:val="000A13AE"/>
    <w:rsid w:val="000A1AC3"/>
    <w:rsid w:val="000A1DE6"/>
    <w:rsid w:val="000A21EF"/>
    <w:rsid w:val="000A43D0"/>
    <w:rsid w:val="000A4691"/>
    <w:rsid w:val="000A4F77"/>
    <w:rsid w:val="000A4FB4"/>
    <w:rsid w:val="000A52D3"/>
    <w:rsid w:val="000A5E41"/>
    <w:rsid w:val="000A63B5"/>
    <w:rsid w:val="000A63D1"/>
    <w:rsid w:val="000A6951"/>
    <w:rsid w:val="000B16F7"/>
    <w:rsid w:val="000B2D1C"/>
    <w:rsid w:val="000B2E40"/>
    <w:rsid w:val="000B3524"/>
    <w:rsid w:val="000B4243"/>
    <w:rsid w:val="000B4291"/>
    <w:rsid w:val="000B44BC"/>
    <w:rsid w:val="000B5720"/>
    <w:rsid w:val="000B59B5"/>
    <w:rsid w:val="000B6DAB"/>
    <w:rsid w:val="000B799B"/>
    <w:rsid w:val="000C046C"/>
    <w:rsid w:val="000C06C6"/>
    <w:rsid w:val="000C1098"/>
    <w:rsid w:val="000C26C2"/>
    <w:rsid w:val="000C29E3"/>
    <w:rsid w:val="000C3B65"/>
    <w:rsid w:val="000C473E"/>
    <w:rsid w:val="000C5238"/>
    <w:rsid w:val="000C5890"/>
    <w:rsid w:val="000C5B1D"/>
    <w:rsid w:val="000C652E"/>
    <w:rsid w:val="000C6584"/>
    <w:rsid w:val="000C674E"/>
    <w:rsid w:val="000C6979"/>
    <w:rsid w:val="000C6EF0"/>
    <w:rsid w:val="000D0025"/>
    <w:rsid w:val="000D017B"/>
    <w:rsid w:val="000D033E"/>
    <w:rsid w:val="000D097D"/>
    <w:rsid w:val="000D1BA1"/>
    <w:rsid w:val="000D213D"/>
    <w:rsid w:val="000D2E6B"/>
    <w:rsid w:val="000D3EB9"/>
    <w:rsid w:val="000D46E0"/>
    <w:rsid w:val="000D5148"/>
    <w:rsid w:val="000D6BC4"/>
    <w:rsid w:val="000D6EAA"/>
    <w:rsid w:val="000D73BC"/>
    <w:rsid w:val="000D7BFA"/>
    <w:rsid w:val="000E2148"/>
    <w:rsid w:val="000E2209"/>
    <w:rsid w:val="000E25D7"/>
    <w:rsid w:val="000E2C57"/>
    <w:rsid w:val="000E5251"/>
    <w:rsid w:val="000E5AA5"/>
    <w:rsid w:val="000E5D1A"/>
    <w:rsid w:val="000E65E4"/>
    <w:rsid w:val="000E7F9D"/>
    <w:rsid w:val="000F0350"/>
    <w:rsid w:val="000F09DF"/>
    <w:rsid w:val="000F13A5"/>
    <w:rsid w:val="000F16F8"/>
    <w:rsid w:val="000F1F42"/>
    <w:rsid w:val="000F3086"/>
    <w:rsid w:val="000F376A"/>
    <w:rsid w:val="000F387D"/>
    <w:rsid w:val="000F3E32"/>
    <w:rsid w:val="000F3FAD"/>
    <w:rsid w:val="000F42AB"/>
    <w:rsid w:val="000F43C8"/>
    <w:rsid w:val="000F48C8"/>
    <w:rsid w:val="000F50DF"/>
    <w:rsid w:val="000F5290"/>
    <w:rsid w:val="000F5771"/>
    <w:rsid w:val="000F5C0B"/>
    <w:rsid w:val="000F63F8"/>
    <w:rsid w:val="000F7284"/>
    <w:rsid w:val="000F762F"/>
    <w:rsid w:val="000F7C1E"/>
    <w:rsid w:val="0010043D"/>
    <w:rsid w:val="00100AF7"/>
    <w:rsid w:val="0010154E"/>
    <w:rsid w:val="00101AA0"/>
    <w:rsid w:val="0010305A"/>
    <w:rsid w:val="00103C45"/>
    <w:rsid w:val="00104039"/>
    <w:rsid w:val="00104A0A"/>
    <w:rsid w:val="00104E6C"/>
    <w:rsid w:val="00105479"/>
    <w:rsid w:val="00105A6C"/>
    <w:rsid w:val="001061F5"/>
    <w:rsid w:val="001061FD"/>
    <w:rsid w:val="00106489"/>
    <w:rsid w:val="00106E65"/>
    <w:rsid w:val="00107528"/>
    <w:rsid w:val="001075E2"/>
    <w:rsid w:val="001076DB"/>
    <w:rsid w:val="001077DD"/>
    <w:rsid w:val="00107A00"/>
    <w:rsid w:val="0011023B"/>
    <w:rsid w:val="00110C05"/>
    <w:rsid w:val="0011147D"/>
    <w:rsid w:val="00111FDB"/>
    <w:rsid w:val="00112365"/>
    <w:rsid w:val="00112394"/>
    <w:rsid w:val="001123A3"/>
    <w:rsid w:val="00113092"/>
    <w:rsid w:val="00113251"/>
    <w:rsid w:val="00113CBB"/>
    <w:rsid w:val="00114CFD"/>
    <w:rsid w:val="0011537B"/>
    <w:rsid w:val="00116054"/>
    <w:rsid w:val="00117027"/>
    <w:rsid w:val="00117BF5"/>
    <w:rsid w:val="001211B7"/>
    <w:rsid w:val="00121594"/>
    <w:rsid w:val="00122491"/>
    <w:rsid w:val="001226B6"/>
    <w:rsid w:val="00122BDC"/>
    <w:rsid w:val="001235D5"/>
    <w:rsid w:val="00124145"/>
    <w:rsid w:val="00124BAB"/>
    <w:rsid w:val="00125027"/>
    <w:rsid w:val="0012559C"/>
    <w:rsid w:val="001257E3"/>
    <w:rsid w:val="001264D5"/>
    <w:rsid w:val="00126849"/>
    <w:rsid w:val="0012701E"/>
    <w:rsid w:val="0013126D"/>
    <w:rsid w:val="001313B0"/>
    <w:rsid w:val="001325AC"/>
    <w:rsid w:val="00132617"/>
    <w:rsid w:val="00132857"/>
    <w:rsid w:val="001332A1"/>
    <w:rsid w:val="00133F21"/>
    <w:rsid w:val="001348CF"/>
    <w:rsid w:val="00135016"/>
    <w:rsid w:val="00135F2F"/>
    <w:rsid w:val="00136480"/>
    <w:rsid w:val="00136FD4"/>
    <w:rsid w:val="00137132"/>
    <w:rsid w:val="00137C7E"/>
    <w:rsid w:val="00137E0C"/>
    <w:rsid w:val="00141EE3"/>
    <w:rsid w:val="001422FC"/>
    <w:rsid w:val="00143342"/>
    <w:rsid w:val="00143EB8"/>
    <w:rsid w:val="00144665"/>
    <w:rsid w:val="00144D36"/>
    <w:rsid w:val="0014579E"/>
    <w:rsid w:val="00145F03"/>
    <w:rsid w:val="0014602A"/>
    <w:rsid w:val="0014631F"/>
    <w:rsid w:val="00147136"/>
    <w:rsid w:val="001475E0"/>
    <w:rsid w:val="00147E1B"/>
    <w:rsid w:val="00150240"/>
    <w:rsid w:val="001509DB"/>
    <w:rsid w:val="001509E6"/>
    <w:rsid w:val="0015100D"/>
    <w:rsid w:val="00151298"/>
    <w:rsid w:val="0015187E"/>
    <w:rsid w:val="00151EE5"/>
    <w:rsid w:val="00151FC6"/>
    <w:rsid w:val="001528B3"/>
    <w:rsid w:val="00152C66"/>
    <w:rsid w:val="00152ED7"/>
    <w:rsid w:val="00153023"/>
    <w:rsid w:val="001535EA"/>
    <w:rsid w:val="0015365B"/>
    <w:rsid w:val="00153BEC"/>
    <w:rsid w:val="00153CFB"/>
    <w:rsid w:val="001545D0"/>
    <w:rsid w:val="001549E0"/>
    <w:rsid w:val="00154EEA"/>
    <w:rsid w:val="00156D5E"/>
    <w:rsid w:val="0015796C"/>
    <w:rsid w:val="001579C2"/>
    <w:rsid w:val="00157A1A"/>
    <w:rsid w:val="00157F5F"/>
    <w:rsid w:val="00161044"/>
    <w:rsid w:val="001610A0"/>
    <w:rsid w:val="00161262"/>
    <w:rsid w:val="001613FE"/>
    <w:rsid w:val="00162AC0"/>
    <w:rsid w:val="00162F79"/>
    <w:rsid w:val="001630BE"/>
    <w:rsid w:val="0016461A"/>
    <w:rsid w:val="00164D7C"/>
    <w:rsid w:val="00164E6F"/>
    <w:rsid w:val="00165794"/>
    <w:rsid w:val="00167A6C"/>
    <w:rsid w:val="0017099B"/>
    <w:rsid w:val="001710C6"/>
    <w:rsid w:val="0017164C"/>
    <w:rsid w:val="00171A2D"/>
    <w:rsid w:val="001721F0"/>
    <w:rsid w:val="001733D7"/>
    <w:rsid w:val="00173568"/>
    <w:rsid w:val="001745A0"/>
    <w:rsid w:val="00174C1A"/>
    <w:rsid w:val="0017633F"/>
    <w:rsid w:val="00176AC9"/>
    <w:rsid w:val="00177556"/>
    <w:rsid w:val="001802E0"/>
    <w:rsid w:val="00180771"/>
    <w:rsid w:val="0018194C"/>
    <w:rsid w:val="001821CC"/>
    <w:rsid w:val="001824E4"/>
    <w:rsid w:val="001834DB"/>
    <w:rsid w:val="00184467"/>
    <w:rsid w:val="00185527"/>
    <w:rsid w:val="001857F4"/>
    <w:rsid w:val="001871FE"/>
    <w:rsid w:val="00187265"/>
    <w:rsid w:val="0018732E"/>
    <w:rsid w:val="00187826"/>
    <w:rsid w:val="00190647"/>
    <w:rsid w:val="00190BFA"/>
    <w:rsid w:val="00190FC6"/>
    <w:rsid w:val="00191076"/>
    <w:rsid w:val="001914E2"/>
    <w:rsid w:val="00191D2C"/>
    <w:rsid w:val="00192724"/>
    <w:rsid w:val="001940E6"/>
    <w:rsid w:val="00194313"/>
    <w:rsid w:val="00195255"/>
    <w:rsid w:val="0019571E"/>
    <w:rsid w:val="00195FE5"/>
    <w:rsid w:val="00196C35"/>
    <w:rsid w:val="00196CBD"/>
    <w:rsid w:val="0019741B"/>
    <w:rsid w:val="001A0782"/>
    <w:rsid w:val="001A0C5D"/>
    <w:rsid w:val="001A1550"/>
    <w:rsid w:val="001A22DC"/>
    <w:rsid w:val="001A2CE5"/>
    <w:rsid w:val="001A37B2"/>
    <w:rsid w:val="001A3FCE"/>
    <w:rsid w:val="001A4E48"/>
    <w:rsid w:val="001A4FA3"/>
    <w:rsid w:val="001A55D2"/>
    <w:rsid w:val="001A5AD8"/>
    <w:rsid w:val="001A5FB0"/>
    <w:rsid w:val="001A67CC"/>
    <w:rsid w:val="001A7F61"/>
    <w:rsid w:val="001A7F67"/>
    <w:rsid w:val="001B0220"/>
    <w:rsid w:val="001B1C83"/>
    <w:rsid w:val="001B2271"/>
    <w:rsid w:val="001B3F02"/>
    <w:rsid w:val="001B4824"/>
    <w:rsid w:val="001B4942"/>
    <w:rsid w:val="001B4AC0"/>
    <w:rsid w:val="001B5330"/>
    <w:rsid w:val="001B5C47"/>
    <w:rsid w:val="001B5C4B"/>
    <w:rsid w:val="001B65D9"/>
    <w:rsid w:val="001B6866"/>
    <w:rsid w:val="001B6F16"/>
    <w:rsid w:val="001B70E0"/>
    <w:rsid w:val="001B761C"/>
    <w:rsid w:val="001B78F6"/>
    <w:rsid w:val="001C04D9"/>
    <w:rsid w:val="001C0E6E"/>
    <w:rsid w:val="001C1416"/>
    <w:rsid w:val="001C145A"/>
    <w:rsid w:val="001C26EA"/>
    <w:rsid w:val="001C304E"/>
    <w:rsid w:val="001C3304"/>
    <w:rsid w:val="001C37C7"/>
    <w:rsid w:val="001C3AD9"/>
    <w:rsid w:val="001C44A4"/>
    <w:rsid w:val="001C4602"/>
    <w:rsid w:val="001C5596"/>
    <w:rsid w:val="001C5628"/>
    <w:rsid w:val="001C59DE"/>
    <w:rsid w:val="001C62FB"/>
    <w:rsid w:val="001C640C"/>
    <w:rsid w:val="001C68A5"/>
    <w:rsid w:val="001C6E9E"/>
    <w:rsid w:val="001C74E4"/>
    <w:rsid w:val="001C782D"/>
    <w:rsid w:val="001D24D3"/>
    <w:rsid w:val="001D2565"/>
    <w:rsid w:val="001D294E"/>
    <w:rsid w:val="001D2A3F"/>
    <w:rsid w:val="001D2D96"/>
    <w:rsid w:val="001D36F3"/>
    <w:rsid w:val="001D411E"/>
    <w:rsid w:val="001D5491"/>
    <w:rsid w:val="001D5946"/>
    <w:rsid w:val="001D5DC1"/>
    <w:rsid w:val="001D6CF4"/>
    <w:rsid w:val="001D73BC"/>
    <w:rsid w:val="001D7419"/>
    <w:rsid w:val="001D75DF"/>
    <w:rsid w:val="001D7734"/>
    <w:rsid w:val="001E0A3C"/>
    <w:rsid w:val="001E0E0B"/>
    <w:rsid w:val="001E1495"/>
    <w:rsid w:val="001E1E25"/>
    <w:rsid w:val="001E1EB7"/>
    <w:rsid w:val="001E2539"/>
    <w:rsid w:val="001E2DA1"/>
    <w:rsid w:val="001E43B0"/>
    <w:rsid w:val="001E449B"/>
    <w:rsid w:val="001E504D"/>
    <w:rsid w:val="001E5226"/>
    <w:rsid w:val="001E55CC"/>
    <w:rsid w:val="001E56CC"/>
    <w:rsid w:val="001E5FFA"/>
    <w:rsid w:val="001E613F"/>
    <w:rsid w:val="001E618B"/>
    <w:rsid w:val="001E655A"/>
    <w:rsid w:val="001E6714"/>
    <w:rsid w:val="001E6889"/>
    <w:rsid w:val="001E6DC6"/>
    <w:rsid w:val="001E7487"/>
    <w:rsid w:val="001E7A31"/>
    <w:rsid w:val="001F13AF"/>
    <w:rsid w:val="001F356E"/>
    <w:rsid w:val="001F3EA4"/>
    <w:rsid w:val="001F3F1E"/>
    <w:rsid w:val="001F488E"/>
    <w:rsid w:val="001F4E96"/>
    <w:rsid w:val="001F510E"/>
    <w:rsid w:val="001F52B9"/>
    <w:rsid w:val="001F554F"/>
    <w:rsid w:val="001F5874"/>
    <w:rsid w:val="001F5AA2"/>
    <w:rsid w:val="001F62CD"/>
    <w:rsid w:val="001F64D0"/>
    <w:rsid w:val="001F66E3"/>
    <w:rsid w:val="001F68E6"/>
    <w:rsid w:val="002007A7"/>
    <w:rsid w:val="002008EA"/>
    <w:rsid w:val="00201BB4"/>
    <w:rsid w:val="00201D96"/>
    <w:rsid w:val="00201E4F"/>
    <w:rsid w:val="002022F7"/>
    <w:rsid w:val="00203092"/>
    <w:rsid w:val="002037AD"/>
    <w:rsid w:val="0020397D"/>
    <w:rsid w:val="00203E03"/>
    <w:rsid w:val="002044FE"/>
    <w:rsid w:val="00204CCD"/>
    <w:rsid w:val="0020614F"/>
    <w:rsid w:val="002061AB"/>
    <w:rsid w:val="002062C1"/>
    <w:rsid w:val="00207578"/>
    <w:rsid w:val="0020766A"/>
    <w:rsid w:val="00211347"/>
    <w:rsid w:val="0021253D"/>
    <w:rsid w:val="00212920"/>
    <w:rsid w:val="002135E2"/>
    <w:rsid w:val="00213611"/>
    <w:rsid w:val="00213F8A"/>
    <w:rsid w:val="00216EE6"/>
    <w:rsid w:val="00216F36"/>
    <w:rsid w:val="00217088"/>
    <w:rsid w:val="00217285"/>
    <w:rsid w:val="002172E2"/>
    <w:rsid w:val="00217FC8"/>
    <w:rsid w:val="002202E2"/>
    <w:rsid w:val="00220D83"/>
    <w:rsid w:val="00220FFB"/>
    <w:rsid w:val="00221862"/>
    <w:rsid w:val="00221B95"/>
    <w:rsid w:val="00222CAD"/>
    <w:rsid w:val="00222D48"/>
    <w:rsid w:val="00222FB2"/>
    <w:rsid w:val="00223274"/>
    <w:rsid w:val="002232C2"/>
    <w:rsid w:val="00223C1B"/>
    <w:rsid w:val="00225407"/>
    <w:rsid w:val="00225913"/>
    <w:rsid w:val="00225922"/>
    <w:rsid w:val="00226813"/>
    <w:rsid w:val="00227746"/>
    <w:rsid w:val="00227BF5"/>
    <w:rsid w:val="0023002D"/>
    <w:rsid w:val="0023067A"/>
    <w:rsid w:val="00230802"/>
    <w:rsid w:val="002316E8"/>
    <w:rsid w:val="00231D0E"/>
    <w:rsid w:val="00231D41"/>
    <w:rsid w:val="002320A1"/>
    <w:rsid w:val="00234304"/>
    <w:rsid w:val="00234558"/>
    <w:rsid w:val="0023462B"/>
    <w:rsid w:val="00234706"/>
    <w:rsid w:val="00234A0E"/>
    <w:rsid w:val="0023516E"/>
    <w:rsid w:val="00236074"/>
    <w:rsid w:val="00236C03"/>
    <w:rsid w:val="00237255"/>
    <w:rsid w:val="0023725C"/>
    <w:rsid w:val="0024008D"/>
    <w:rsid w:val="002400E0"/>
    <w:rsid w:val="0024032A"/>
    <w:rsid w:val="00240405"/>
    <w:rsid w:val="00240B6B"/>
    <w:rsid w:val="00240D8D"/>
    <w:rsid w:val="00240F84"/>
    <w:rsid w:val="002413FB"/>
    <w:rsid w:val="00242C9D"/>
    <w:rsid w:val="002430C5"/>
    <w:rsid w:val="00244100"/>
    <w:rsid w:val="00244375"/>
    <w:rsid w:val="002443AC"/>
    <w:rsid w:val="00244720"/>
    <w:rsid w:val="00244EF4"/>
    <w:rsid w:val="00245109"/>
    <w:rsid w:val="00245769"/>
    <w:rsid w:val="00245F18"/>
    <w:rsid w:val="002461BB"/>
    <w:rsid w:val="0024682B"/>
    <w:rsid w:val="00246B12"/>
    <w:rsid w:val="0024769C"/>
    <w:rsid w:val="00247732"/>
    <w:rsid w:val="00250263"/>
    <w:rsid w:val="0025036B"/>
    <w:rsid w:val="00250513"/>
    <w:rsid w:val="00250850"/>
    <w:rsid w:val="00250A3C"/>
    <w:rsid w:val="00250EB0"/>
    <w:rsid w:val="00250EEF"/>
    <w:rsid w:val="00251494"/>
    <w:rsid w:val="002519E6"/>
    <w:rsid w:val="00251E90"/>
    <w:rsid w:val="00252471"/>
    <w:rsid w:val="00254F14"/>
    <w:rsid w:val="002559A1"/>
    <w:rsid w:val="00255D1E"/>
    <w:rsid w:val="00256D84"/>
    <w:rsid w:val="0025708E"/>
    <w:rsid w:val="00257143"/>
    <w:rsid w:val="0026083A"/>
    <w:rsid w:val="00262FF6"/>
    <w:rsid w:val="002637C2"/>
    <w:rsid w:val="00263AD8"/>
    <w:rsid w:val="002641F2"/>
    <w:rsid w:val="002645A9"/>
    <w:rsid w:val="00264884"/>
    <w:rsid w:val="00264B02"/>
    <w:rsid w:val="00265743"/>
    <w:rsid w:val="002664AA"/>
    <w:rsid w:val="002669E3"/>
    <w:rsid w:val="00266C94"/>
    <w:rsid w:val="0027007F"/>
    <w:rsid w:val="00270135"/>
    <w:rsid w:val="002701FD"/>
    <w:rsid w:val="00271D0B"/>
    <w:rsid w:val="00272657"/>
    <w:rsid w:val="00273585"/>
    <w:rsid w:val="00273BB3"/>
    <w:rsid w:val="00274632"/>
    <w:rsid w:val="002746E7"/>
    <w:rsid w:val="00274984"/>
    <w:rsid w:val="00274E60"/>
    <w:rsid w:val="00275036"/>
    <w:rsid w:val="00275206"/>
    <w:rsid w:val="002753B0"/>
    <w:rsid w:val="00275702"/>
    <w:rsid w:val="00276136"/>
    <w:rsid w:val="0027790A"/>
    <w:rsid w:val="00277924"/>
    <w:rsid w:val="002804B0"/>
    <w:rsid w:val="002806A7"/>
    <w:rsid w:val="00280B4E"/>
    <w:rsid w:val="00280B6E"/>
    <w:rsid w:val="00281C0F"/>
    <w:rsid w:val="00281E1D"/>
    <w:rsid w:val="00282557"/>
    <w:rsid w:val="002833DD"/>
    <w:rsid w:val="00284495"/>
    <w:rsid w:val="002858FB"/>
    <w:rsid w:val="0028620E"/>
    <w:rsid w:val="00287091"/>
    <w:rsid w:val="002872B8"/>
    <w:rsid w:val="00287704"/>
    <w:rsid w:val="00287BE3"/>
    <w:rsid w:val="00290D02"/>
    <w:rsid w:val="00291095"/>
    <w:rsid w:val="002910B9"/>
    <w:rsid w:val="002911E5"/>
    <w:rsid w:val="0029195A"/>
    <w:rsid w:val="0029251A"/>
    <w:rsid w:val="0029343E"/>
    <w:rsid w:val="002938E0"/>
    <w:rsid w:val="00293DBF"/>
    <w:rsid w:val="00294468"/>
    <w:rsid w:val="00294508"/>
    <w:rsid w:val="00294B1F"/>
    <w:rsid w:val="00294D26"/>
    <w:rsid w:val="00295136"/>
    <w:rsid w:val="002951C3"/>
    <w:rsid w:val="00295D16"/>
    <w:rsid w:val="00295DCE"/>
    <w:rsid w:val="00295F46"/>
    <w:rsid w:val="00296006"/>
    <w:rsid w:val="00297829"/>
    <w:rsid w:val="00297886"/>
    <w:rsid w:val="00297C25"/>
    <w:rsid w:val="002A1BD0"/>
    <w:rsid w:val="002A214F"/>
    <w:rsid w:val="002A2A76"/>
    <w:rsid w:val="002A3022"/>
    <w:rsid w:val="002A3389"/>
    <w:rsid w:val="002A3BEC"/>
    <w:rsid w:val="002A5DE3"/>
    <w:rsid w:val="002A6003"/>
    <w:rsid w:val="002A6CE6"/>
    <w:rsid w:val="002A6E1C"/>
    <w:rsid w:val="002A7763"/>
    <w:rsid w:val="002A793E"/>
    <w:rsid w:val="002B01EF"/>
    <w:rsid w:val="002B02D8"/>
    <w:rsid w:val="002B05D4"/>
    <w:rsid w:val="002B0AFB"/>
    <w:rsid w:val="002B2275"/>
    <w:rsid w:val="002B26DB"/>
    <w:rsid w:val="002B27AA"/>
    <w:rsid w:val="002B2988"/>
    <w:rsid w:val="002B2ADE"/>
    <w:rsid w:val="002B3282"/>
    <w:rsid w:val="002B35B7"/>
    <w:rsid w:val="002B3F0E"/>
    <w:rsid w:val="002B457C"/>
    <w:rsid w:val="002B49B6"/>
    <w:rsid w:val="002B4CCF"/>
    <w:rsid w:val="002B4E57"/>
    <w:rsid w:val="002B54E2"/>
    <w:rsid w:val="002B6341"/>
    <w:rsid w:val="002B6A1A"/>
    <w:rsid w:val="002B6FA3"/>
    <w:rsid w:val="002B7164"/>
    <w:rsid w:val="002C03E4"/>
    <w:rsid w:val="002C0B0D"/>
    <w:rsid w:val="002C139B"/>
    <w:rsid w:val="002C1C78"/>
    <w:rsid w:val="002C2287"/>
    <w:rsid w:val="002C2507"/>
    <w:rsid w:val="002C3738"/>
    <w:rsid w:val="002C3A6D"/>
    <w:rsid w:val="002C3AC3"/>
    <w:rsid w:val="002C3D3C"/>
    <w:rsid w:val="002C406E"/>
    <w:rsid w:val="002C5742"/>
    <w:rsid w:val="002C5EE0"/>
    <w:rsid w:val="002C61ED"/>
    <w:rsid w:val="002C6572"/>
    <w:rsid w:val="002C69E4"/>
    <w:rsid w:val="002D0E4A"/>
    <w:rsid w:val="002D34F1"/>
    <w:rsid w:val="002D4022"/>
    <w:rsid w:val="002D48F6"/>
    <w:rsid w:val="002D4BC4"/>
    <w:rsid w:val="002D5587"/>
    <w:rsid w:val="002D5A3A"/>
    <w:rsid w:val="002D5AF0"/>
    <w:rsid w:val="002D678B"/>
    <w:rsid w:val="002D71AD"/>
    <w:rsid w:val="002D74FD"/>
    <w:rsid w:val="002E00EF"/>
    <w:rsid w:val="002E0B67"/>
    <w:rsid w:val="002E1295"/>
    <w:rsid w:val="002E12A4"/>
    <w:rsid w:val="002E14F3"/>
    <w:rsid w:val="002E18D1"/>
    <w:rsid w:val="002E1D17"/>
    <w:rsid w:val="002E1DCC"/>
    <w:rsid w:val="002E25CF"/>
    <w:rsid w:val="002E272C"/>
    <w:rsid w:val="002E2822"/>
    <w:rsid w:val="002E30AC"/>
    <w:rsid w:val="002E3B44"/>
    <w:rsid w:val="002E5F34"/>
    <w:rsid w:val="002E6785"/>
    <w:rsid w:val="002E72BE"/>
    <w:rsid w:val="002E78CD"/>
    <w:rsid w:val="002F08AE"/>
    <w:rsid w:val="002F218A"/>
    <w:rsid w:val="002F21F6"/>
    <w:rsid w:val="002F2459"/>
    <w:rsid w:val="002F2700"/>
    <w:rsid w:val="002F35BF"/>
    <w:rsid w:val="002F52DA"/>
    <w:rsid w:val="002F66B9"/>
    <w:rsid w:val="002F6A55"/>
    <w:rsid w:val="002F75CA"/>
    <w:rsid w:val="002F7971"/>
    <w:rsid w:val="002F7C40"/>
    <w:rsid w:val="0030173A"/>
    <w:rsid w:val="00301B82"/>
    <w:rsid w:val="00303C2A"/>
    <w:rsid w:val="00304232"/>
    <w:rsid w:val="003053BB"/>
    <w:rsid w:val="003061FE"/>
    <w:rsid w:val="00306518"/>
    <w:rsid w:val="00306C23"/>
    <w:rsid w:val="00306E8F"/>
    <w:rsid w:val="003100A7"/>
    <w:rsid w:val="003115F0"/>
    <w:rsid w:val="00312594"/>
    <w:rsid w:val="00312FCE"/>
    <w:rsid w:val="0031368D"/>
    <w:rsid w:val="003136ED"/>
    <w:rsid w:val="0031477A"/>
    <w:rsid w:val="0031497E"/>
    <w:rsid w:val="00315D67"/>
    <w:rsid w:val="00316420"/>
    <w:rsid w:val="00316F73"/>
    <w:rsid w:val="00317215"/>
    <w:rsid w:val="00317831"/>
    <w:rsid w:val="00320059"/>
    <w:rsid w:val="003202AF"/>
    <w:rsid w:val="00321251"/>
    <w:rsid w:val="00321BCF"/>
    <w:rsid w:val="00321F1B"/>
    <w:rsid w:val="003244BE"/>
    <w:rsid w:val="00325BFD"/>
    <w:rsid w:val="00325CA2"/>
    <w:rsid w:val="0032608D"/>
    <w:rsid w:val="003260C4"/>
    <w:rsid w:val="003265FC"/>
    <w:rsid w:val="0032688A"/>
    <w:rsid w:val="0032724A"/>
    <w:rsid w:val="003275D4"/>
    <w:rsid w:val="003279E7"/>
    <w:rsid w:val="00331784"/>
    <w:rsid w:val="00332516"/>
    <w:rsid w:val="00332545"/>
    <w:rsid w:val="0033364A"/>
    <w:rsid w:val="00333886"/>
    <w:rsid w:val="00333ED2"/>
    <w:rsid w:val="0033431A"/>
    <w:rsid w:val="00334933"/>
    <w:rsid w:val="00334B92"/>
    <w:rsid w:val="00334FF6"/>
    <w:rsid w:val="00335026"/>
    <w:rsid w:val="00335080"/>
    <w:rsid w:val="00336045"/>
    <w:rsid w:val="00337390"/>
    <w:rsid w:val="003373CE"/>
    <w:rsid w:val="00340C43"/>
    <w:rsid w:val="00340DAC"/>
    <w:rsid w:val="00340FA0"/>
    <w:rsid w:val="00340FDF"/>
    <w:rsid w:val="00341343"/>
    <w:rsid w:val="00341353"/>
    <w:rsid w:val="003428C3"/>
    <w:rsid w:val="0034290A"/>
    <w:rsid w:val="00342D9C"/>
    <w:rsid w:val="00343C56"/>
    <w:rsid w:val="003446B5"/>
    <w:rsid w:val="003446D9"/>
    <w:rsid w:val="0034519F"/>
    <w:rsid w:val="003458EA"/>
    <w:rsid w:val="00345936"/>
    <w:rsid w:val="00345CBA"/>
    <w:rsid w:val="0034649D"/>
    <w:rsid w:val="00346DC8"/>
    <w:rsid w:val="00346EA6"/>
    <w:rsid w:val="00347A88"/>
    <w:rsid w:val="0035067E"/>
    <w:rsid w:val="00350BBB"/>
    <w:rsid w:val="00350DE4"/>
    <w:rsid w:val="00351000"/>
    <w:rsid w:val="003511D2"/>
    <w:rsid w:val="00351775"/>
    <w:rsid w:val="00352E30"/>
    <w:rsid w:val="00353263"/>
    <w:rsid w:val="00353F25"/>
    <w:rsid w:val="00354462"/>
    <w:rsid w:val="00354F75"/>
    <w:rsid w:val="00355858"/>
    <w:rsid w:val="00356B0B"/>
    <w:rsid w:val="00357145"/>
    <w:rsid w:val="003571C1"/>
    <w:rsid w:val="00357FF1"/>
    <w:rsid w:val="003600BA"/>
    <w:rsid w:val="00360735"/>
    <w:rsid w:val="00361A4E"/>
    <w:rsid w:val="00363118"/>
    <w:rsid w:val="00364179"/>
    <w:rsid w:val="003647A2"/>
    <w:rsid w:val="00364D1B"/>
    <w:rsid w:val="00365150"/>
    <w:rsid w:val="00366742"/>
    <w:rsid w:val="00366965"/>
    <w:rsid w:val="003675AB"/>
    <w:rsid w:val="00370473"/>
    <w:rsid w:val="003709BB"/>
    <w:rsid w:val="00370C94"/>
    <w:rsid w:val="00370EA1"/>
    <w:rsid w:val="003711E5"/>
    <w:rsid w:val="00371C55"/>
    <w:rsid w:val="00371F92"/>
    <w:rsid w:val="00372BB1"/>
    <w:rsid w:val="00372F4D"/>
    <w:rsid w:val="003744B4"/>
    <w:rsid w:val="00374521"/>
    <w:rsid w:val="00374EC2"/>
    <w:rsid w:val="003750AA"/>
    <w:rsid w:val="0037552C"/>
    <w:rsid w:val="003755AF"/>
    <w:rsid w:val="003758FD"/>
    <w:rsid w:val="003763B9"/>
    <w:rsid w:val="003764C0"/>
    <w:rsid w:val="003764F1"/>
    <w:rsid w:val="00376762"/>
    <w:rsid w:val="00376A80"/>
    <w:rsid w:val="00376ED0"/>
    <w:rsid w:val="00377A7D"/>
    <w:rsid w:val="00377B15"/>
    <w:rsid w:val="00377BED"/>
    <w:rsid w:val="00380316"/>
    <w:rsid w:val="003804A1"/>
    <w:rsid w:val="00380FC9"/>
    <w:rsid w:val="00381B74"/>
    <w:rsid w:val="00381E1A"/>
    <w:rsid w:val="003820E7"/>
    <w:rsid w:val="003823D5"/>
    <w:rsid w:val="0038269B"/>
    <w:rsid w:val="0038273D"/>
    <w:rsid w:val="00383817"/>
    <w:rsid w:val="003839A1"/>
    <w:rsid w:val="003842CB"/>
    <w:rsid w:val="0038471D"/>
    <w:rsid w:val="0038494E"/>
    <w:rsid w:val="00384D05"/>
    <w:rsid w:val="003851B4"/>
    <w:rsid w:val="003852F3"/>
    <w:rsid w:val="00385A03"/>
    <w:rsid w:val="00385F98"/>
    <w:rsid w:val="003904A0"/>
    <w:rsid w:val="0039165C"/>
    <w:rsid w:val="00391B1E"/>
    <w:rsid w:val="00391F28"/>
    <w:rsid w:val="00392211"/>
    <w:rsid w:val="00392D7B"/>
    <w:rsid w:val="00392EBE"/>
    <w:rsid w:val="003934F0"/>
    <w:rsid w:val="003936B3"/>
    <w:rsid w:val="00393819"/>
    <w:rsid w:val="0039599E"/>
    <w:rsid w:val="0039602D"/>
    <w:rsid w:val="00397A94"/>
    <w:rsid w:val="00397D06"/>
    <w:rsid w:val="00397ED0"/>
    <w:rsid w:val="00397F42"/>
    <w:rsid w:val="00397F80"/>
    <w:rsid w:val="003A0203"/>
    <w:rsid w:val="003A040B"/>
    <w:rsid w:val="003A0ADA"/>
    <w:rsid w:val="003A11FF"/>
    <w:rsid w:val="003A1778"/>
    <w:rsid w:val="003A28D4"/>
    <w:rsid w:val="003A29F0"/>
    <w:rsid w:val="003A2E41"/>
    <w:rsid w:val="003A328C"/>
    <w:rsid w:val="003A3DDF"/>
    <w:rsid w:val="003A4021"/>
    <w:rsid w:val="003A47DB"/>
    <w:rsid w:val="003A4BF2"/>
    <w:rsid w:val="003A5788"/>
    <w:rsid w:val="003A58EC"/>
    <w:rsid w:val="003A5919"/>
    <w:rsid w:val="003A7362"/>
    <w:rsid w:val="003A7AAE"/>
    <w:rsid w:val="003B07B3"/>
    <w:rsid w:val="003B0B9B"/>
    <w:rsid w:val="003B130F"/>
    <w:rsid w:val="003B153F"/>
    <w:rsid w:val="003B1FC2"/>
    <w:rsid w:val="003B2008"/>
    <w:rsid w:val="003B226C"/>
    <w:rsid w:val="003B28F9"/>
    <w:rsid w:val="003B2D5A"/>
    <w:rsid w:val="003B2EE6"/>
    <w:rsid w:val="003B39FC"/>
    <w:rsid w:val="003B4301"/>
    <w:rsid w:val="003B46E4"/>
    <w:rsid w:val="003B4A58"/>
    <w:rsid w:val="003B4BCC"/>
    <w:rsid w:val="003B55E3"/>
    <w:rsid w:val="003B5DBE"/>
    <w:rsid w:val="003B685C"/>
    <w:rsid w:val="003B6878"/>
    <w:rsid w:val="003B6B10"/>
    <w:rsid w:val="003C1826"/>
    <w:rsid w:val="003C2662"/>
    <w:rsid w:val="003C29A1"/>
    <w:rsid w:val="003C3068"/>
    <w:rsid w:val="003C36DD"/>
    <w:rsid w:val="003C3C50"/>
    <w:rsid w:val="003C4338"/>
    <w:rsid w:val="003C4AEF"/>
    <w:rsid w:val="003C5856"/>
    <w:rsid w:val="003C5E14"/>
    <w:rsid w:val="003C6935"/>
    <w:rsid w:val="003C746C"/>
    <w:rsid w:val="003C7655"/>
    <w:rsid w:val="003D0018"/>
    <w:rsid w:val="003D07DF"/>
    <w:rsid w:val="003D07E5"/>
    <w:rsid w:val="003D086F"/>
    <w:rsid w:val="003D12DD"/>
    <w:rsid w:val="003D13EF"/>
    <w:rsid w:val="003D28E4"/>
    <w:rsid w:val="003D2B03"/>
    <w:rsid w:val="003D35E4"/>
    <w:rsid w:val="003D4720"/>
    <w:rsid w:val="003D54A4"/>
    <w:rsid w:val="003D5C86"/>
    <w:rsid w:val="003D5E16"/>
    <w:rsid w:val="003D635E"/>
    <w:rsid w:val="003E046F"/>
    <w:rsid w:val="003E0DF6"/>
    <w:rsid w:val="003E1331"/>
    <w:rsid w:val="003E1B27"/>
    <w:rsid w:val="003E2381"/>
    <w:rsid w:val="003E274F"/>
    <w:rsid w:val="003E2DC0"/>
    <w:rsid w:val="003E349E"/>
    <w:rsid w:val="003E3F69"/>
    <w:rsid w:val="003E48D3"/>
    <w:rsid w:val="003E4A1E"/>
    <w:rsid w:val="003E4E42"/>
    <w:rsid w:val="003E5FE7"/>
    <w:rsid w:val="003E6331"/>
    <w:rsid w:val="003E763E"/>
    <w:rsid w:val="003E785C"/>
    <w:rsid w:val="003F0494"/>
    <w:rsid w:val="003F1723"/>
    <w:rsid w:val="003F1AE1"/>
    <w:rsid w:val="003F29D2"/>
    <w:rsid w:val="003F368C"/>
    <w:rsid w:val="003F40A3"/>
    <w:rsid w:val="003F449D"/>
    <w:rsid w:val="003F45D4"/>
    <w:rsid w:val="003F5909"/>
    <w:rsid w:val="003F5B2E"/>
    <w:rsid w:val="003F622A"/>
    <w:rsid w:val="003F6C1A"/>
    <w:rsid w:val="003F7203"/>
    <w:rsid w:val="00401AE2"/>
    <w:rsid w:val="004022FB"/>
    <w:rsid w:val="004026E8"/>
    <w:rsid w:val="00402F44"/>
    <w:rsid w:val="00403755"/>
    <w:rsid w:val="00403BA7"/>
    <w:rsid w:val="00403E80"/>
    <w:rsid w:val="0040559F"/>
    <w:rsid w:val="004055C9"/>
    <w:rsid w:val="004067E3"/>
    <w:rsid w:val="00406A79"/>
    <w:rsid w:val="00406AAE"/>
    <w:rsid w:val="00406CB2"/>
    <w:rsid w:val="004073FF"/>
    <w:rsid w:val="00410390"/>
    <w:rsid w:val="00410FAD"/>
    <w:rsid w:val="0041362E"/>
    <w:rsid w:val="00413AE0"/>
    <w:rsid w:val="00414598"/>
    <w:rsid w:val="00414735"/>
    <w:rsid w:val="00414D5E"/>
    <w:rsid w:val="004154BB"/>
    <w:rsid w:val="00415AA3"/>
    <w:rsid w:val="00416148"/>
    <w:rsid w:val="0041799E"/>
    <w:rsid w:val="00417EA4"/>
    <w:rsid w:val="004208CC"/>
    <w:rsid w:val="004215C0"/>
    <w:rsid w:val="00421B90"/>
    <w:rsid w:val="00422385"/>
    <w:rsid w:val="00422AEE"/>
    <w:rsid w:val="00424057"/>
    <w:rsid w:val="004261DD"/>
    <w:rsid w:val="0042688D"/>
    <w:rsid w:val="00426B2B"/>
    <w:rsid w:val="00426EE1"/>
    <w:rsid w:val="00427110"/>
    <w:rsid w:val="00427B52"/>
    <w:rsid w:val="00431D69"/>
    <w:rsid w:val="00432059"/>
    <w:rsid w:val="004320F2"/>
    <w:rsid w:val="00432441"/>
    <w:rsid w:val="00432DF2"/>
    <w:rsid w:val="00433592"/>
    <w:rsid w:val="004335C1"/>
    <w:rsid w:val="00433EEF"/>
    <w:rsid w:val="004344E8"/>
    <w:rsid w:val="004345C0"/>
    <w:rsid w:val="004345E9"/>
    <w:rsid w:val="00434C1A"/>
    <w:rsid w:val="00434CB9"/>
    <w:rsid w:val="00434DCB"/>
    <w:rsid w:val="00434DDA"/>
    <w:rsid w:val="00435CC2"/>
    <w:rsid w:val="004365D5"/>
    <w:rsid w:val="004366AE"/>
    <w:rsid w:val="00436CA4"/>
    <w:rsid w:val="00437064"/>
    <w:rsid w:val="004374F3"/>
    <w:rsid w:val="004377DE"/>
    <w:rsid w:val="00437CA4"/>
    <w:rsid w:val="00442A8F"/>
    <w:rsid w:val="004439C3"/>
    <w:rsid w:val="004443DF"/>
    <w:rsid w:val="00445385"/>
    <w:rsid w:val="00446040"/>
    <w:rsid w:val="00446362"/>
    <w:rsid w:val="0044695E"/>
    <w:rsid w:val="00447303"/>
    <w:rsid w:val="0044756B"/>
    <w:rsid w:val="00450049"/>
    <w:rsid w:val="00450433"/>
    <w:rsid w:val="00450650"/>
    <w:rsid w:val="00450C3B"/>
    <w:rsid w:val="0045317E"/>
    <w:rsid w:val="00453B6D"/>
    <w:rsid w:val="00455E37"/>
    <w:rsid w:val="00456A73"/>
    <w:rsid w:val="0045771C"/>
    <w:rsid w:val="00457D6B"/>
    <w:rsid w:val="00457E54"/>
    <w:rsid w:val="0046084A"/>
    <w:rsid w:val="00460919"/>
    <w:rsid w:val="00460FA3"/>
    <w:rsid w:val="004610DF"/>
    <w:rsid w:val="004612D4"/>
    <w:rsid w:val="00462DCF"/>
    <w:rsid w:val="00463403"/>
    <w:rsid w:val="00463805"/>
    <w:rsid w:val="00465850"/>
    <w:rsid w:val="00465FA3"/>
    <w:rsid w:val="00466AD8"/>
    <w:rsid w:val="00466C51"/>
    <w:rsid w:val="0046774A"/>
    <w:rsid w:val="00467E6B"/>
    <w:rsid w:val="004705A0"/>
    <w:rsid w:val="00471291"/>
    <w:rsid w:val="0047200B"/>
    <w:rsid w:val="0047236C"/>
    <w:rsid w:val="0047240B"/>
    <w:rsid w:val="0047257E"/>
    <w:rsid w:val="004728BD"/>
    <w:rsid w:val="0047306D"/>
    <w:rsid w:val="00473615"/>
    <w:rsid w:val="00474005"/>
    <w:rsid w:val="00475C76"/>
    <w:rsid w:val="004762C2"/>
    <w:rsid w:val="00476587"/>
    <w:rsid w:val="00476CBA"/>
    <w:rsid w:val="00477003"/>
    <w:rsid w:val="00477176"/>
    <w:rsid w:val="00477258"/>
    <w:rsid w:val="004773A3"/>
    <w:rsid w:val="00480733"/>
    <w:rsid w:val="00480AD6"/>
    <w:rsid w:val="00481535"/>
    <w:rsid w:val="00481A82"/>
    <w:rsid w:val="00482043"/>
    <w:rsid w:val="00482993"/>
    <w:rsid w:val="00482C50"/>
    <w:rsid w:val="00483A5E"/>
    <w:rsid w:val="00483A75"/>
    <w:rsid w:val="0048426C"/>
    <w:rsid w:val="00484A7A"/>
    <w:rsid w:val="00485E6E"/>
    <w:rsid w:val="00486180"/>
    <w:rsid w:val="004864EE"/>
    <w:rsid w:val="004867C9"/>
    <w:rsid w:val="004867E1"/>
    <w:rsid w:val="00486C2B"/>
    <w:rsid w:val="00490D89"/>
    <w:rsid w:val="00490F53"/>
    <w:rsid w:val="0049214F"/>
    <w:rsid w:val="00492241"/>
    <w:rsid w:val="00492419"/>
    <w:rsid w:val="00492591"/>
    <w:rsid w:val="004927D2"/>
    <w:rsid w:val="00492E91"/>
    <w:rsid w:val="00493353"/>
    <w:rsid w:val="00493F37"/>
    <w:rsid w:val="00494018"/>
    <w:rsid w:val="004944B2"/>
    <w:rsid w:val="004948A3"/>
    <w:rsid w:val="004971A4"/>
    <w:rsid w:val="004976AE"/>
    <w:rsid w:val="0049776C"/>
    <w:rsid w:val="0049797A"/>
    <w:rsid w:val="004A019B"/>
    <w:rsid w:val="004A09C4"/>
    <w:rsid w:val="004A1A8B"/>
    <w:rsid w:val="004A1C64"/>
    <w:rsid w:val="004A2ABE"/>
    <w:rsid w:val="004A2D0A"/>
    <w:rsid w:val="004A33D6"/>
    <w:rsid w:val="004A3466"/>
    <w:rsid w:val="004A36D1"/>
    <w:rsid w:val="004A4C52"/>
    <w:rsid w:val="004A6BA2"/>
    <w:rsid w:val="004B0EDB"/>
    <w:rsid w:val="004B125B"/>
    <w:rsid w:val="004B16C9"/>
    <w:rsid w:val="004B1E23"/>
    <w:rsid w:val="004B1FFC"/>
    <w:rsid w:val="004B20AB"/>
    <w:rsid w:val="004B2190"/>
    <w:rsid w:val="004B2432"/>
    <w:rsid w:val="004B2CDA"/>
    <w:rsid w:val="004B39B4"/>
    <w:rsid w:val="004B4845"/>
    <w:rsid w:val="004B52D2"/>
    <w:rsid w:val="004B56B3"/>
    <w:rsid w:val="004B5AF4"/>
    <w:rsid w:val="004B5C13"/>
    <w:rsid w:val="004B5C50"/>
    <w:rsid w:val="004B6544"/>
    <w:rsid w:val="004B66DE"/>
    <w:rsid w:val="004B7E84"/>
    <w:rsid w:val="004C16B0"/>
    <w:rsid w:val="004C19DA"/>
    <w:rsid w:val="004C2669"/>
    <w:rsid w:val="004C4399"/>
    <w:rsid w:val="004C4E87"/>
    <w:rsid w:val="004C4FD3"/>
    <w:rsid w:val="004C547E"/>
    <w:rsid w:val="004C613C"/>
    <w:rsid w:val="004C657C"/>
    <w:rsid w:val="004C69EE"/>
    <w:rsid w:val="004C6A71"/>
    <w:rsid w:val="004C6B7D"/>
    <w:rsid w:val="004C7144"/>
    <w:rsid w:val="004C737F"/>
    <w:rsid w:val="004C7AD5"/>
    <w:rsid w:val="004C7ECE"/>
    <w:rsid w:val="004D166D"/>
    <w:rsid w:val="004D370E"/>
    <w:rsid w:val="004D3B36"/>
    <w:rsid w:val="004D3B64"/>
    <w:rsid w:val="004D42F4"/>
    <w:rsid w:val="004D4372"/>
    <w:rsid w:val="004D4A60"/>
    <w:rsid w:val="004D51B4"/>
    <w:rsid w:val="004E06CF"/>
    <w:rsid w:val="004E08F8"/>
    <w:rsid w:val="004E0AFA"/>
    <w:rsid w:val="004E15FE"/>
    <w:rsid w:val="004E2C70"/>
    <w:rsid w:val="004E2D62"/>
    <w:rsid w:val="004E319E"/>
    <w:rsid w:val="004E3426"/>
    <w:rsid w:val="004E362D"/>
    <w:rsid w:val="004E3C46"/>
    <w:rsid w:val="004E469D"/>
    <w:rsid w:val="004E4856"/>
    <w:rsid w:val="004E49F1"/>
    <w:rsid w:val="004E548D"/>
    <w:rsid w:val="004E560E"/>
    <w:rsid w:val="004E57F3"/>
    <w:rsid w:val="004E5A35"/>
    <w:rsid w:val="004E79EB"/>
    <w:rsid w:val="004F1C4A"/>
    <w:rsid w:val="004F2773"/>
    <w:rsid w:val="004F2C59"/>
    <w:rsid w:val="004F3C85"/>
    <w:rsid w:val="004F4276"/>
    <w:rsid w:val="004F44A7"/>
    <w:rsid w:val="004F470A"/>
    <w:rsid w:val="004F494F"/>
    <w:rsid w:val="004F4D6A"/>
    <w:rsid w:val="004F4E89"/>
    <w:rsid w:val="004F5081"/>
    <w:rsid w:val="004F5E92"/>
    <w:rsid w:val="004F641F"/>
    <w:rsid w:val="004F67A5"/>
    <w:rsid w:val="004F6940"/>
    <w:rsid w:val="004F7028"/>
    <w:rsid w:val="004F73B1"/>
    <w:rsid w:val="00500BC5"/>
    <w:rsid w:val="005014CB"/>
    <w:rsid w:val="005017D6"/>
    <w:rsid w:val="00501941"/>
    <w:rsid w:val="005019B1"/>
    <w:rsid w:val="00501DB1"/>
    <w:rsid w:val="00502527"/>
    <w:rsid w:val="005029FF"/>
    <w:rsid w:val="00502A5D"/>
    <w:rsid w:val="00503BBB"/>
    <w:rsid w:val="00503DB4"/>
    <w:rsid w:val="00504197"/>
    <w:rsid w:val="005052AC"/>
    <w:rsid w:val="00505A3C"/>
    <w:rsid w:val="00505AAD"/>
    <w:rsid w:val="0050699E"/>
    <w:rsid w:val="00506F41"/>
    <w:rsid w:val="005070DB"/>
    <w:rsid w:val="005075CD"/>
    <w:rsid w:val="00512522"/>
    <w:rsid w:val="00512C0F"/>
    <w:rsid w:val="00512CF0"/>
    <w:rsid w:val="0051363A"/>
    <w:rsid w:val="005143D2"/>
    <w:rsid w:val="00514A40"/>
    <w:rsid w:val="00514BA2"/>
    <w:rsid w:val="00515C9B"/>
    <w:rsid w:val="00515D71"/>
    <w:rsid w:val="00516231"/>
    <w:rsid w:val="00516815"/>
    <w:rsid w:val="00517DF2"/>
    <w:rsid w:val="0052047D"/>
    <w:rsid w:val="00521CCE"/>
    <w:rsid w:val="00521DD9"/>
    <w:rsid w:val="0052243C"/>
    <w:rsid w:val="00522A4A"/>
    <w:rsid w:val="00522B64"/>
    <w:rsid w:val="00522CAF"/>
    <w:rsid w:val="005234E6"/>
    <w:rsid w:val="00525237"/>
    <w:rsid w:val="00525402"/>
    <w:rsid w:val="00525877"/>
    <w:rsid w:val="005264D3"/>
    <w:rsid w:val="005273FC"/>
    <w:rsid w:val="00530088"/>
    <w:rsid w:val="005305F3"/>
    <w:rsid w:val="00530738"/>
    <w:rsid w:val="00530A56"/>
    <w:rsid w:val="00530B6A"/>
    <w:rsid w:val="00530CE1"/>
    <w:rsid w:val="00530CE9"/>
    <w:rsid w:val="00531265"/>
    <w:rsid w:val="005319A6"/>
    <w:rsid w:val="00531F10"/>
    <w:rsid w:val="005324BB"/>
    <w:rsid w:val="00533F0A"/>
    <w:rsid w:val="00533FE4"/>
    <w:rsid w:val="00534677"/>
    <w:rsid w:val="00534CB6"/>
    <w:rsid w:val="00537A1F"/>
    <w:rsid w:val="00540571"/>
    <w:rsid w:val="005407ED"/>
    <w:rsid w:val="00541381"/>
    <w:rsid w:val="00541700"/>
    <w:rsid w:val="00541E60"/>
    <w:rsid w:val="00541F04"/>
    <w:rsid w:val="005428B3"/>
    <w:rsid w:val="00543E1D"/>
    <w:rsid w:val="00544B0E"/>
    <w:rsid w:val="00544BF0"/>
    <w:rsid w:val="005451FA"/>
    <w:rsid w:val="00545275"/>
    <w:rsid w:val="00546577"/>
    <w:rsid w:val="00546806"/>
    <w:rsid w:val="00547EBD"/>
    <w:rsid w:val="00552A8A"/>
    <w:rsid w:val="005545A1"/>
    <w:rsid w:val="005545AC"/>
    <w:rsid w:val="00554D42"/>
    <w:rsid w:val="005556EA"/>
    <w:rsid w:val="005559D0"/>
    <w:rsid w:val="00555F57"/>
    <w:rsid w:val="005569D9"/>
    <w:rsid w:val="00556B29"/>
    <w:rsid w:val="00556D72"/>
    <w:rsid w:val="005574A4"/>
    <w:rsid w:val="00557AB2"/>
    <w:rsid w:val="005601DD"/>
    <w:rsid w:val="005606E8"/>
    <w:rsid w:val="00560733"/>
    <w:rsid w:val="00560BC1"/>
    <w:rsid w:val="00561313"/>
    <w:rsid w:val="00561400"/>
    <w:rsid w:val="00561C37"/>
    <w:rsid w:val="00561F5C"/>
    <w:rsid w:val="00564710"/>
    <w:rsid w:val="00564A6D"/>
    <w:rsid w:val="00564C2C"/>
    <w:rsid w:val="005654F7"/>
    <w:rsid w:val="00565D62"/>
    <w:rsid w:val="005664B7"/>
    <w:rsid w:val="00566C76"/>
    <w:rsid w:val="00567D20"/>
    <w:rsid w:val="00571144"/>
    <w:rsid w:val="005723FE"/>
    <w:rsid w:val="00573135"/>
    <w:rsid w:val="00573384"/>
    <w:rsid w:val="005736FA"/>
    <w:rsid w:val="00574B7E"/>
    <w:rsid w:val="00574DB1"/>
    <w:rsid w:val="0057534B"/>
    <w:rsid w:val="00575E8C"/>
    <w:rsid w:val="005767E6"/>
    <w:rsid w:val="00581173"/>
    <w:rsid w:val="0058290E"/>
    <w:rsid w:val="005829CC"/>
    <w:rsid w:val="00583401"/>
    <w:rsid w:val="00583B44"/>
    <w:rsid w:val="005845ED"/>
    <w:rsid w:val="00584B72"/>
    <w:rsid w:val="0058504A"/>
    <w:rsid w:val="00585F11"/>
    <w:rsid w:val="00586EBD"/>
    <w:rsid w:val="00586F37"/>
    <w:rsid w:val="00587120"/>
    <w:rsid w:val="00587514"/>
    <w:rsid w:val="00587EE2"/>
    <w:rsid w:val="00590A2E"/>
    <w:rsid w:val="00590F06"/>
    <w:rsid w:val="00591BB2"/>
    <w:rsid w:val="00591F45"/>
    <w:rsid w:val="00592AF6"/>
    <w:rsid w:val="00594851"/>
    <w:rsid w:val="005958E8"/>
    <w:rsid w:val="00595E3C"/>
    <w:rsid w:val="005A005D"/>
    <w:rsid w:val="005A02D2"/>
    <w:rsid w:val="005A0F62"/>
    <w:rsid w:val="005A1689"/>
    <w:rsid w:val="005A3C5C"/>
    <w:rsid w:val="005A4339"/>
    <w:rsid w:val="005A4B7E"/>
    <w:rsid w:val="005A4E0F"/>
    <w:rsid w:val="005A55D3"/>
    <w:rsid w:val="005A5688"/>
    <w:rsid w:val="005A5DCC"/>
    <w:rsid w:val="005A60E3"/>
    <w:rsid w:val="005A6774"/>
    <w:rsid w:val="005B0307"/>
    <w:rsid w:val="005B03F0"/>
    <w:rsid w:val="005B0783"/>
    <w:rsid w:val="005B1233"/>
    <w:rsid w:val="005B155E"/>
    <w:rsid w:val="005B17F5"/>
    <w:rsid w:val="005B1BEC"/>
    <w:rsid w:val="005B2DFC"/>
    <w:rsid w:val="005B369F"/>
    <w:rsid w:val="005B380E"/>
    <w:rsid w:val="005B403A"/>
    <w:rsid w:val="005B44C9"/>
    <w:rsid w:val="005B4BA3"/>
    <w:rsid w:val="005B4F77"/>
    <w:rsid w:val="005B6FB9"/>
    <w:rsid w:val="005B794A"/>
    <w:rsid w:val="005C125F"/>
    <w:rsid w:val="005C20CE"/>
    <w:rsid w:val="005C24F9"/>
    <w:rsid w:val="005C3232"/>
    <w:rsid w:val="005C3866"/>
    <w:rsid w:val="005C54FD"/>
    <w:rsid w:val="005C765D"/>
    <w:rsid w:val="005C7875"/>
    <w:rsid w:val="005D130B"/>
    <w:rsid w:val="005D1A5F"/>
    <w:rsid w:val="005D2DA7"/>
    <w:rsid w:val="005D32EC"/>
    <w:rsid w:val="005D3AF8"/>
    <w:rsid w:val="005D3DC2"/>
    <w:rsid w:val="005D4006"/>
    <w:rsid w:val="005D41D3"/>
    <w:rsid w:val="005D4205"/>
    <w:rsid w:val="005D43CE"/>
    <w:rsid w:val="005D460A"/>
    <w:rsid w:val="005D47A3"/>
    <w:rsid w:val="005D4993"/>
    <w:rsid w:val="005D5DB2"/>
    <w:rsid w:val="005D5F9A"/>
    <w:rsid w:val="005D6792"/>
    <w:rsid w:val="005D7F70"/>
    <w:rsid w:val="005E0EFA"/>
    <w:rsid w:val="005E14B2"/>
    <w:rsid w:val="005E1BE9"/>
    <w:rsid w:val="005E2290"/>
    <w:rsid w:val="005E25DF"/>
    <w:rsid w:val="005E265E"/>
    <w:rsid w:val="005E2740"/>
    <w:rsid w:val="005E3284"/>
    <w:rsid w:val="005E39F5"/>
    <w:rsid w:val="005E3AEC"/>
    <w:rsid w:val="005E4291"/>
    <w:rsid w:val="005E49CD"/>
    <w:rsid w:val="005E4D0D"/>
    <w:rsid w:val="005E4FA6"/>
    <w:rsid w:val="005E508C"/>
    <w:rsid w:val="005E5489"/>
    <w:rsid w:val="005E59F8"/>
    <w:rsid w:val="005E63EC"/>
    <w:rsid w:val="005E63EF"/>
    <w:rsid w:val="005E6F6F"/>
    <w:rsid w:val="005E7111"/>
    <w:rsid w:val="005E75AD"/>
    <w:rsid w:val="005E7725"/>
    <w:rsid w:val="005F0209"/>
    <w:rsid w:val="005F14F9"/>
    <w:rsid w:val="005F237A"/>
    <w:rsid w:val="005F26CC"/>
    <w:rsid w:val="005F2943"/>
    <w:rsid w:val="005F34C2"/>
    <w:rsid w:val="005F38E2"/>
    <w:rsid w:val="005F41ED"/>
    <w:rsid w:val="005F428E"/>
    <w:rsid w:val="005F4EE4"/>
    <w:rsid w:val="005F5874"/>
    <w:rsid w:val="005F58E1"/>
    <w:rsid w:val="005F5BAD"/>
    <w:rsid w:val="005F7137"/>
    <w:rsid w:val="005F7D01"/>
    <w:rsid w:val="00602BA1"/>
    <w:rsid w:val="00602C0D"/>
    <w:rsid w:val="00603B5B"/>
    <w:rsid w:val="00604397"/>
    <w:rsid w:val="006046D3"/>
    <w:rsid w:val="0060516A"/>
    <w:rsid w:val="006052D1"/>
    <w:rsid w:val="0060542F"/>
    <w:rsid w:val="00605950"/>
    <w:rsid w:val="00605D23"/>
    <w:rsid w:val="0060646B"/>
    <w:rsid w:val="00606AB9"/>
    <w:rsid w:val="00606ACA"/>
    <w:rsid w:val="00606C52"/>
    <w:rsid w:val="00611A54"/>
    <w:rsid w:val="00611AD1"/>
    <w:rsid w:val="00612010"/>
    <w:rsid w:val="0061228C"/>
    <w:rsid w:val="00612957"/>
    <w:rsid w:val="00613181"/>
    <w:rsid w:val="0061334F"/>
    <w:rsid w:val="00613793"/>
    <w:rsid w:val="00613E38"/>
    <w:rsid w:val="00614504"/>
    <w:rsid w:val="00614704"/>
    <w:rsid w:val="0061498B"/>
    <w:rsid w:val="00614D41"/>
    <w:rsid w:val="00615861"/>
    <w:rsid w:val="006158B4"/>
    <w:rsid w:val="00615A08"/>
    <w:rsid w:val="00615F30"/>
    <w:rsid w:val="006165CC"/>
    <w:rsid w:val="006167B5"/>
    <w:rsid w:val="0061697D"/>
    <w:rsid w:val="0061719F"/>
    <w:rsid w:val="0061791A"/>
    <w:rsid w:val="00617D29"/>
    <w:rsid w:val="006205AF"/>
    <w:rsid w:val="0062184B"/>
    <w:rsid w:val="00621B98"/>
    <w:rsid w:val="0062215C"/>
    <w:rsid w:val="0062256A"/>
    <w:rsid w:val="00622ABE"/>
    <w:rsid w:val="00622B95"/>
    <w:rsid w:val="006239B7"/>
    <w:rsid w:val="00623AFD"/>
    <w:rsid w:val="00623B09"/>
    <w:rsid w:val="006248A5"/>
    <w:rsid w:val="00624958"/>
    <w:rsid w:val="00624C0C"/>
    <w:rsid w:val="0062568D"/>
    <w:rsid w:val="0062579D"/>
    <w:rsid w:val="006258F4"/>
    <w:rsid w:val="006259E9"/>
    <w:rsid w:val="00625D88"/>
    <w:rsid w:val="00626FF7"/>
    <w:rsid w:val="00630271"/>
    <w:rsid w:val="006304CA"/>
    <w:rsid w:val="0063050D"/>
    <w:rsid w:val="00632FAB"/>
    <w:rsid w:val="006332B5"/>
    <w:rsid w:val="00633A27"/>
    <w:rsid w:val="006360D7"/>
    <w:rsid w:val="00636398"/>
    <w:rsid w:val="0063674B"/>
    <w:rsid w:val="00636EB0"/>
    <w:rsid w:val="00637338"/>
    <w:rsid w:val="006379ED"/>
    <w:rsid w:val="0064013A"/>
    <w:rsid w:val="0064040A"/>
    <w:rsid w:val="00640958"/>
    <w:rsid w:val="00640C93"/>
    <w:rsid w:val="006413EB"/>
    <w:rsid w:val="00642AB9"/>
    <w:rsid w:val="00644A54"/>
    <w:rsid w:val="00644FDD"/>
    <w:rsid w:val="006455E0"/>
    <w:rsid w:val="0064578D"/>
    <w:rsid w:val="00645CF7"/>
    <w:rsid w:val="00646741"/>
    <w:rsid w:val="00646842"/>
    <w:rsid w:val="00646EE4"/>
    <w:rsid w:val="00647295"/>
    <w:rsid w:val="00647FDD"/>
    <w:rsid w:val="00650307"/>
    <w:rsid w:val="00650564"/>
    <w:rsid w:val="00650640"/>
    <w:rsid w:val="00650708"/>
    <w:rsid w:val="00650D96"/>
    <w:rsid w:val="0065171F"/>
    <w:rsid w:val="00651ADC"/>
    <w:rsid w:val="006522D6"/>
    <w:rsid w:val="00652575"/>
    <w:rsid w:val="006525F0"/>
    <w:rsid w:val="0065382A"/>
    <w:rsid w:val="00654901"/>
    <w:rsid w:val="006555CA"/>
    <w:rsid w:val="006568E2"/>
    <w:rsid w:val="006573A6"/>
    <w:rsid w:val="006576AB"/>
    <w:rsid w:val="0066045D"/>
    <w:rsid w:val="00660715"/>
    <w:rsid w:val="00660916"/>
    <w:rsid w:val="00660E35"/>
    <w:rsid w:val="00661286"/>
    <w:rsid w:val="006619AA"/>
    <w:rsid w:val="00662CCC"/>
    <w:rsid w:val="0066379E"/>
    <w:rsid w:val="006646B7"/>
    <w:rsid w:val="00664CA7"/>
    <w:rsid w:val="00664CFE"/>
    <w:rsid w:val="00665D00"/>
    <w:rsid w:val="00665E0A"/>
    <w:rsid w:val="0066639A"/>
    <w:rsid w:val="006663AE"/>
    <w:rsid w:val="00667168"/>
    <w:rsid w:val="006671D0"/>
    <w:rsid w:val="00667811"/>
    <w:rsid w:val="00670225"/>
    <w:rsid w:val="00670628"/>
    <w:rsid w:val="0067064B"/>
    <w:rsid w:val="00670BF3"/>
    <w:rsid w:val="00671671"/>
    <w:rsid w:val="00671736"/>
    <w:rsid w:val="00671AC4"/>
    <w:rsid w:val="00671B70"/>
    <w:rsid w:val="006726A0"/>
    <w:rsid w:val="00673121"/>
    <w:rsid w:val="00673C47"/>
    <w:rsid w:val="00673E8B"/>
    <w:rsid w:val="006742C0"/>
    <w:rsid w:val="006745E1"/>
    <w:rsid w:val="00674FF2"/>
    <w:rsid w:val="006757B2"/>
    <w:rsid w:val="00675EA3"/>
    <w:rsid w:val="00676BB8"/>
    <w:rsid w:val="006771E9"/>
    <w:rsid w:val="006773A9"/>
    <w:rsid w:val="00677960"/>
    <w:rsid w:val="0068010F"/>
    <w:rsid w:val="0068016D"/>
    <w:rsid w:val="006801CC"/>
    <w:rsid w:val="00680601"/>
    <w:rsid w:val="00681105"/>
    <w:rsid w:val="00681EB6"/>
    <w:rsid w:val="0068287B"/>
    <w:rsid w:val="00682E52"/>
    <w:rsid w:val="0068376C"/>
    <w:rsid w:val="006839E2"/>
    <w:rsid w:val="0068427B"/>
    <w:rsid w:val="006860B8"/>
    <w:rsid w:val="006861D3"/>
    <w:rsid w:val="006869F9"/>
    <w:rsid w:val="00686FCA"/>
    <w:rsid w:val="006870F8"/>
    <w:rsid w:val="006872AF"/>
    <w:rsid w:val="0068753A"/>
    <w:rsid w:val="00687AD2"/>
    <w:rsid w:val="0069033F"/>
    <w:rsid w:val="00690E87"/>
    <w:rsid w:val="0069172D"/>
    <w:rsid w:val="0069179C"/>
    <w:rsid w:val="0069243C"/>
    <w:rsid w:val="00692749"/>
    <w:rsid w:val="00692B80"/>
    <w:rsid w:val="00693457"/>
    <w:rsid w:val="00693644"/>
    <w:rsid w:val="00693C5C"/>
    <w:rsid w:val="00693CF9"/>
    <w:rsid w:val="00695492"/>
    <w:rsid w:val="006954D9"/>
    <w:rsid w:val="006960E1"/>
    <w:rsid w:val="006963AF"/>
    <w:rsid w:val="00696840"/>
    <w:rsid w:val="006969F9"/>
    <w:rsid w:val="00697703"/>
    <w:rsid w:val="006979DA"/>
    <w:rsid w:val="00697E7E"/>
    <w:rsid w:val="006A0A5A"/>
    <w:rsid w:val="006A178D"/>
    <w:rsid w:val="006A17EA"/>
    <w:rsid w:val="006A1819"/>
    <w:rsid w:val="006A1D2C"/>
    <w:rsid w:val="006A2CB8"/>
    <w:rsid w:val="006A36EA"/>
    <w:rsid w:val="006A3957"/>
    <w:rsid w:val="006A3AD0"/>
    <w:rsid w:val="006A3BEE"/>
    <w:rsid w:val="006A4272"/>
    <w:rsid w:val="006A539B"/>
    <w:rsid w:val="006A5E52"/>
    <w:rsid w:val="006A62B1"/>
    <w:rsid w:val="006A6D48"/>
    <w:rsid w:val="006B07AD"/>
    <w:rsid w:val="006B1140"/>
    <w:rsid w:val="006B15E8"/>
    <w:rsid w:val="006B1A0E"/>
    <w:rsid w:val="006B1BD0"/>
    <w:rsid w:val="006B250E"/>
    <w:rsid w:val="006B2511"/>
    <w:rsid w:val="006B3317"/>
    <w:rsid w:val="006B3972"/>
    <w:rsid w:val="006B47B0"/>
    <w:rsid w:val="006B54FF"/>
    <w:rsid w:val="006B58E2"/>
    <w:rsid w:val="006B602A"/>
    <w:rsid w:val="006B6875"/>
    <w:rsid w:val="006B774C"/>
    <w:rsid w:val="006B7B74"/>
    <w:rsid w:val="006B7D43"/>
    <w:rsid w:val="006C097D"/>
    <w:rsid w:val="006C1AA1"/>
    <w:rsid w:val="006C38AD"/>
    <w:rsid w:val="006C428D"/>
    <w:rsid w:val="006C43FB"/>
    <w:rsid w:val="006C4DB4"/>
    <w:rsid w:val="006C5363"/>
    <w:rsid w:val="006C6097"/>
    <w:rsid w:val="006C6112"/>
    <w:rsid w:val="006C6BAE"/>
    <w:rsid w:val="006C6EB5"/>
    <w:rsid w:val="006C7342"/>
    <w:rsid w:val="006C7506"/>
    <w:rsid w:val="006C768B"/>
    <w:rsid w:val="006C7E93"/>
    <w:rsid w:val="006D0EB0"/>
    <w:rsid w:val="006D116E"/>
    <w:rsid w:val="006D18A4"/>
    <w:rsid w:val="006D1FDD"/>
    <w:rsid w:val="006D3B9F"/>
    <w:rsid w:val="006D5278"/>
    <w:rsid w:val="006D5F1E"/>
    <w:rsid w:val="006D61E4"/>
    <w:rsid w:val="006E0471"/>
    <w:rsid w:val="006E07DD"/>
    <w:rsid w:val="006E0D67"/>
    <w:rsid w:val="006E0F16"/>
    <w:rsid w:val="006E213E"/>
    <w:rsid w:val="006E2F47"/>
    <w:rsid w:val="006E320D"/>
    <w:rsid w:val="006E3B09"/>
    <w:rsid w:val="006E3FD3"/>
    <w:rsid w:val="006E4439"/>
    <w:rsid w:val="006E5F3B"/>
    <w:rsid w:val="006E607D"/>
    <w:rsid w:val="006E79F1"/>
    <w:rsid w:val="006F01B5"/>
    <w:rsid w:val="006F0832"/>
    <w:rsid w:val="006F0BC9"/>
    <w:rsid w:val="006F150B"/>
    <w:rsid w:val="006F163C"/>
    <w:rsid w:val="006F1EA3"/>
    <w:rsid w:val="006F2350"/>
    <w:rsid w:val="006F3444"/>
    <w:rsid w:val="006F3998"/>
    <w:rsid w:val="006F3D26"/>
    <w:rsid w:val="006F44DB"/>
    <w:rsid w:val="006F4506"/>
    <w:rsid w:val="006F45FF"/>
    <w:rsid w:val="006F48C3"/>
    <w:rsid w:val="006F584D"/>
    <w:rsid w:val="006F649B"/>
    <w:rsid w:val="006F68E6"/>
    <w:rsid w:val="006F7EBF"/>
    <w:rsid w:val="00700326"/>
    <w:rsid w:val="007005A2"/>
    <w:rsid w:val="007012FE"/>
    <w:rsid w:val="00701327"/>
    <w:rsid w:val="0070171E"/>
    <w:rsid w:val="00701775"/>
    <w:rsid w:val="007026BD"/>
    <w:rsid w:val="00702AE4"/>
    <w:rsid w:val="007035C1"/>
    <w:rsid w:val="00703B82"/>
    <w:rsid w:val="00704F49"/>
    <w:rsid w:val="00705F8F"/>
    <w:rsid w:val="00706F8E"/>
    <w:rsid w:val="00706FE4"/>
    <w:rsid w:val="00707661"/>
    <w:rsid w:val="0070796F"/>
    <w:rsid w:val="00707D64"/>
    <w:rsid w:val="00710EDC"/>
    <w:rsid w:val="00711099"/>
    <w:rsid w:val="007120AB"/>
    <w:rsid w:val="00712CFA"/>
    <w:rsid w:val="007136D1"/>
    <w:rsid w:val="007141F1"/>
    <w:rsid w:val="00714346"/>
    <w:rsid w:val="00714FFD"/>
    <w:rsid w:val="007158E3"/>
    <w:rsid w:val="00716F65"/>
    <w:rsid w:val="007178DF"/>
    <w:rsid w:val="00717A8B"/>
    <w:rsid w:val="00717EE1"/>
    <w:rsid w:val="00720185"/>
    <w:rsid w:val="00720536"/>
    <w:rsid w:val="00720B1D"/>
    <w:rsid w:val="00720BB1"/>
    <w:rsid w:val="0072195F"/>
    <w:rsid w:val="00721C32"/>
    <w:rsid w:val="00721C56"/>
    <w:rsid w:val="00722458"/>
    <w:rsid w:val="007229B3"/>
    <w:rsid w:val="00722B71"/>
    <w:rsid w:val="00722FB9"/>
    <w:rsid w:val="007233E9"/>
    <w:rsid w:val="00723552"/>
    <w:rsid w:val="00723744"/>
    <w:rsid w:val="007254B1"/>
    <w:rsid w:val="007256FC"/>
    <w:rsid w:val="0072579A"/>
    <w:rsid w:val="0072595B"/>
    <w:rsid w:val="00725D17"/>
    <w:rsid w:val="00725D6D"/>
    <w:rsid w:val="00725F97"/>
    <w:rsid w:val="00727827"/>
    <w:rsid w:val="00727B83"/>
    <w:rsid w:val="00727D73"/>
    <w:rsid w:val="00727F90"/>
    <w:rsid w:val="00731147"/>
    <w:rsid w:val="007319F3"/>
    <w:rsid w:val="00733475"/>
    <w:rsid w:val="0073360A"/>
    <w:rsid w:val="00734083"/>
    <w:rsid w:val="0073531F"/>
    <w:rsid w:val="00735456"/>
    <w:rsid w:val="00735645"/>
    <w:rsid w:val="00735B73"/>
    <w:rsid w:val="00736415"/>
    <w:rsid w:val="0073676C"/>
    <w:rsid w:val="0073695D"/>
    <w:rsid w:val="00737364"/>
    <w:rsid w:val="007378F6"/>
    <w:rsid w:val="00740DD4"/>
    <w:rsid w:val="0074183A"/>
    <w:rsid w:val="00742F94"/>
    <w:rsid w:val="007430D8"/>
    <w:rsid w:val="0074341D"/>
    <w:rsid w:val="0074478A"/>
    <w:rsid w:val="0074498A"/>
    <w:rsid w:val="00744E37"/>
    <w:rsid w:val="00744F8C"/>
    <w:rsid w:val="00745628"/>
    <w:rsid w:val="00745F9B"/>
    <w:rsid w:val="007461E4"/>
    <w:rsid w:val="007467D6"/>
    <w:rsid w:val="00746D5D"/>
    <w:rsid w:val="00747D4A"/>
    <w:rsid w:val="00747DB9"/>
    <w:rsid w:val="007501E5"/>
    <w:rsid w:val="00750CFD"/>
    <w:rsid w:val="00751904"/>
    <w:rsid w:val="007520CB"/>
    <w:rsid w:val="007522BF"/>
    <w:rsid w:val="007528F6"/>
    <w:rsid w:val="00752D63"/>
    <w:rsid w:val="00752D7A"/>
    <w:rsid w:val="0075300A"/>
    <w:rsid w:val="0075420A"/>
    <w:rsid w:val="00754267"/>
    <w:rsid w:val="007545B6"/>
    <w:rsid w:val="00754E5B"/>
    <w:rsid w:val="00754E67"/>
    <w:rsid w:val="00755342"/>
    <w:rsid w:val="00755668"/>
    <w:rsid w:val="00756534"/>
    <w:rsid w:val="00756579"/>
    <w:rsid w:val="00756920"/>
    <w:rsid w:val="00756EBE"/>
    <w:rsid w:val="00760670"/>
    <w:rsid w:val="00760F25"/>
    <w:rsid w:val="007610E7"/>
    <w:rsid w:val="00761753"/>
    <w:rsid w:val="00761E87"/>
    <w:rsid w:val="007623C4"/>
    <w:rsid w:val="0076266A"/>
    <w:rsid w:val="00762D6F"/>
    <w:rsid w:val="00762DA2"/>
    <w:rsid w:val="00762E8F"/>
    <w:rsid w:val="00763735"/>
    <w:rsid w:val="00763C14"/>
    <w:rsid w:val="0076425D"/>
    <w:rsid w:val="00764C59"/>
    <w:rsid w:val="00764FA0"/>
    <w:rsid w:val="00765143"/>
    <w:rsid w:val="007653D1"/>
    <w:rsid w:val="00765479"/>
    <w:rsid w:val="00765518"/>
    <w:rsid w:val="00765591"/>
    <w:rsid w:val="00766A52"/>
    <w:rsid w:val="00766FA0"/>
    <w:rsid w:val="00770034"/>
    <w:rsid w:val="007701A0"/>
    <w:rsid w:val="00770342"/>
    <w:rsid w:val="00770528"/>
    <w:rsid w:val="0077174E"/>
    <w:rsid w:val="0077185D"/>
    <w:rsid w:val="00771F7F"/>
    <w:rsid w:val="0077300D"/>
    <w:rsid w:val="0077336F"/>
    <w:rsid w:val="007735E2"/>
    <w:rsid w:val="0077441C"/>
    <w:rsid w:val="00774441"/>
    <w:rsid w:val="00774F06"/>
    <w:rsid w:val="007767C1"/>
    <w:rsid w:val="00776BD3"/>
    <w:rsid w:val="00776D4B"/>
    <w:rsid w:val="00776E10"/>
    <w:rsid w:val="007774A4"/>
    <w:rsid w:val="0078003C"/>
    <w:rsid w:val="00780DC2"/>
    <w:rsid w:val="00781D31"/>
    <w:rsid w:val="007839E8"/>
    <w:rsid w:val="00784E0A"/>
    <w:rsid w:val="007850E8"/>
    <w:rsid w:val="00785312"/>
    <w:rsid w:val="0078634C"/>
    <w:rsid w:val="007866E7"/>
    <w:rsid w:val="00787258"/>
    <w:rsid w:val="00790A80"/>
    <w:rsid w:val="00791180"/>
    <w:rsid w:val="0079133A"/>
    <w:rsid w:val="00791BDE"/>
    <w:rsid w:val="00792035"/>
    <w:rsid w:val="00792C6D"/>
    <w:rsid w:val="00793254"/>
    <w:rsid w:val="007938A4"/>
    <w:rsid w:val="00793AD0"/>
    <w:rsid w:val="007942EB"/>
    <w:rsid w:val="00794765"/>
    <w:rsid w:val="00794A4F"/>
    <w:rsid w:val="00795FCE"/>
    <w:rsid w:val="00797D05"/>
    <w:rsid w:val="007A1CB8"/>
    <w:rsid w:val="007A2149"/>
    <w:rsid w:val="007A2348"/>
    <w:rsid w:val="007A3A17"/>
    <w:rsid w:val="007A46CB"/>
    <w:rsid w:val="007A4C49"/>
    <w:rsid w:val="007A52CA"/>
    <w:rsid w:val="007A5B29"/>
    <w:rsid w:val="007A6504"/>
    <w:rsid w:val="007A6A65"/>
    <w:rsid w:val="007A6AB1"/>
    <w:rsid w:val="007A6B1F"/>
    <w:rsid w:val="007A78B7"/>
    <w:rsid w:val="007A7D37"/>
    <w:rsid w:val="007A7D91"/>
    <w:rsid w:val="007A7F36"/>
    <w:rsid w:val="007B033B"/>
    <w:rsid w:val="007B0AA8"/>
    <w:rsid w:val="007B0B42"/>
    <w:rsid w:val="007B1660"/>
    <w:rsid w:val="007B1B7B"/>
    <w:rsid w:val="007B1E4B"/>
    <w:rsid w:val="007B2776"/>
    <w:rsid w:val="007B2CF9"/>
    <w:rsid w:val="007B3B06"/>
    <w:rsid w:val="007B4402"/>
    <w:rsid w:val="007B46ED"/>
    <w:rsid w:val="007B4814"/>
    <w:rsid w:val="007B48E1"/>
    <w:rsid w:val="007B519C"/>
    <w:rsid w:val="007B5497"/>
    <w:rsid w:val="007B56E7"/>
    <w:rsid w:val="007B5CAC"/>
    <w:rsid w:val="007B6152"/>
    <w:rsid w:val="007B6B01"/>
    <w:rsid w:val="007B6C35"/>
    <w:rsid w:val="007C0515"/>
    <w:rsid w:val="007C07DA"/>
    <w:rsid w:val="007C0C0B"/>
    <w:rsid w:val="007C2A65"/>
    <w:rsid w:val="007C3304"/>
    <w:rsid w:val="007C3E1A"/>
    <w:rsid w:val="007C3FFA"/>
    <w:rsid w:val="007C4D63"/>
    <w:rsid w:val="007C4F7D"/>
    <w:rsid w:val="007C512E"/>
    <w:rsid w:val="007C5ED9"/>
    <w:rsid w:val="007C649D"/>
    <w:rsid w:val="007C69A0"/>
    <w:rsid w:val="007C69B7"/>
    <w:rsid w:val="007C6EEA"/>
    <w:rsid w:val="007C78ED"/>
    <w:rsid w:val="007C7D3B"/>
    <w:rsid w:val="007D0375"/>
    <w:rsid w:val="007D0A92"/>
    <w:rsid w:val="007D26DC"/>
    <w:rsid w:val="007D28FB"/>
    <w:rsid w:val="007D3278"/>
    <w:rsid w:val="007D375A"/>
    <w:rsid w:val="007D3AD7"/>
    <w:rsid w:val="007D5312"/>
    <w:rsid w:val="007D5ECB"/>
    <w:rsid w:val="007D627A"/>
    <w:rsid w:val="007D71FC"/>
    <w:rsid w:val="007E0DAB"/>
    <w:rsid w:val="007E14D6"/>
    <w:rsid w:val="007E192D"/>
    <w:rsid w:val="007E1C14"/>
    <w:rsid w:val="007E291F"/>
    <w:rsid w:val="007E31CA"/>
    <w:rsid w:val="007E3337"/>
    <w:rsid w:val="007E3E7D"/>
    <w:rsid w:val="007E45BD"/>
    <w:rsid w:val="007E46CD"/>
    <w:rsid w:val="007E4AA2"/>
    <w:rsid w:val="007E4BD4"/>
    <w:rsid w:val="007E4BED"/>
    <w:rsid w:val="007E54CA"/>
    <w:rsid w:val="007E6A94"/>
    <w:rsid w:val="007E6DED"/>
    <w:rsid w:val="007E75AE"/>
    <w:rsid w:val="007E7D2B"/>
    <w:rsid w:val="007E7FEC"/>
    <w:rsid w:val="007F0092"/>
    <w:rsid w:val="007F05AF"/>
    <w:rsid w:val="007F06C7"/>
    <w:rsid w:val="007F07FC"/>
    <w:rsid w:val="007F1117"/>
    <w:rsid w:val="007F1418"/>
    <w:rsid w:val="007F1896"/>
    <w:rsid w:val="007F1F2B"/>
    <w:rsid w:val="007F1F90"/>
    <w:rsid w:val="007F21F1"/>
    <w:rsid w:val="007F2841"/>
    <w:rsid w:val="007F2B8A"/>
    <w:rsid w:val="007F2C89"/>
    <w:rsid w:val="007F356C"/>
    <w:rsid w:val="007F3A36"/>
    <w:rsid w:val="007F3FB3"/>
    <w:rsid w:val="007F4A6E"/>
    <w:rsid w:val="007F4AB6"/>
    <w:rsid w:val="007F4D26"/>
    <w:rsid w:val="007F5149"/>
    <w:rsid w:val="007F52B6"/>
    <w:rsid w:val="007F5AAD"/>
    <w:rsid w:val="007F65DC"/>
    <w:rsid w:val="007F66EE"/>
    <w:rsid w:val="007F6BC2"/>
    <w:rsid w:val="007F79BA"/>
    <w:rsid w:val="007F7F62"/>
    <w:rsid w:val="00800356"/>
    <w:rsid w:val="00801EEC"/>
    <w:rsid w:val="00802879"/>
    <w:rsid w:val="00802CCC"/>
    <w:rsid w:val="00803269"/>
    <w:rsid w:val="00804227"/>
    <w:rsid w:val="008042A1"/>
    <w:rsid w:val="008044E8"/>
    <w:rsid w:val="00804A8C"/>
    <w:rsid w:val="00804E09"/>
    <w:rsid w:val="00804FBF"/>
    <w:rsid w:val="008054BC"/>
    <w:rsid w:val="008060BD"/>
    <w:rsid w:val="008067E2"/>
    <w:rsid w:val="00807330"/>
    <w:rsid w:val="00807600"/>
    <w:rsid w:val="00810CDD"/>
    <w:rsid w:val="00811166"/>
    <w:rsid w:val="00811556"/>
    <w:rsid w:val="00811DED"/>
    <w:rsid w:val="008127C5"/>
    <w:rsid w:val="00812CFB"/>
    <w:rsid w:val="008137AB"/>
    <w:rsid w:val="00814459"/>
    <w:rsid w:val="00815794"/>
    <w:rsid w:val="00815B6D"/>
    <w:rsid w:val="00815EC2"/>
    <w:rsid w:val="00816772"/>
    <w:rsid w:val="00816F26"/>
    <w:rsid w:val="0081763D"/>
    <w:rsid w:val="0082096F"/>
    <w:rsid w:val="00820C17"/>
    <w:rsid w:val="00820F7E"/>
    <w:rsid w:val="00821778"/>
    <w:rsid w:val="0082238A"/>
    <w:rsid w:val="00822878"/>
    <w:rsid w:val="008231F3"/>
    <w:rsid w:val="008232CD"/>
    <w:rsid w:val="008235A0"/>
    <w:rsid w:val="008236EF"/>
    <w:rsid w:val="00823CBE"/>
    <w:rsid w:val="00824914"/>
    <w:rsid w:val="00825C64"/>
    <w:rsid w:val="00826217"/>
    <w:rsid w:val="00826638"/>
    <w:rsid w:val="00826DDD"/>
    <w:rsid w:val="00827114"/>
    <w:rsid w:val="00827202"/>
    <w:rsid w:val="00827603"/>
    <w:rsid w:val="00827CF8"/>
    <w:rsid w:val="00830790"/>
    <w:rsid w:val="00830923"/>
    <w:rsid w:val="00830B74"/>
    <w:rsid w:val="00830CF3"/>
    <w:rsid w:val="00831628"/>
    <w:rsid w:val="00832639"/>
    <w:rsid w:val="008327F8"/>
    <w:rsid w:val="00832CAA"/>
    <w:rsid w:val="00833B5D"/>
    <w:rsid w:val="00833E01"/>
    <w:rsid w:val="00834016"/>
    <w:rsid w:val="00835583"/>
    <w:rsid w:val="008356DC"/>
    <w:rsid w:val="008358C8"/>
    <w:rsid w:val="00836240"/>
    <w:rsid w:val="008362D0"/>
    <w:rsid w:val="008367D3"/>
    <w:rsid w:val="00836D66"/>
    <w:rsid w:val="00837E85"/>
    <w:rsid w:val="00840805"/>
    <w:rsid w:val="0084100A"/>
    <w:rsid w:val="008416CD"/>
    <w:rsid w:val="00841BFF"/>
    <w:rsid w:val="008426A6"/>
    <w:rsid w:val="00842BA2"/>
    <w:rsid w:val="00843208"/>
    <w:rsid w:val="00845094"/>
    <w:rsid w:val="008451A8"/>
    <w:rsid w:val="00845686"/>
    <w:rsid w:val="00845A20"/>
    <w:rsid w:val="00845B4B"/>
    <w:rsid w:val="00845C84"/>
    <w:rsid w:val="00846720"/>
    <w:rsid w:val="00846AB5"/>
    <w:rsid w:val="0084732E"/>
    <w:rsid w:val="008473E4"/>
    <w:rsid w:val="00847AE2"/>
    <w:rsid w:val="00847B55"/>
    <w:rsid w:val="00847B61"/>
    <w:rsid w:val="0085013F"/>
    <w:rsid w:val="0085025E"/>
    <w:rsid w:val="0085049F"/>
    <w:rsid w:val="008506B8"/>
    <w:rsid w:val="0085108A"/>
    <w:rsid w:val="008513B0"/>
    <w:rsid w:val="00852735"/>
    <w:rsid w:val="008533EF"/>
    <w:rsid w:val="008534D1"/>
    <w:rsid w:val="00853B5E"/>
    <w:rsid w:val="00853E81"/>
    <w:rsid w:val="00854849"/>
    <w:rsid w:val="008548DC"/>
    <w:rsid w:val="0085491A"/>
    <w:rsid w:val="00854ADB"/>
    <w:rsid w:val="00854DFB"/>
    <w:rsid w:val="00855FF0"/>
    <w:rsid w:val="008563EE"/>
    <w:rsid w:val="00856DA9"/>
    <w:rsid w:val="00856EC8"/>
    <w:rsid w:val="00857A27"/>
    <w:rsid w:val="00860B60"/>
    <w:rsid w:val="00860C86"/>
    <w:rsid w:val="00860D94"/>
    <w:rsid w:val="00861992"/>
    <w:rsid w:val="008625D2"/>
    <w:rsid w:val="008627DA"/>
    <w:rsid w:val="00863368"/>
    <w:rsid w:val="008637ED"/>
    <w:rsid w:val="00863D60"/>
    <w:rsid w:val="00864048"/>
    <w:rsid w:val="0086509A"/>
    <w:rsid w:val="0086543B"/>
    <w:rsid w:val="0086563B"/>
    <w:rsid w:val="00865995"/>
    <w:rsid w:val="00865ADD"/>
    <w:rsid w:val="00866382"/>
    <w:rsid w:val="00866B22"/>
    <w:rsid w:val="0086729F"/>
    <w:rsid w:val="008673D9"/>
    <w:rsid w:val="00867FEE"/>
    <w:rsid w:val="0087073A"/>
    <w:rsid w:val="00871388"/>
    <w:rsid w:val="008714FA"/>
    <w:rsid w:val="008718C5"/>
    <w:rsid w:val="00872515"/>
    <w:rsid w:val="008731FB"/>
    <w:rsid w:val="00873877"/>
    <w:rsid w:val="0087416E"/>
    <w:rsid w:val="008750DD"/>
    <w:rsid w:val="0087616B"/>
    <w:rsid w:val="008761C0"/>
    <w:rsid w:val="008763A2"/>
    <w:rsid w:val="008765ED"/>
    <w:rsid w:val="008766F4"/>
    <w:rsid w:val="00876ACE"/>
    <w:rsid w:val="0087761E"/>
    <w:rsid w:val="00877726"/>
    <w:rsid w:val="00880A16"/>
    <w:rsid w:val="00880DC5"/>
    <w:rsid w:val="0088244F"/>
    <w:rsid w:val="00882D5D"/>
    <w:rsid w:val="00883624"/>
    <w:rsid w:val="008851A7"/>
    <w:rsid w:val="0088581A"/>
    <w:rsid w:val="00885EC6"/>
    <w:rsid w:val="008861EB"/>
    <w:rsid w:val="0088728A"/>
    <w:rsid w:val="00887320"/>
    <w:rsid w:val="00887C11"/>
    <w:rsid w:val="0089035B"/>
    <w:rsid w:val="008903E3"/>
    <w:rsid w:val="00890D0B"/>
    <w:rsid w:val="00891241"/>
    <w:rsid w:val="00891B7C"/>
    <w:rsid w:val="008921A7"/>
    <w:rsid w:val="008926E0"/>
    <w:rsid w:val="008936AF"/>
    <w:rsid w:val="008939B9"/>
    <w:rsid w:val="00893E00"/>
    <w:rsid w:val="008941BE"/>
    <w:rsid w:val="008949F5"/>
    <w:rsid w:val="00894C75"/>
    <w:rsid w:val="00894EEA"/>
    <w:rsid w:val="00895667"/>
    <w:rsid w:val="00895A79"/>
    <w:rsid w:val="00896154"/>
    <w:rsid w:val="00896490"/>
    <w:rsid w:val="00897B6F"/>
    <w:rsid w:val="008A0FBF"/>
    <w:rsid w:val="008A1D08"/>
    <w:rsid w:val="008A1EE3"/>
    <w:rsid w:val="008A1FD5"/>
    <w:rsid w:val="008A2D54"/>
    <w:rsid w:val="008A5127"/>
    <w:rsid w:val="008A5535"/>
    <w:rsid w:val="008A7BDF"/>
    <w:rsid w:val="008B0A94"/>
    <w:rsid w:val="008B1785"/>
    <w:rsid w:val="008B3C54"/>
    <w:rsid w:val="008B50BD"/>
    <w:rsid w:val="008B5AF1"/>
    <w:rsid w:val="008B5FF2"/>
    <w:rsid w:val="008B6248"/>
    <w:rsid w:val="008B6F73"/>
    <w:rsid w:val="008B766D"/>
    <w:rsid w:val="008B7743"/>
    <w:rsid w:val="008B7A27"/>
    <w:rsid w:val="008C04E1"/>
    <w:rsid w:val="008C05F2"/>
    <w:rsid w:val="008C078F"/>
    <w:rsid w:val="008C0CF8"/>
    <w:rsid w:val="008C176D"/>
    <w:rsid w:val="008C3F86"/>
    <w:rsid w:val="008C467B"/>
    <w:rsid w:val="008C4CCD"/>
    <w:rsid w:val="008C4CFA"/>
    <w:rsid w:val="008C540F"/>
    <w:rsid w:val="008C61B5"/>
    <w:rsid w:val="008C71BC"/>
    <w:rsid w:val="008D035F"/>
    <w:rsid w:val="008D128C"/>
    <w:rsid w:val="008D2853"/>
    <w:rsid w:val="008D296D"/>
    <w:rsid w:val="008D2F45"/>
    <w:rsid w:val="008D3881"/>
    <w:rsid w:val="008D39D9"/>
    <w:rsid w:val="008D3C33"/>
    <w:rsid w:val="008D3F12"/>
    <w:rsid w:val="008D42C5"/>
    <w:rsid w:val="008D4B0F"/>
    <w:rsid w:val="008D4EBD"/>
    <w:rsid w:val="008D504E"/>
    <w:rsid w:val="008D540F"/>
    <w:rsid w:val="008D5575"/>
    <w:rsid w:val="008D592A"/>
    <w:rsid w:val="008D5C43"/>
    <w:rsid w:val="008D76C0"/>
    <w:rsid w:val="008E02CE"/>
    <w:rsid w:val="008E1281"/>
    <w:rsid w:val="008E16BB"/>
    <w:rsid w:val="008E2EE3"/>
    <w:rsid w:val="008E3949"/>
    <w:rsid w:val="008E4497"/>
    <w:rsid w:val="008E5104"/>
    <w:rsid w:val="008E681B"/>
    <w:rsid w:val="008E719D"/>
    <w:rsid w:val="008E7AB4"/>
    <w:rsid w:val="008E7DFA"/>
    <w:rsid w:val="008F01E8"/>
    <w:rsid w:val="008F11EA"/>
    <w:rsid w:val="008F16E9"/>
    <w:rsid w:val="008F1BC8"/>
    <w:rsid w:val="008F1DB2"/>
    <w:rsid w:val="008F243E"/>
    <w:rsid w:val="008F25D4"/>
    <w:rsid w:val="008F2878"/>
    <w:rsid w:val="008F2A71"/>
    <w:rsid w:val="008F2E63"/>
    <w:rsid w:val="008F2FEE"/>
    <w:rsid w:val="008F306C"/>
    <w:rsid w:val="008F331A"/>
    <w:rsid w:val="008F3A57"/>
    <w:rsid w:val="008F3FA6"/>
    <w:rsid w:val="008F5CE6"/>
    <w:rsid w:val="008F61CA"/>
    <w:rsid w:val="008F642E"/>
    <w:rsid w:val="0090089C"/>
    <w:rsid w:val="00900EA8"/>
    <w:rsid w:val="009012C8"/>
    <w:rsid w:val="00901465"/>
    <w:rsid w:val="009016BE"/>
    <w:rsid w:val="00901B6C"/>
    <w:rsid w:val="00901BE2"/>
    <w:rsid w:val="00901BE4"/>
    <w:rsid w:val="00901EB3"/>
    <w:rsid w:val="00902416"/>
    <w:rsid w:val="009025D1"/>
    <w:rsid w:val="009063AD"/>
    <w:rsid w:val="009073A7"/>
    <w:rsid w:val="009073E0"/>
    <w:rsid w:val="00907B0F"/>
    <w:rsid w:val="009104CE"/>
    <w:rsid w:val="00910771"/>
    <w:rsid w:val="00910C31"/>
    <w:rsid w:val="00911140"/>
    <w:rsid w:val="009112D0"/>
    <w:rsid w:val="009113C3"/>
    <w:rsid w:val="009126C6"/>
    <w:rsid w:val="009127FF"/>
    <w:rsid w:val="0091299B"/>
    <w:rsid w:val="009138D2"/>
    <w:rsid w:val="009144C7"/>
    <w:rsid w:val="0091513B"/>
    <w:rsid w:val="0091532F"/>
    <w:rsid w:val="009156C4"/>
    <w:rsid w:val="00915BF3"/>
    <w:rsid w:val="00915C1F"/>
    <w:rsid w:val="00916CFA"/>
    <w:rsid w:val="009170E0"/>
    <w:rsid w:val="009177A1"/>
    <w:rsid w:val="00917C46"/>
    <w:rsid w:val="00921A36"/>
    <w:rsid w:val="0092248D"/>
    <w:rsid w:val="00923D39"/>
    <w:rsid w:val="0092426F"/>
    <w:rsid w:val="00924FD4"/>
    <w:rsid w:val="00925F91"/>
    <w:rsid w:val="00926280"/>
    <w:rsid w:val="00926486"/>
    <w:rsid w:val="00926B8F"/>
    <w:rsid w:val="00927ED7"/>
    <w:rsid w:val="00930261"/>
    <w:rsid w:val="00930FC2"/>
    <w:rsid w:val="00932041"/>
    <w:rsid w:val="0093224F"/>
    <w:rsid w:val="00932509"/>
    <w:rsid w:val="00932AC8"/>
    <w:rsid w:val="00932BA6"/>
    <w:rsid w:val="00932BFB"/>
    <w:rsid w:val="00933E79"/>
    <w:rsid w:val="0093472C"/>
    <w:rsid w:val="009347FD"/>
    <w:rsid w:val="00935FF6"/>
    <w:rsid w:val="00936C7C"/>
    <w:rsid w:val="00936F4F"/>
    <w:rsid w:val="00937282"/>
    <w:rsid w:val="00937FF6"/>
    <w:rsid w:val="00940E19"/>
    <w:rsid w:val="00940F4C"/>
    <w:rsid w:val="0094103E"/>
    <w:rsid w:val="00941539"/>
    <w:rsid w:val="00942135"/>
    <w:rsid w:val="0094236C"/>
    <w:rsid w:val="00942498"/>
    <w:rsid w:val="00946519"/>
    <w:rsid w:val="00952181"/>
    <w:rsid w:val="009523EF"/>
    <w:rsid w:val="0095331E"/>
    <w:rsid w:val="0095467F"/>
    <w:rsid w:val="00954A6C"/>
    <w:rsid w:val="00955615"/>
    <w:rsid w:val="00955858"/>
    <w:rsid w:val="009559F4"/>
    <w:rsid w:val="0095611E"/>
    <w:rsid w:val="00957773"/>
    <w:rsid w:val="00960734"/>
    <w:rsid w:val="009609CF"/>
    <w:rsid w:val="0096177D"/>
    <w:rsid w:val="00961E78"/>
    <w:rsid w:val="00961F22"/>
    <w:rsid w:val="009627F6"/>
    <w:rsid w:val="00965473"/>
    <w:rsid w:val="00965930"/>
    <w:rsid w:val="00965AC6"/>
    <w:rsid w:val="00966A0D"/>
    <w:rsid w:val="00966BEA"/>
    <w:rsid w:val="00966D78"/>
    <w:rsid w:val="00967C22"/>
    <w:rsid w:val="00970B1A"/>
    <w:rsid w:val="00970DD1"/>
    <w:rsid w:val="00971EC4"/>
    <w:rsid w:val="00972395"/>
    <w:rsid w:val="00972D8B"/>
    <w:rsid w:val="0097335A"/>
    <w:rsid w:val="00973419"/>
    <w:rsid w:val="00973F53"/>
    <w:rsid w:val="0097430E"/>
    <w:rsid w:val="00974B2A"/>
    <w:rsid w:val="009774DA"/>
    <w:rsid w:val="0097779B"/>
    <w:rsid w:val="009779B9"/>
    <w:rsid w:val="00980570"/>
    <w:rsid w:val="009805A9"/>
    <w:rsid w:val="00980F35"/>
    <w:rsid w:val="00981302"/>
    <w:rsid w:val="00983E87"/>
    <w:rsid w:val="00983FFA"/>
    <w:rsid w:val="00984CB0"/>
    <w:rsid w:val="0098543F"/>
    <w:rsid w:val="00985942"/>
    <w:rsid w:val="0098657F"/>
    <w:rsid w:val="00986834"/>
    <w:rsid w:val="0098771A"/>
    <w:rsid w:val="00987DB8"/>
    <w:rsid w:val="0099186C"/>
    <w:rsid w:val="00991874"/>
    <w:rsid w:val="009919CB"/>
    <w:rsid w:val="00992029"/>
    <w:rsid w:val="00992B07"/>
    <w:rsid w:val="0099376E"/>
    <w:rsid w:val="009937CE"/>
    <w:rsid w:val="00993B1F"/>
    <w:rsid w:val="00995076"/>
    <w:rsid w:val="00996348"/>
    <w:rsid w:val="009964F9"/>
    <w:rsid w:val="00997775"/>
    <w:rsid w:val="00997936"/>
    <w:rsid w:val="009A08AB"/>
    <w:rsid w:val="009A0A38"/>
    <w:rsid w:val="009A0CC9"/>
    <w:rsid w:val="009A1340"/>
    <w:rsid w:val="009A1980"/>
    <w:rsid w:val="009A1ADF"/>
    <w:rsid w:val="009A1C9F"/>
    <w:rsid w:val="009A1F21"/>
    <w:rsid w:val="009A2AA8"/>
    <w:rsid w:val="009A2CAD"/>
    <w:rsid w:val="009A2E2A"/>
    <w:rsid w:val="009A31F7"/>
    <w:rsid w:val="009A3C9C"/>
    <w:rsid w:val="009A3CCF"/>
    <w:rsid w:val="009A3D1C"/>
    <w:rsid w:val="009A4063"/>
    <w:rsid w:val="009A475E"/>
    <w:rsid w:val="009A4E5A"/>
    <w:rsid w:val="009A580B"/>
    <w:rsid w:val="009A58A8"/>
    <w:rsid w:val="009A689D"/>
    <w:rsid w:val="009A6915"/>
    <w:rsid w:val="009A71A1"/>
    <w:rsid w:val="009B02F7"/>
    <w:rsid w:val="009B0667"/>
    <w:rsid w:val="009B09EF"/>
    <w:rsid w:val="009B0EB7"/>
    <w:rsid w:val="009B1466"/>
    <w:rsid w:val="009B1F3E"/>
    <w:rsid w:val="009B209F"/>
    <w:rsid w:val="009B27F0"/>
    <w:rsid w:val="009B2CDA"/>
    <w:rsid w:val="009B3516"/>
    <w:rsid w:val="009B4492"/>
    <w:rsid w:val="009B4693"/>
    <w:rsid w:val="009B479D"/>
    <w:rsid w:val="009B48D0"/>
    <w:rsid w:val="009B5244"/>
    <w:rsid w:val="009B5C5D"/>
    <w:rsid w:val="009B5C88"/>
    <w:rsid w:val="009B6660"/>
    <w:rsid w:val="009B6871"/>
    <w:rsid w:val="009B6D46"/>
    <w:rsid w:val="009B768F"/>
    <w:rsid w:val="009C04BF"/>
    <w:rsid w:val="009C218E"/>
    <w:rsid w:val="009C262B"/>
    <w:rsid w:val="009C264D"/>
    <w:rsid w:val="009C2CB6"/>
    <w:rsid w:val="009C2F43"/>
    <w:rsid w:val="009C342E"/>
    <w:rsid w:val="009C35F0"/>
    <w:rsid w:val="009C43AC"/>
    <w:rsid w:val="009C4583"/>
    <w:rsid w:val="009C6CAF"/>
    <w:rsid w:val="009C6D7E"/>
    <w:rsid w:val="009C715B"/>
    <w:rsid w:val="009C7C13"/>
    <w:rsid w:val="009D0532"/>
    <w:rsid w:val="009D063B"/>
    <w:rsid w:val="009D06C5"/>
    <w:rsid w:val="009D098E"/>
    <w:rsid w:val="009D1497"/>
    <w:rsid w:val="009D21CE"/>
    <w:rsid w:val="009D2215"/>
    <w:rsid w:val="009D224D"/>
    <w:rsid w:val="009D3379"/>
    <w:rsid w:val="009D383F"/>
    <w:rsid w:val="009D3D09"/>
    <w:rsid w:val="009D55E4"/>
    <w:rsid w:val="009D6E85"/>
    <w:rsid w:val="009D74AB"/>
    <w:rsid w:val="009E0794"/>
    <w:rsid w:val="009E0F41"/>
    <w:rsid w:val="009E10CF"/>
    <w:rsid w:val="009E214C"/>
    <w:rsid w:val="009E29E2"/>
    <w:rsid w:val="009E393E"/>
    <w:rsid w:val="009E4786"/>
    <w:rsid w:val="009E4C76"/>
    <w:rsid w:val="009E70C4"/>
    <w:rsid w:val="009E7418"/>
    <w:rsid w:val="009E7535"/>
    <w:rsid w:val="009E76D5"/>
    <w:rsid w:val="009E7D22"/>
    <w:rsid w:val="009E7F49"/>
    <w:rsid w:val="009E7FF4"/>
    <w:rsid w:val="009F0483"/>
    <w:rsid w:val="009F06E6"/>
    <w:rsid w:val="009F0D83"/>
    <w:rsid w:val="009F0F45"/>
    <w:rsid w:val="009F2C06"/>
    <w:rsid w:val="009F2CBE"/>
    <w:rsid w:val="009F4AEF"/>
    <w:rsid w:val="009F4B3F"/>
    <w:rsid w:val="009F60CD"/>
    <w:rsid w:val="009F7038"/>
    <w:rsid w:val="00A008E8"/>
    <w:rsid w:val="00A00E1D"/>
    <w:rsid w:val="00A01533"/>
    <w:rsid w:val="00A01AEE"/>
    <w:rsid w:val="00A02192"/>
    <w:rsid w:val="00A02382"/>
    <w:rsid w:val="00A02580"/>
    <w:rsid w:val="00A0292D"/>
    <w:rsid w:val="00A036A6"/>
    <w:rsid w:val="00A03EC6"/>
    <w:rsid w:val="00A0400F"/>
    <w:rsid w:val="00A04067"/>
    <w:rsid w:val="00A040F3"/>
    <w:rsid w:val="00A04120"/>
    <w:rsid w:val="00A04431"/>
    <w:rsid w:val="00A05655"/>
    <w:rsid w:val="00A05E0D"/>
    <w:rsid w:val="00A0685C"/>
    <w:rsid w:val="00A06E84"/>
    <w:rsid w:val="00A07369"/>
    <w:rsid w:val="00A07452"/>
    <w:rsid w:val="00A077BA"/>
    <w:rsid w:val="00A1179D"/>
    <w:rsid w:val="00A1188F"/>
    <w:rsid w:val="00A11A8A"/>
    <w:rsid w:val="00A139F0"/>
    <w:rsid w:val="00A13D69"/>
    <w:rsid w:val="00A15303"/>
    <w:rsid w:val="00A1551E"/>
    <w:rsid w:val="00A15739"/>
    <w:rsid w:val="00A15A62"/>
    <w:rsid w:val="00A16F54"/>
    <w:rsid w:val="00A17B6B"/>
    <w:rsid w:val="00A17FDB"/>
    <w:rsid w:val="00A203AE"/>
    <w:rsid w:val="00A20870"/>
    <w:rsid w:val="00A20C45"/>
    <w:rsid w:val="00A210C9"/>
    <w:rsid w:val="00A2153F"/>
    <w:rsid w:val="00A21A8A"/>
    <w:rsid w:val="00A21B7A"/>
    <w:rsid w:val="00A21CD1"/>
    <w:rsid w:val="00A22A2A"/>
    <w:rsid w:val="00A22A7B"/>
    <w:rsid w:val="00A22EB4"/>
    <w:rsid w:val="00A22F86"/>
    <w:rsid w:val="00A2337D"/>
    <w:rsid w:val="00A23EA9"/>
    <w:rsid w:val="00A24427"/>
    <w:rsid w:val="00A24547"/>
    <w:rsid w:val="00A258C5"/>
    <w:rsid w:val="00A2680E"/>
    <w:rsid w:val="00A26AFF"/>
    <w:rsid w:val="00A27672"/>
    <w:rsid w:val="00A27B97"/>
    <w:rsid w:val="00A3091E"/>
    <w:rsid w:val="00A30FFF"/>
    <w:rsid w:val="00A31FD5"/>
    <w:rsid w:val="00A32639"/>
    <w:rsid w:val="00A32D07"/>
    <w:rsid w:val="00A32E41"/>
    <w:rsid w:val="00A3345B"/>
    <w:rsid w:val="00A3347B"/>
    <w:rsid w:val="00A33B6C"/>
    <w:rsid w:val="00A3409F"/>
    <w:rsid w:val="00A34A67"/>
    <w:rsid w:val="00A34AF7"/>
    <w:rsid w:val="00A34D56"/>
    <w:rsid w:val="00A35107"/>
    <w:rsid w:val="00A35990"/>
    <w:rsid w:val="00A36335"/>
    <w:rsid w:val="00A3664F"/>
    <w:rsid w:val="00A37545"/>
    <w:rsid w:val="00A37874"/>
    <w:rsid w:val="00A37D8C"/>
    <w:rsid w:val="00A40AF9"/>
    <w:rsid w:val="00A4121C"/>
    <w:rsid w:val="00A414CF"/>
    <w:rsid w:val="00A416D8"/>
    <w:rsid w:val="00A4171C"/>
    <w:rsid w:val="00A41B58"/>
    <w:rsid w:val="00A41C2B"/>
    <w:rsid w:val="00A42B7B"/>
    <w:rsid w:val="00A432F4"/>
    <w:rsid w:val="00A43371"/>
    <w:rsid w:val="00A44FE9"/>
    <w:rsid w:val="00A450E5"/>
    <w:rsid w:val="00A50881"/>
    <w:rsid w:val="00A5132E"/>
    <w:rsid w:val="00A51B51"/>
    <w:rsid w:val="00A52034"/>
    <w:rsid w:val="00A5241F"/>
    <w:rsid w:val="00A52A4E"/>
    <w:rsid w:val="00A532B7"/>
    <w:rsid w:val="00A538BF"/>
    <w:rsid w:val="00A539BA"/>
    <w:rsid w:val="00A53A93"/>
    <w:rsid w:val="00A53CCB"/>
    <w:rsid w:val="00A540CE"/>
    <w:rsid w:val="00A54391"/>
    <w:rsid w:val="00A54B07"/>
    <w:rsid w:val="00A54DF7"/>
    <w:rsid w:val="00A54E06"/>
    <w:rsid w:val="00A55196"/>
    <w:rsid w:val="00A55A97"/>
    <w:rsid w:val="00A56823"/>
    <w:rsid w:val="00A57347"/>
    <w:rsid w:val="00A608C7"/>
    <w:rsid w:val="00A60D21"/>
    <w:rsid w:val="00A60DA3"/>
    <w:rsid w:val="00A6101D"/>
    <w:rsid w:val="00A614A6"/>
    <w:rsid w:val="00A61583"/>
    <w:rsid w:val="00A62BF6"/>
    <w:rsid w:val="00A62E64"/>
    <w:rsid w:val="00A63047"/>
    <w:rsid w:val="00A632DE"/>
    <w:rsid w:val="00A63E04"/>
    <w:rsid w:val="00A66101"/>
    <w:rsid w:val="00A6615D"/>
    <w:rsid w:val="00A66185"/>
    <w:rsid w:val="00A66212"/>
    <w:rsid w:val="00A66B7A"/>
    <w:rsid w:val="00A66FFF"/>
    <w:rsid w:val="00A670CA"/>
    <w:rsid w:val="00A67176"/>
    <w:rsid w:val="00A673B1"/>
    <w:rsid w:val="00A6750B"/>
    <w:rsid w:val="00A67A06"/>
    <w:rsid w:val="00A703FD"/>
    <w:rsid w:val="00A71288"/>
    <w:rsid w:val="00A717E1"/>
    <w:rsid w:val="00A72E8E"/>
    <w:rsid w:val="00A737C5"/>
    <w:rsid w:val="00A73CEB"/>
    <w:rsid w:val="00A74F42"/>
    <w:rsid w:val="00A7545F"/>
    <w:rsid w:val="00A75BEC"/>
    <w:rsid w:val="00A761B7"/>
    <w:rsid w:val="00A76298"/>
    <w:rsid w:val="00A7662A"/>
    <w:rsid w:val="00A772ED"/>
    <w:rsid w:val="00A77EBB"/>
    <w:rsid w:val="00A80755"/>
    <w:rsid w:val="00A80823"/>
    <w:rsid w:val="00A80E84"/>
    <w:rsid w:val="00A811EE"/>
    <w:rsid w:val="00A81663"/>
    <w:rsid w:val="00A81D0A"/>
    <w:rsid w:val="00A823B5"/>
    <w:rsid w:val="00A83535"/>
    <w:rsid w:val="00A83A6B"/>
    <w:rsid w:val="00A84FB6"/>
    <w:rsid w:val="00A8542A"/>
    <w:rsid w:val="00A878B3"/>
    <w:rsid w:val="00A879DB"/>
    <w:rsid w:val="00A87C17"/>
    <w:rsid w:val="00A87C93"/>
    <w:rsid w:val="00A90AA3"/>
    <w:rsid w:val="00A93192"/>
    <w:rsid w:val="00A93684"/>
    <w:rsid w:val="00A936D6"/>
    <w:rsid w:val="00A93731"/>
    <w:rsid w:val="00A93975"/>
    <w:rsid w:val="00A946C8"/>
    <w:rsid w:val="00A94764"/>
    <w:rsid w:val="00A94F00"/>
    <w:rsid w:val="00A955FE"/>
    <w:rsid w:val="00A9575C"/>
    <w:rsid w:val="00A95B80"/>
    <w:rsid w:val="00A968A5"/>
    <w:rsid w:val="00A968D2"/>
    <w:rsid w:val="00A971D5"/>
    <w:rsid w:val="00A9790C"/>
    <w:rsid w:val="00A97BF4"/>
    <w:rsid w:val="00A97EDA"/>
    <w:rsid w:val="00AA121A"/>
    <w:rsid w:val="00AA16DC"/>
    <w:rsid w:val="00AA1B6F"/>
    <w:rsid w:val="00AA1F09"/>
    <w:rsid w:val="00AA359B"/>
    <w:rsid w:val="00AA4745"/>
    <w:rsid w:val="00AA4AAB"/>
    <w:rsid w:val="00AA5EC4"/>
    <w:rsid w:val="00AA602C"/>
    <w:rsid w:val="00AA710B"/>
    <w:rsid w:val="00AA7665"/>
    <w:rsid w:val="00AA772F"/>
    <w:rsid w:val="00AA7C47"/>
    <w:rsid w:val="00AB1E1B"/>
    <w:rsid w:val="00AB2067"/>
    <w:rsid w:val="00AB20B8"/>
    <w:rsid w:val="00AB2B03"/>
    <w:rsid w:val="00AB3DCC"/>
    <w:rsid w:val="00AB41DE"/>
    <w:rsid w:val="00AB52A8"/>
    <w:rsid w:val="00AB540C"/>
    <w:rsid w:val="00AB5D69"/>
    <w:rsid w:val="00AB6580"/>
    <w:rsid w:val="00AB65FA"/>
    <w:rsid w:val="00AB6F76"/>
    <w:rsid w:val="00AB7C77"/>
    <w:rsid w:val="00AC007C"/>
    <w:rsid w:val="00AC06E6"/>
    <w:rsid w:val="00AC18E4"/>
    <w:rsid w:val="00AC1B5F"/>
    <w:rsid w:val="00AC1B90"/>
    <w:rsid w:val="00AC2641"/>
    <w:rsid w:val="00AC3468"/>
    <w:rsid w:val="00AC40C3"/>
    <w:rsid w:val="00AC4290"/>
    <w:rsid w:val="00AC444B"/>
    <w:rsid w:val="00AC5610"/>
    <w:rsid w:val="00AC5B57"/>
    <w:rsid w:val="00AC7025"/>
    <w:rsid w:val="00AC7C4A"/>
    <w:rsid w:val="00AD0E5E"/>
    <w:rsid w:val="00AD0F3E"/>
    <w:rsid w:val="00AD2B7C"/>
    <w:rsid w:val="00AD2DC5"/>
    <w:rsid w:val="00AD32DF"/>
    <w:rsid w:val="00AD4138"/>
    <w:rsid w:val="00AD4AAD"/>
    <w:rsid w:val="00AD4EED"/>
    <w:rsid w:val="00AD506E"/>
    <w:rsid w:val="00AD5CD4"/>
    <w:rsid w:val="00AD65F2"/>
    <w:rsid w:val="00AD661A"/>
    <w:rsid w:val="00AD66D5"/>
    <w:rsid w:val="00AD7F1A"/>
    <w:rsid w:val="00AE0A19"/>
    <w:rsid w:val="00AE0A59"/>
    <w:rsid w:val="00AE1388"/>
    <w:rsid w:val="00AE1C22"/>
    <w:rsid w:val="00AE403B"/>
    <w:rsid w:val="00AE4180"/>
    <w:rsid w:val="00AE4B46"/>
    <w:rsid w:val="00AE5A7C"/>
    <w:rsid w:val="00AE5C7C"/>
    <w:rsid w:val="00AE6826"/>
    <w:rsid w:val="00AE6AE0"/>
    <w:rsid w:val="00AE7026"/>
    <w:rsid w:val="00AE7C26"/>
    <w:rsid w:val="00AF0A94"/>
    <w:rsid w:val="00AF0ED8"/>
    <w:rsid w:val="00AF24C1"/>
    <w:rsid w:val="00AF253A"/>
    <w:rsid w:val="00AF2C4E"/>
    <w:rsid w:val="00AF2D49"/>
    <w:rsid w:val="00AF30AF"/>
    <w:rsid w:val="00AF354C"/>
    <w:rsid w:val="00AF6325"/>
    <w:rsid w:val="00AF6E74"/>
    <w:rsid w:val="00AF74EA"/>
    <w:rsid w:val="00B00AC9"/>
    <w:rsid w:val="00B01704"/>
    <w:rsid w:val="00B01954"/>
    <w:rsid w:val="00B02EE3"/>
    <w:rsid w:val="00B02F3F"/>
    <w:rsid w:val="00B03248"/>
    <w:rsid w:val="00B033E0"/>
    <w:rsid w:val="00B034EF"/>
    <w:rsid w:val="00B03F9D"/>
    <w:rsid w:val="00B050BF"/>
    <w:rsid w:val="00B05219"/>
    <w:rsid w:val="00B05EFB"/>
    <w:rsid w:val="00B064E9"/>
    <w:rsid w:val="00B06CA5"/>
    <w:rsid w:val="00B0759E"/>
    <w:rsid w:val="00B07B7A"/>
    <w:rsid w:val="00B103FF"/>
    <w:rsid w:val="00B10A17"/>
    <w:rsid w:val="00B10A28"/>
    <w:rsid w:val="00B110DE"/>
    <w:rsid w:val="00B11C06"/>
    <w:rsid w:val="00B12477"/>
    <w:rsid w:val="00B12D40"/>
    <w:rsid w:val="00B13555"/>
    <w:rsid w:val="00B13E71"/>
    <w:rsid w:val="00B15970"/>
    <w:rsid w:val="00B15B0B"/>
    <w:rsid w:val="00B16187"/>
    <w:rsid w:val="00B16542"/>
    <w:rsid w:val="00B16712"/>
    <w:rsid w:val="00B20C01"/>
    <w:rsid w:val="00B22ED5"/>
    <w:rsid w:val="00B2464B"/>
    <w:rsid w:val="00B24D2D"/>
    <w:rsid w:val="00B2508F"/>
    <w:rsid w:val="00B252F0"/>
    <w:rsid w:val="00B25681"/>
    <w:rsid w:val="00B25932"/>
    <w:rsid w:val="00B25E09"/>
    <w:rsid w:val="00B26709"/>
    <w:rsid w:val="00B2670D"/>
    <w:rsid w:val="00B26E03"/>
    <w:rsid w:val="00B274B0"/>
    <w:rsid w:val="00B27EDB"/>
    <w:rsid w:val="00B27F26"/>
    <w:rsid w:val="00B27F83"/>
    <w:rsid w:val="00B3026E"/>
    <w:rsid w:val="00B30BD4"/>
    <w:rsid w:val="00B31017"/>
    <w:rsid w:val="00B31132"/>
    <w:rsid w:val="00B31444"/>
    <w:rsid w:val="00B31A97"/>
    <w:rsid w:val="00B31BB0"/>
    <w:rsid w:val="00B34326"/>
    <w:rsid w:val="00B34F7D"/>
    <w:rsid w:val="00B3623C"/>
    <w:rsid w:val="00B362C6"/>
    <w:rsid w:val="00B37665"/>
    <w:rsid w:val="00B41238"/>
    <w:rsid w:val="00B418DC"/>
    <w:rsid w:val="00B41AB5"/>
    <w:rsid w:val="00B4499C"/>
    <w:rsid w:val="00B4541D"/>
    <w:rsid w:val="00B45F25"/>
    <w:rsid w:val="00B46900"/>
    <w:rsid w:val="00B46CE0"/>
    <w:rsid w:val="00B5048D"/>
    <w:rsid w:val="00B51D07"/>
    <w:rsid w:val="00B5228F"/>
    <w:rsid w:val="00B5298C"/>
    <w:rsid w:val="00B53384"/>
    <w:rsid w:val="00B53538"/>
    <w:rsid w:val="00B537FB"/>
    <w:rsid w:val="00B53E93"/>
    <w:rsid w:val="00B548A4"/>
    <w:rsid w:val="00B558B4"/>
    <w:rsid w:val="00B5615C"/>
    <w:rsid w:val="00B563A7"/>
    <w:rsid w:val="00B57F7B"/>
    <w:rsid w:val="00B6001D"/>
    <w:rsid w:val="00B60087"/>
    <w:rsid w:val="00B60505"/>
    <w:rsid w:val="00B606F7"/>
    <w:rsid w:val="00B61B78"/>
    <w:rsid w:val="00B621A2"/>
    <w:rsid w:val="00B62A02"/>
    <w:rsid w:val="00B62A54"/>
    <w:rsid w:val="00B6425A"/>
    <w:rsid w:val="00B64A15"/>
    <w:rsid w:val="00B65BD6"/>
    <w:rsid w:val="00B65CCA"/>
    <w:rsid w:val="00B67F2E"/>
    <w:rsid w:val="00B70748"/>
    <w:rsid w:val="00B71645"/>
    <w:rsid w:val="00B72381"/>
    <w:rsid w:val="00B724EC"/>
    <w:rsid w:val="00B72755"/>
    <w:rsid w:val="00B72AF6"/>
    <w:rsid w:val="00B72D98"/>
    <w:rsid w:val="00B74E14"/>
    <w:rsid w:val="00B75EA5"/>
    <w:rsid w:val="00B7678C"/>
    <w:rsid w:val="00B76DE7"/>
    <w:rsid w:val="00B77212"/>
    <w:rsid w:val="00B8005C"/>
    <w:rsid w:val="00B803B8"/>
    <w:rsid w:val="00B80490"/>
    <w:rsid w:val="00B8150C"/>
    <w:rsid w:val="00B82ECD"/>
    <w:rsid w:val="00B830CD"/>
    <w:rsid w:val="00B8317A"/>
    <w:rsid w:val="00B83AF8"/>
    <w:rsid w:val="00B83EE6"/>
    <w:rsid w:val="00B847E5"/>
    <w:rsid w:val="00B84E1A"/>
    <w:rsid w:val="00B853EA"/>
    <w:rsid w:val="00B854DD"/>
    <w:rsid w:val="00B85558"/>
    <w:rsid w:val="00B85B1D"/>
    <w:rsid w:val="00B86C26"/>
    <w:rsid w:val="00B875EE"/>
    <w:rsid w:val="00B87828"/>
    <w:rsid w:val="00B87840"/>
    <w:rsid w:val="00B87F6D"/>
    <w:rsid w:val="00B915A4"/>
    <w:rsid w:val="00B91A2C"/>
    <w:rsid w:val="00B91ABC"/>
    <w:rsid w:val="00B91E55"/>
    <w:rsid w:val="00B93521"/>
    <w:rsid w:val="00B937D3"/>
    <w:rsid w:val="00B95425"/>
    <w:rsid w:val="00B9610A"/>
    <w:rsid w:val="00B96362"/>
    <w:rsid w:val="00B97BA1"/>
    <w:rsid w:val="00BA1A05"/>
    <w:rsid w:val="00BA1AD1"/>
    <w:rsid w:val="00BA1E84"/>
    <w:rsid w:val="00BA2A5E"/>
    <w:rsid w:val="00BA2C8B"/>
    <w:rsid w:val="00BA2E0B"/>
    <w:rsid w:val="00BA4783"/>
    <w:rsid w:val="00BA4C66"/>
    <w:rsid w:val="00BA4FB4"/>
    <w:rsid w:val="00BA5EF2"/>
    <w:rsid w:val="00BA60E9"/>
    <w:rsid w:val="00BB0853"/>
    <w:rsid w:val="00BB0D15"/>
    <w:rsid w:val="00BB1BE5"/>
    <w:rsid w:val="00BB20EE"/>
    <w:rsid w:val="00BB2463"/>
    <w:rsid w:val="00BB2567"/>
    <w:rsid w:val="00BB2B97"/>
    <w:rsid w:val="00BB30F0"/>
    <w:rsid w:val="00BB3275"/>
    <w:rsid w:val="00BB3D05"/>
    <w:rsid w:val="00BB3D4F"/>
    <w:rsid w:val="00BB4582"/>
    <w:rsid w:val="00BB4E63"/>
    <w:rsid w:val="00BB4EC2"/>
    <w:rsid w:val="00BB54E3"/>
    <w:rsid w:val="00BB58D7"/>
    <w:rsid w:val="00BB5F51"/>
    <w:rsid w:val="00BB60A0"/>
    <w:rsid w:val="00BB65F2"/>
    <w:rsid w:val="00BB66EE"/>
    <w:rsid w:val="00BB77D1"/>
    <w:rsid w:val="00BC0970"/>
    <w:rsid w:val="00BC19EA"/>
    <w:rsid w:val="00BC240B"/>
    <w:rsid w:val="00BC26BD"/>
    <w:rsid w:val="00BC32DD"/>
    <w:rsid w:val="00BC4167"/>
    <w:rsid w:val="00BC45B5"/>
    <w:rsid w:val="00BC4A83"/>
    <w:rsid w:val="00BC4E04"/>
    <w:rsid w:val="00BC584C"/>
    <w:rsid w:val="00BC5AF0"/>
    <w:rsid w:val="00BC632D"/>
    <w:rsid w:val="00BC6AD6"/>
    <w:rsid w:val="00BC748F"/>
    <w:rsid w:val="00BC75D2"/>
    <w:rsid w:val="00BC77EC"/>
    <w:rsid w:val="00BC7DA5"/>
    <w:rsid w:val="00BD0058"/>
    <w:rsid w:val="00BD0831"/>
    <w:rsid w:val="00BD1256"/>
    <w:rsid w:val="00BD2535"/>
    <w:rsid w:val="00BD2653"/>
    <w:rsid w:val="00BD3A4E"/>
    <w:rsid w:val="00BD3EF3"/>
    <w:rsid w:val="00BD4771"/>
    <w:rsid w:val="00BD56B1"/>
    <w:rsid w:val="00BD5A2A"/>
    <w:rsid w:val="00BD6B65"/>
    <w:rsid w:val="00BD6D56"/>
    <w:rsid w:val="00BD7052"/>
    <w:rsid w:val="00BE033B"/>
    <w:rsid w:val="00BE083A"/>
    <w:rsid w:val="00BE109E"/>
    <w:rsid w:val="00BE1538"/>
    <w:rsid w:val="00BE1A06"/>
    <w:rsid w:val="00BE21DD"/>
    <w:rsid w:val="00BE26D0"/>
    <w:rsid w:val="00BE2C37"/>
    <w:rsid w:val="00BE2CA7"/>
    <w:rsid w:val="00BE4A62"/>
    <w:rsid w:val="00BE4B05"/>
    <w:rsid w:val="00BE6435"/>
    <w:rsid w:val="00BE6634"/>
    <w:rsid w:val="00BE67CF"/>
    <w:rsid w:val="00BE6C64"/>
    <w:rsid w:val="00BE7880"/>
    <w:rsid w:val="00BF0342"/>
    <w:rsid w:val="00BF06F8"/>
    <w:rsid w:val="00BF0785"/>
    <w:rsid w:val="00BF0A4D"/>
    <w:rsid w:val="00BF0C02"/>
    <w:rsid w:val="00BF177C"/>
    <w:rsid w:val="00BF177F"/>
    <w:rsid w:val="00BF1847"/>
    <w:rsid w:val="00BF1F0E"/>
    <w:rsid w:val="00BF232B"/>
    <w:rsid w:val="00BF25B4"/>
    <w:rsid w:val="00BF26A6"/>
    <w:rsid w:val="00BF2846"/>
    <w:rsid w:val="00BF3B0B"/>
    <w:rsid w:val="00BF4E44"/>
    <w:rsid w:val="00BF5476"/>
    <w:rsid w:val="00BF5C71"/>
    <w:rsid w:val="00BF67CB"/>
    <w:rsid w:val="00BF7739"/>
    <w:rsid w:val="00BF785A"/>
    <w:rsid w:val="00C0015B"/>
    <w:rsid w:val="00C005E8"/>
    <w:rsid w:val="00C007CD"/>
    <w:rsid w:val="00C008D7"/>
    <w:rsid w:val="00C019C5"/>
    <w:rsid w:val="00C03783"/>
    <w:rsid w:val="00C042D0"/>
    <w:rsid w:val="00C04367"/>
    <w:rsid w:val="00C043C9"/>
    <w:rsid w:val="00C044C0"/>
    <w:rsid w:val="00C05192"/>
    <w:rsid w:val="00C058B1"/>
    <w:rsid w:val="00C06969"/>
    <w:rsid w:val="00C06AE7"/>
    <w:rsid w:val="00C112B8"/>
    <w:rsid w:val="00C11FAF"/>
    <w:rsid w:val="00C12AFF"/>
    <w:rsid w:val="00C12E5F"/>
    <w:rsid w:val="00C1376E"/>
    <w:rsid w:val="00C13CE2"/>
    <w:rsid w:val="00C151EB"/>
    <w:rsid w:val="00C15F68"/>
    <w:rsid w:val="00C1691A"/>
    <w:rsid w:val="00C1692E"/>
    <w:rsid w:val="00C17911"/>
    <w:rsid w:val="00C17C1C"/>
    <w:rsid w:val="00C20DDA"/>
    <w:rsid w:val="00C20F60"/>
    <w:rsid w:val="00C214D1"/>
    <w:rsid w:val="00C21597"/>
    <w:rsid w:val="00C225A2"/>
    <w:rsid w:val="00C229DA"/>
    <w:rsid w:val="00C232D9"/>
    <w:rsid w:val="00C23354"/>
    <w:rsid w:val="00C23B6B"/>
    <w:rsid w:val="00C24B8C"/>
    <w:rsid w:val="00C25602"/>
    <w:rsid w:val="00C25961"/>
    <w:rsid w:val="00C26066"/>
    <w:rsid w:val="00C2606E"/>
    <w:rsid w:val="00C26346"/>
    <w:rsid w:val="00C26448"/>
    <w:rsid w:val="00C26621"/>
    <w:rsid w:val="00C26966"/>
    <w:rsid w:val="00C26A03"/>
    <w:rsid w:val="00C26FE8"/>
    <w:rsid w:val="00C27A10"/>
    <w:rsid w:val="00C27AF0"/>
    <w:rsid w:val="00C305C9"/>
    <w:rsid w:val="00C3129D"/>
    <w:rsid w:val="00C31574"/>
    <w:rsid w:val="00C32DA2"/>
    <w:rsid w:val="00C33346"/>
    <w:rsid w:val="00C351BC"/>
    <w:rsid w:val="00C35865"/>
    <w:rsid w:val="00C363F9"/>
    <w:rsid w:val="00C36487"/>
    <w:rsid w:val="00C36A4A"/>
    <w:rsid w:val="00C371A2"/>
    <w:rsid w:val="00C37E65"/>
    <w:rsid w:val="00C4036F"/>
    <w:rsid w:val="00C40810"/>
    <w:rsid w:val="00C408AA"/>
    <w:rsid w:val="00C40D59"/>
    <w:rsid w:val="00C40E1A"/>
    <w:rsid w:val="00C41303"/>
    <w:rsid w:val="00C41418"/>
    <w:rsid w:val="00C41560"/>
    <w:rsid w:val="00C416D7"/>
    <w:rsid w:val="00C42B6A"/>
    <w:rsid w:val="00C42CCB"/>
    <w:rsid w:val="00C4455B"/>
    <w:rsid w:val="00C44C3C"/>
    <w:rsid w:val="00C44DD2"/>
    <w:rsid w:val="00C44F7A"/>
    <w:rsid w:val="00C46015"/>
    <w:rsid w:val="00C461FB"/>
    <w:rsid w:val="00C46EC9"/>
    <w:rsid w:val="00C47632"/>
    <w:rsid w:val="00C47EF0"/>
    <w:rsid w:val="00C5090B"/>
    <w:rsid w:val="00C5168B"/>
    <w:rsid w:val="00C5434D"/>
    <w:rsid w:val="00C553FA"/>
    <w:rsid w:val="00C56F59"/>
    <w:rsid w:val="00C5747E"/>
    <w:rsid w:val="00C574B3"/>
    <w:rsid w:val="00C6111D"/>
    <w:rsid w:val="00C62104"/>
    <w:rsid w:val="00C63D7C"/>
    <w:rsid w:val="00C646F1"/>
    <w:rsid w:val="00C652B0"/>
    <w:rsid w:val="00C65F9F"/>
    <w:rsid w:val="00C66570"/>
    <w:rsid w:val="00C66762"/>
    <w:rsid w:val="00C66F90"/>
    <w:rsid w:val="00C71147"/>
    <w:rsid w:val="00C71DA3"/>
    <w:rsid w:val="00C72B0A"/>
    <w:rsid w:val="00C72D6A"/>
    <w:rsid w:val="00C7337F"/>
    <w:rsid w:val="00C73790"/>
    <w:rsid w:val="00C73DA7"/>
    <w:rsid w:val="00C74716"/>
    <w:rsid w:val="00C74766"/>
    <w:rsid w:val="00C7542C"/>
    <w:rsid w:val="00C75E45"/>
    <w:rsid w:val="00C763B7"/>
    <w:rsid w:val="00C7645D"/>
    <w:rsid w:val="00C767B3"/>
    <w:rsid w:val="00C76DBE"/>
    <w:rsid w:val="00C77F0C"/>
    <w:rsid w:val="00C802BB"/>
    <w:rsid w:val="00C80586"/>
    <w:rsid w:val="00C81C3E"/>
    <w:rsid w:val="00C829B4"/>
    <w:rsid w:val="00C83FF7"/>
    <w:rsid w:val="00C841F6"/>
    <w:rsid w:val="00C844F1"/>
    <w:rsid w:val="00C84AFD"/>
    <w:rsid w:val="00C854F7"/>
    <w:rsid w:val="00C85867"/>
    <w:rsid w:val="00C86696"/>
    <w:rsid w:val="00C86CCB"/>
    <w:rsid w:val="00C86D17"/>
    <w:rsid w:val="00C86DC7"/>
    <w:rsid w:val="00C875FF"/>
    <w:rsid w:val="00C90F9B"/>
    <w:rsid w:val="00C90FD3"/>
    <w:rsid w:val="00C91656"/>
    <w:rsid w:val="00C91BA0"/>
    <w:rsid w:val="00C92221"/>
    <w:rsid w:val="00C92269"/>
    <w:rsid w:val="00C92A8F"/>
    <w:rsid w:val="00C9315E"/>
    <w:rsid w:val="00C933E3"/>
    <w:rsid w:val="00C9494F"/>
    <w:rsid w:val="00C94E7F"/>
    <w:rsid w:val="00C95FFF"/>
    <w:rsid w:val="00C969FF"/>
    <w:rsid w:val="00C96BD7"/>
    <w:rsid w:val="00C96FD5"/>
    <w:rsid w:val="00C97982"/>
    <w:rsid w:val="00C97A53"/>
    <w:rsid w:val="00CA004A"/>
    <w:rsid w:val="00CA006B"/>
    <w:rsid w:val="00CA0691"/>
    <w:rsid w:val="00CA1781"/>
    <w:rsid w:val="00CA24F6"/>
    <w:rsid w:val="00CA27FF"/>
    <w:rsid w:val="00CA2CB9"/>
    <w:rsid w:val="00CA2D50"/>
    <w:rsid w:val="00CA3E6D"/>
    <w:rsid w:val="00CA3FD0"/>
    <w:rsid w:val="00CA41F8"/>
    <w:rsid w:val="00CA44E1"/>
    <w:rsid w:val="00CA4A55"/>
    <w:rsid w:val="00CA5E1E"/>
    <w:rsid w:val="00CA61E6"/>
    <w:rsid w:val="00CA64B2"/>
    <w:rsid w:val="00CA6F30"/>
    <w:rsid w:val="00CA7B5E"/>
    <w:rsid w:val="00CA7C24"/>
    <w:rsid w:val="00CA7D91"/>
    <w:rsid w:val="00CB0AB8"/>
    <w:rsid w:val="00CB151E"/>
    <w:rsid w:val="00CB20C4"/>
    <w:rsid w:val="00CB2B54"/>
    <w:rsid w:val="00CB2D75"/>
    <w:rsid w:val="00CB38E1"/>
    <w:rsid w:val="00CB4232"/>
    <w:rsid w:val="00CB470D"/>
    <w:rsid w:val="00CB4D98"/>
    <w:rsid w:val="00CB50C5"/>
    <w:rsid w:val="00CB601B"/>
    <w:rsid w:val="00CB623E"/>
    <w:rsid w:val="00CB6FAD"/>
    <w:rsid w:val="00CB731D"/>
    <w:rsid w:val="00CC24CD"/>
    <w:rsid w:val="00CC3440"/>
    <w:rsid w:val="00CC3802"/>
    <w:rsid w:val="00CC3F4C"/>
    <w:rsid w:val="00CC4EBD"/>
    <w:rsid w:val="00CC5604"/>
    <w:rsid w:val="00CC5B03"/>
    <w:rsid w:val="00CC698F"/>
    <w:rsid w:val="00CC6A3C"/>
    <w:rsid w:val="00CC6C59"/>
    <w:rsid w:val="00CC6CA5"/>
    <w:rsid w:val="00CC7971"/>
    <w:rsid w:val="00CD0155"/>
    <w:rsid w:val="00CD179A"/>
    <w:rsid w:val="00CD1B4F"/>
    <w:rsid w:val="00CD1E77"/>
    <w:rsid w:val="00CD2089"/>
    <w:rsid w:val="00CD224F"/>
    <w:rsid w:val="00CD234C"/>
    <w:rsid w:val="00CD265D"/>
    <w:rsid w:val="00CD2823"/>
    <w:rsid w:val="00CD30B7"/>
    <w:rsid w:val="00CD3176"/>
    <w:rsid w:val="00CD33B9"/>
    <w:rsid w:val="00CD3C77"/>
    <w:rsid w:val="00CD40ED"/>
    <w:rsid w:val="00CD4FF6"/>
    <w:rsid w:val="00CD58D1"/>
    <w:rsid w:val="00CD5DBD"/>
    <w:rsid w:val="00CD6636"/>
    <w:rsid w:val="00CE0A78"/>
    <w:rsid w:val="00CE0CA6"/>
    <w:rsid w:val="00CE1041"/>
    <w:rsid w:val="00CE1ADA"/>
    <w:rsid w:val="00CE21C0"/>
    <w:rsid w:val="00CE2566"/>
    <w:rsid w:val="00CE2E81"/>
    <w:rsid w:val="00CE3F81"/>
    <w:rsid w:val="00CE452B"/>
    <w:rsid w:val="00CE4537"/>
    <w:rsid w:val="00CE45F2"/>
    <w:rsid w:val="00CE4708"/>
    <w:rsid w:val="00CE4B28"/>
    <w:rsid w:val="00CE5F32"/>
    <w:rsid w:val="00CE5FCA"/>
    <w:rsid w:val="00CE65A7"/>
    <w:rsid w:val="00CE689F"/>
    <w:rsid w:val="00CF0244"/>
    <w:rsid w:val="00CF02DE"/>
    <w:rsid w:val="00CF0A5C"/>
    <w:rsid w:val="00CF11E2"/>
    <w:rsid w:val="00CF2C37"/>
    <w:rsid w:val="00CF3219"/>
    <w:rsid w:val="00CF34EC"/>
    <w:rsid w:val="00CF365A"/>
    <w:rsid w:val="00CF38BB"/>
    <w:rsid w:val="00CF4597"/>
    <w:rsid w:val="00CF4635"/>
    <w:rsid w:val="00CF4734"/>
    <w:rsid w:val="00CF4FC8"/>
    <w:rsid w:val="00CF5012"/>
    <w:rsid w:val="00CF5246"/>
    <w:rsid w:val="00CF52FC"/>
    <w:rsid w:val="00CF69CA"/>
    <w:rsid w:val="00CF6EBB"/>
    <w:rsid w:val="00CF7250"/>
    <w:rsid w:val="00CF7ADA"/>
    <w:rsid w:val="00CF7D18"/>
    <w:rsid w:val="00CF7D97"/>
    <w:rsid w:val="00D0054B"/>
    <w:rsid w:val="00D00C6B"/>
    <w:rsid w:val="00D01ABF"/>
    <w:rsid w:val="00D020F9"/>
    <w:rsid w:val="00D024E6"/>
    <w:rsid w:val="00D025A5"/>
    <w:rsid w:val="00D033F1"/>
    <w:rsid w:val="00D03781"/>
    <w:rsid w:val="00D03B83"/>
    <w:rsid w:val="00D04318"/>
    <w:rsid w:val="00D0522D"/>
    <w:rsid w:val="00D054E6"/>
    <w:rsid w:val="00D06984"/>
    <w:rsid w:val="00D06B4D"/>
    <w:rsid w:val="00D06DAE"/>
    <w:rsid w:val="00D071D5"/>
    <w:rsid w:val="00D07639"/>
    <w:rsid w:val="00D077FB"/>
    <w:rsid w:val="00D078F7"/>
    <w:rsid w:val="00D10D39"/>
    <w:rsid w:val="00D11C61"/>
    <w:rsid w:val="00D12885"/>
    <w:rsid w:val="00D12F99"/>
    <w:rsid w:val="00D13098"/>
    <w:rsid w:val="00D149F0"/>
    <w:rsid w:val="00D14B22"/>
    <w:rsid w:val="00D14BD9"/>
    <w:rsid w:val="00D15196"/>
    <w:rsid w:val="00D15206"/>
    <w:rsid w:val="00D16BA5"/>
    <w:rsid w:val="00D16ED8"/>
    <w:rsid w:val="00D170CC"/>
    <w:rsid w:val="00D1733E"/>
    <w:rsid w:val="00D1771C"/>
    <w:rsid w:val="00D17739"/>
    <w:rsid w:val="00D20012"/>
    <w:rsid w:val="00D216E6"/>
    <w:rsid w:val="00D21713"/>
    <w:rsid w:val="00D2179F"/>
    <w:rsid w:val="00D229D4"/>
    <w:rsid w:val="00D22BE4"/>
    <w:rsid w:val="00D231A6"/>
    <w:rsid w:val="00D24361"/>
    <w:rsid w:val="00D24A24"/>
    <w:rsid w:val="00D24A96"/>
    <w:rsid w:val="00D26A16"/>
    <w:rsid w:val="00D2762C"/>
    <w:rsid w:val="00D307D5"/>
    <w:rsid w:val="00D32288"/>
    <w:rsid w:val="00D32D5C"/>
    <w:rsid w:val="00D330E3"/>
    <w:rsid w:val="00D337D7"/>
    <w:rsid w:val="00D33BFC"/>
    <w:rsid w:val="00D34BE0"/>
    <w:rsid w:val="00D34FD9"/>
    <w:rsid w:val="00D350D1"/>
    <w:rsid w:val="00D35429"/>
    <w:rsid w:val="00D35738"/>
    <w:rsid w:val="00D36CEF"/>
    <w:rsid w:val="00D36EAA"/>
    <w:rsid w:val="00D36F6F"/>
    <w:rsid w:val="00D3715A"/>
    <w:rsid w:val="00D37836"/>
    <w:rsid w:val="00D40BCB"/>
    <w:rsid w:val="00D40E69"/>
    <w:rsid w:val="00D40FA1"/>
    <w:rsid w:val="00D41066"/>
    <w:rsid w:val="00D4140D"/>
    <w:rsid w:val="00D4169E"/>
    <w:rsid w:val="00D416C8"/>
    <w:rsid w:val="00D4451A"/>
    <w:rsid w:val="00D44D2D"/>
    <w:rsid w:val="00D461E9"/>
    <w:rsid w:val="00D46729"/>
    <w:rsid w:val="00D46FC7"/>
    <w:rsid w:val="00D4729E"/>
    <w:rsid w:val="00D47C90"/>
    <w:rsid w:val="00D50BAC"/>
    <w:rsid w:val="00D50EE7"/>
    <w:rsid w:val="00D51705"/>
    <w:rsid w:val="00D52913"/>
    <w:rsid w:val="00D52D6F"/>
    <w:rsid w:val="00D52FC7"/>
    <w:rsid w:val="00D531D3"/>
    <w:rsid w:val="00D53450"/>
    <w:rsid w:val="00D53E60"/>
    <w:rsid w:val="00D5487D"/>
    <w:rsid w:val="00D55336"/>
    <w:rsid w:val="00D55CF4"/>
    <w:rsid w:val="00D568B5"/>
    <w:rsid w:val="00D574F2"/>
    <w:rsid w:val="00D578AA"/>
    <w:rsid w:val="00D60489"/>
    <w:rsid w:val="00D6088D"/>
    <w:rsid w:val="00D60C61"/>
    <w:rsid w:val="00D60DAD"/>
    <w:rsid w:val="00D612BB"/>
    <w:rsid w:val="00D61BBF"/>
    <w:rsid w:val="00D61F4E"/>
    <w:rsid w:val="00D62F42"/>
    <w:rsid w:val="00D6523D"/>
    <w:rsid w:val="00D656D3"/>
    <w:rsid w:val="00D65B89"/>
    <w:rsid w:val="00D65C51"/>
    <w:rsid w:val="00D65F32"/>
    <w:rsid w:val="00D676BA"/>
    <w:rsid w:val="00D701AD"/>
    <w:rsid w:val="00D70881"/>
    <w:rsid w:val="00D7108E"/>
    <w:rsid w:val="00D71292"/>
    <w:rsid w:val="00D72214"/>
    <w:rsid w:val="00D728A7"/>
    <w:rsid w:val="00D72C18"/>
    <w:rsid w:val="00D73351"/>
    <w:rsid w:val="00D73E4D"/>
    <w:rsid w:val="00D74A8B"/>
    <w:rsid w:val="00D7509E"/>
    <w:rsid w:val="00D750E0"/>
    <w:rsid w:val="00D7574A"/>
    <w:rsid w:val="00D75B20"/>
    <w:rsid w:val="00D75CF5"/>
    <w:rsid w:val="00D76B73"/>
    <w:rsid w:val="00D76E1C"/>
    <w:rsid w:val="00D776B5"/>
    <w:rsid w:val="00D80898"/>
    <w:rsid w:val="00D80CEF"/>
    <w:rsid w:val="00D80EEC"/>
    <w:rsid w:val="00D81772"/>
    <w:rsid w:val="00D81989"/>
    <w:rsid w:val="00D82202"/>
    <w:rsid w:val="00D82BC8"/>
    <w:rsid w:val="00D82D0D"/>
    <w:rsid w:val="00D82DD8"/>
    <w:rsid w:val="00D83F3C"/>
    <w:rsid w:val="00D84260"/>
    <w:rsid w:val="00D85119"/>
    <w:rsid w:val="00D85527"/>
    <w:rsid w:val="00D85533"/>
    <w:rsid w:val="00D85692"/>
    <w:rsid w:val="00D8627C"/>
    <w:rsid w:val="00D87D24"/>
    <w:rsid w:val="00D90BE7"/>
    <w:rsid w:val="00D90F77"/>
    <w:rsid w:val="00D91518"/>
    <w:rsid w:val="00D91E39"/>
    <w:rsid w:val="00D9222D"/>
    <w:rsid w:val="00D92CEE"/>
    <w:rsid w:val="00D92EC2"/>
    <w:rsid w:val="00D93308"/>
    <w:rsid w:val="00D93341"/>
    <w:rsid w:val="00D936B3"/>
    <w:rsid w:val="00D93A0F"/>
    <w:rsid w:val="00D9414A"/>
    <w:rsid w:val="00D941AA"/>
    <w:rsid w:val="00D94423"/>
    <w:rsid w:val="00D94A14"/>
    <w:rsid w:val="00D9532D"/>
    <w:rsid w:val="00D953B0"/>
    <w:rsid w:val="00D95422"/>
    <w:rsid w:val="00D96050"/>
    <w:rsid w:val="00D967E8"/>
    <w:rsid w:val="00D976E1"/>
    <w:rsid w:val="00DA0284"/>
    <w:rsid w:val="00DA1A3C"/>
    <w:rsid w:val="00DA1DC0"/>
    <w:rsid w:val="00DA3B08"/>
    <w:rsid w:val="00DA3D1D"/>
    <w:rsid w:val="00DA4D4D"/>
    <w:rsid w:val="00DA5090"/>
    <w:rsid w:val="00DA6A31"/>
    <w:rsid w:val="00DA6ECB"/>
    <w:rsid w:val="00DA782D"/>
    <w:rsid w:val="00DB045E"/>
    <w:rsid w:val="00DB0A08"/>
    <w:rsid w:val="00DB2598"/>
    <w:rsid w:val="00DB2BE3"/>
    <w:rsid w:val="00DB33CB"/>
    <w:rsid w:val="00DB34F3"/>
    <w:rsid w:val="00DB399D"/>
    <w:rsid w:val="00DB49E8"/>
    <w:rsid w:val="00DB4FAB"/>
    <w:rsid w:val="00DB51E9"/>
    <w:rsid w:val="00DB6217"/>
    <w:rsid w:val="00DB691F"/>
    <w:rsid w:val="00DB7316"/>
    <w:rsid w:val="00DB736F"/>
    <w:rsid w:val="00DB75F9"/>
    <w:rsid w:val="00DB7747"/>
    <w:rsid w:val="00DB7AEA"/>
    <w:rsid w:val="00DB7EBB"/>
    <w:rsid w:val="00DC0205"/>
    <w:rsid w:val="00DC0295"/>
    <w:rsid w:val="00DC082F"/>
    <w:rsid w:val="00DC0901"/>
    <w:rsid w:val="00DC1543"/>
    <w:rsid w:val="00DC2DA3"/>
    <w:rsid w:val="00DC3BE1"/>
    <w:rsid w:val="00DC4A1E"/>
    <w:rsid w:val="00DC4C61"/>
    <w:rsid w:val="00DC4F97"/>
    <w:rsid w:val="00DC5BE4"/>
    <w:rsid w:val="00DC5D1B"/>
    <w:rsid w:val="00DC605A"/>
    <w:rsid w:val="00DC652A"/>
    <w:rsid w:val="00DC6E83"/>
    <w:rsid w:val="00DC717A"/>
    <w:rsid w:val="00DC7845"/>
    <w:rsid w:val="00DD11C1"/>
    <w:rsid w:val="00DD17CE"/>
    <w:rsid w:val="00DD1B76"/>
    <w:rsid w:val="00DD26FB"/>
    <w:rsid w:val="00DD2F67"/>
    <w:rsid w:val="00DD3903"/>
    <w:rsid w:val="00DD42FC"/>
    <w:rsid w:val="00DD45F1"/>
    <w:rsid w:val="00DD47F4"/>
    <w:rsid w:val="00DD4CAA"/>
    <w:rsid w:val="00DD50AA"/>
    <w:rsid w:val="00DD6105"/>
    <w:rsid w:val="00DD623B"/>
    <w:rsid w:val="00DE01F4"/>
    <w:rsid w:val="00DE087C"/>
    <w:rsid w:val="00DE1317"/>
    <w:rsid w:val="00DE1E7F"/>
    <w:rsid w:val="00DE265B"/>
    <w:rsid w:val="00DE28E9"/>
    <w:rsid w:val="00DE2F85"/>
    <w:rsid w:val="00DE3728"/>
    <w:rsid w:val="00DE3782"/>
    <w:rsid w:val="00DE43B9"/>
    <w:rsid w:val="00DE47B8"/>
    <w:rsid w:val="00DE4962"/>
    <w:rsid w:val="00DE544E"/>
    <w:rsid w:val="00DE5BA5"/>
    <w:rsid w:val="00DE6147"/>
    <w:rsid w:val="00DE62F0"/>
    <w:rsid w:val="00DE6425"/>
    <w:rsid w:val="00DE7B16"/>
    <w:rsid w:val="00DF05B4"/>
    <w:rsid w:val="00DF13EE"/>
    <w:rsid w:val="00DF1F0D"/>
    <w:rsid w:val="00DF221B"/>
    <w:rsid w:val="00DF2B04"/>
    <w:rsid w:val="00DF3348"/>
    <w:rsid w:val="00DF3ED5"/>
    <w:rsid w:val="00DF5814"/>
    <w:rsid w:val="00DF5AEC"/>
    <w:rsid w:val="00DF5E75"/>
    <w:rsid w:val="00DF5FB7"/>
    <w:rsid w:val="00DF6682"/>
    <w:rsid w:val="00DF6768"/>
    <w:rsid w:val="00DF7542"/>
    <w:rsid w:val="00DF7D65"/>
    <w:rsid w:val="00E00022"/>
    <w:rsid w:val="00E00C09"/>
    <w:rsid w:val="00E00CAE"/>
    <w:rsid w:val="00E014B3"/>
    <w:rsid w:val="00E0196F"/>
    <w:rsid w:val="00E0199A"/>
    <w:rsid w:val="00E01CEC"/>
    <w:rsid w:val="00E01CF3"/>
    <w:rsid w:val="00E01F89"/>
    <w:rsid w:val="00E03244"/>
    <w:rsid w:val="00E03936"/>
    <w:rsid w:val="00E03B09"/>
    <w:rsid w:val="00E05587"/>
    <w:rsid w:val="00E0592B"/>
    <w:rsid w:val="00E0691C"/>
    <w:rsid w:val="00E06FED"/>
    <w:rsid w:val="00E07081"/>
    <w:rsid w:val="00E07ABF"/>
    <w:rsid w:val="00E1104A"/>
    <w:rsid w:val="00E119F0"/>
    <w:rsid w:val="00E12C89"/>
    <w:rsid w:val="00E12D41"/>
    <w:rsid w:val="00E1360F"/>
    <w:rsid w:val="00E13EB0"/>
    <w:rsid w:val="00E15023"/>
    <w:rsid w:val="00E150BA"/>
    <w:rsid w:val="00E1533B"/>
    <w:rsid w:val="00E15918"/>
    <w:rsid w:val="00E15C64"/>
    <w:rsid w:val="00E160DA"/>
    <w:rsid w:val="00E1646C"/>
    <w:rsid w:val="00E165D8"/>
    <w:rsid w:val="00E17052"/>
    <w:rsid w:val="00E204BF"/>
    <w:rsid w:val="00E2097C"/>
    <w:rsid w:val="00E21CE8"/>
    <w:rsid w:val="00E22798"/>
    <w:rsid w:val="00E22931"/>
    <w:rsid w:val="00E22C97"/>
    <w:rsid w:val="00E230A9"/>
    <w:rsid w:val="00E237C4"/>
    <w:rsid w:val="00E248B6"/>
    <w:rsid w:val="00E2495B"/>
    <w:rsid w:val="00E24FC3"/>
    <w:rsid w:val="00E259E1"/>
    <w:rsid w:val="00E25AAE"/>
    <w:rsid w:val="00E25B46"/>
    <w:rsid w:val="00E269BB"/>
    <w:rsid w:val="00E30408"/>
    <w:rsid w:val="00E305EF"/>
    <w:rsid w:val="00E308B9"/>
    <w:rsid w:val="00E316C8"/>
    <w:rsid w:val="00E31C54"/>
    <w:rsid w:val="00E335DE"/>
    <w:rsid w:val="00E33613"/>
    <w:rsid w:val="00E340CF"/>
    <w:rsid w:val="00E34313"/>
    <w:rsid w:val="00E35788"/>
    <w:rsid w:val="00E358F3"/>
    <w:rsid w:val="00E36F2B"/>
    <w:rsid w:val="00E3717F"/>
    <w:rsid w:val="00E372D9"/>
    <w:rsid w:val="00E374AE"/>
    <w:rsid w:val="00E37F3D"/>
    <w:rsid w:val="00E40706"/>
    <w:rsid w:val="00E40D46"/>
    <w:rsid w:val="00E4147A"/>
    <w:rsid w:val="00E41878"/>
    <w:rsid w:val="00E41E2D"/>
    <w:rsid w:val="00E41F06"/>
    <w:rsid w:val="00E41F6E"/>
    <w:rsid w:val="00E42664"/>
    <w:rsid w:val="00E42C0C"/>
    <w:rsid w:val="00E43056"/>
    <w:rsid w:val="00E43D93"/>
    <w:rsid w:val="00E43EB4"/>
    <w:rsid w:val="00E442ED"/>
    <w:rsid w:val="00E44551"/>
    <w:rsid w:val="00E45788"/>
    <w:rsid w:val="00E45D89"/>
    <w:rsid w:val="00E4757E"/>
    <w:rsid w:val="00E475C0"/>
    <w:rsid w:val="00E476D3"/>
    <w:rsid w:val="00E52909"/>
    <w:rsid w:val="00E53113"/>
    <w:rsid w:val="00E53125"/>
    <w:rsid w:val="00E53F0E"/>
    <w:rsid w:val="00E54B44"/>
    <w:rsid w:val="00E565BB"/>
    <w:rsid w:val="00E570BD"/>
    <w:rsid w:val="00E572E1"/>
    <w:rsid w:val="00E57783"/>
    <w:rsid w:val="00E60D36"/>
    <w:rsid w:val="00E62E55"/>
    <w:rsid w:val="00E63EAE"/>
    <w:rsid w:val="00E6479E"/>
    <w:rsid w:val="00E64E2D"/>
    <w:rsid w:val="00E66810"/>
    <w:rsid w:val="00E67462"/>
    <w:rsid w:val="00E6782A"/>
    <w:rsid w:val="00E715DF"/>
    <w:rsid w:val="00E716C6"/>
    <w:rsid w:val="00E72235"/>
    <w:rsid w:val="00E73065"/>
    <w:rsid w:val="00E73102"/>
    <w:rsid w:val="00E73146"/>
    <w:rsid w:val="00E73511"/>
    <w:rsid w:val="00E736B1"/>
    <w:rsid w:val="00E7405E"/>
    <w:rsid w:val="00E74723"/>
    <w:rsid w:val="00E75011"/>
    <w:rsid w:val="00E75E84"/>
    <w:rsid w:val="00E76376"/>
    <w:rsid w:val="00E77214"/>
    <w:rsid w:val="00E77EC0"/>
    <w:rsid w:val="00E803A1"/>
    <w:rsid w:val="00E80431"/>
    <w:rsid w:val="00E80ABE"/>
    <w:rsid w:val="00E80D8F"/>
    <w:rsid w:val="00E81F46"/>
    <w:rsid w:val="00E8236A"/>
    <w:rsid w:val="00E83089"/>
    <w:rsid w:val="00E835F2"/>
    <w:rsid w:val="00E83EC9"/>
    <w:rsid w:val="00E84026"/>
    <w:rsid w:val="00E8505A"/>
    <w:rsid w:val="00E85555"/>
    <w:rsid w:val="00E86A0E"/>
    <w:rsid w:val="00E86B3B"/>
    <w:rsid w:val="00E87318"/>
    <w:rsid w:val="00E87366"/>
    <w:rsid w:val="00E9014A"/>
    <w:rsid w:val="00E90623"/>
    <w:rsid w:val="00E913EC"/>
    <w:rsid w:val="00E91535"/>
    <w:rsid w:val="00E91933"/>
    <w:rsid w:val="00E91C39"/>
    <w:rsid w:val="00E91EBD"/>
    <w:rsid w:val="00E9283A"/>
    <w:rsid w:val="00E9359F"/>
    <w:rsid w:val="00E93FFC"/>
    <w:rsid w:val="00E94CEC"/>
    <w:rsid w:val="00E95141"/>
    <w:rsid w:val="00E9676E"/>
    <w:rsid w:val="00E9710E"/>
    <w:rsid w:val="00E979F7"/>
    <w:rsid w:val="00EA0032"/>
    <w:rsid w:val="00EA00FD"/>
    <w:rsid w:val="00EA0ABD"/>
    <w:rsid w:val="00EA121F"/>
    <w:rsid w:val="00EA28B2"/>
    <w:rsid w:val="00EA352C"/>
    <w:rsid w:val="00EA395D"/>
    <w:rsid w:val="00EA425F"/>
    <w:rsid w:val="00EA52A3"/>
    <w:rsid w:val="00EA66CF"/>
    <w:rsid w:val="00EA6BE1"/>
    <w:rsid w:val="00EA6E6D"/>
    <w:rsid w:val="00EA7C7B"/>
    <w:rsid w:val="00EA7F44"/>
    <w:rsid w:val="00EB05C9"/>
    <w:rsid w:val="00EB0A03"/>
    <w:rsid w:val="00EB12A5"/>
    <w:rsid w:val="00EB2778"/>
    <w:rsid w:val="00EB2D11"/>
    <w:rsid w:val="00EB2DA0"/>
    <w:rsid w:val="00EB2FB9"/>
    <w:rsid w:val="00EB3226"/>
    <w:rsid w:val="00EB3AAE"/>
    <w:rsid w:val="00EB3EF1"/>
    <w:rsid w:val="00EB51CE"/>
    <w:rsid w:val="00EB621C"/>
    <w:rsid w:val="00EB6287"/>
    <w:rsid w:val="00EB644D"/>
    <w:rsid w:val="00EB77D2"/>
    <w:rsid w:val="00EB79D6"/>
    <w:rsid w:val="00EC0CAA"/>
    <w:rsid w:val="00EC118C"/>
    <w:rsid w:val="00EC1E5E"/>
    <w:rsid w:val="00EC1EF5"/>
    <w:rsid w:val="00EC3712"/>
    <w:rsid w:val="00EC3B27"/>
    <w:rsid w:val="00EC4801"/>
    <w:rsid w:val="00EC49A1"/>
    <w:rsid w:val="00EC4B8B"/>
    <w:rsid w:val="00EC51F1"/>
    <w:rsid w:val="00EC5D35"/>
    <w:rsid w:val="00EC67E8"/>
    <w:rsid w:val="00EC6BDF"/>
    <w:rsid w:val="00EC6D6A"/>
    <w:rsid w:val="00ED0031"/>
    <w:rsid w:val="00ED08D1"/>
    <w:rsid w:val="00ED1780"/>
    <w:rsid w:val="00ED17EA"/>
    <w:rsid w:val="00ED187B"/>
    <w:rsid w:val="00ED2BF0"/>
    <w:rsid w:val="00ED2F21"/>
    <w:rsid w:val="00ED321C"/>
    <w:rsid w:val="00ED3275"/>
    <w:rsid w:val="00ED3641"/>
    <w:rsid w:val="00ED36DC"/>
    <w:rsid w:val="00ED37ED"/>
    <w:rsid w:val="00ED3AE0"/>
    <w:rsid w:val="00ED3BBE"/>
    <w:rsid w:val="00ED3E4E"/>
    <w:rsid w:val="00ED4905"/>
    <w:rsid w:val="00ED4B36"/>
    <w:rsid w:val="00ED4E5B"/>
    <w:rsid w:val="00ED59FC"/>
    <w:rsid w:val="00ED614E"/>
    <w:rsid w:val="00ED6CE2"/>
    <w:rsid w:val="00EE0CF1"/>
    <w:rsid w:val="00EE12CC"/>
    <w:rsid w:val="00EE12E8"/>
    <w:rsid w:val="00EE1626"/>
    <w:rsid w:val="00EE200D"/>
    <w:rsid w:val="00EE21CB"/>
    <w:rsid w:val="00EE24FF"/>
    <w:rsid w:val="00EE2C08"/>
    <w:rsid w:val="00EE340B"/>
    <w:rsid w:val="00EE42F1"/>
    <w:rsid w:val="00EE43A5"/>
    <w:rsid w:val="00EE4BBB"/>
    <w:rsid w:val="00EE5491"/>
    <w:rsid w:val="00EE5820"/>
    <w:rsid w:val="00EE5F20"/>
    <w:rsid w:val="00EE6706"/>
    <w:rsid w:val="00EE770C"/>
    <w:rsid w:val="00EE7BE4"/>
    <w:rsid w:val="00EF1296"/>
    <w:rsid w:val="00EF15A4"/>
    <w:rsid w:val="00EF181D"/>
    <w:rsid w:val="00EF3ABE"/>
    <w:rsid w:val="00EF464F"/>
    <w:rsid w:val="00EF4874"/>
    <w:rsid w:val="00EF55F1"/>
    <w:rsid w:val="00EF5BFC"/>
    <w:rsid w:val="00EF6198"/>
    <w:rsid w:val="00EF66A3"/>
    <w:rsid w:val="00EF70DA"/>
    <w:rsid w:val="00EF7779"/>
    <w:rsid w:val="00EF77AE"/>
    <w:rsid w:val="00EF7DAD"/>
    <w:rsid w:val="00EF7E41"/>
    <w:rsid w:val="00F00617"/>
    <w:rsid w:val="00F00B4F"/>
    <w:rsid w:val="00F00B70"/>
    <w:rsid w:val="00F00CD6"/>
    <w:rsid w:val="00F0114C"/>
    <w:rsid w:val="00F01710"/>
    <w:rsid w:val="00F0191B"/>
    <w:rsid w:val="00F01E41"/>
    <w:rsid w:val="00F022DA"/>
    <w:rsid w:val="00F02C00"/>
    <w:rsid w:val="00F034EA"/>
    <w:rsid w:val="00F041B9"/>
    <w:rsid w:val="00F045CC"/>
    <w:rsid w:val="00F04AC5"/>
    <w:rsid w:val="00F057B5"/>
    <w:rsid w:val="00F057EC"/>
    <w:rsid w:val="00F05B7A"/>
    <w:rsid w:val="00F05F40"/>
    <w:rsid w:val="00F071CA"/>
    <w:rsid w:val="00F07896"/>
    <w:rsid w:val="00F10279"/>
    <w:rsid w:val="00F10B34"/>
    <w:rsid w:val="00F10ED0"/>
    <w:rsid w:val="00F116D6"/>
    <w:rsid w:val="00F12648"/>
    <w:rsid w:val="00F129B9"/>
    <w:rsid w:val="00F12E4A"/>
    <w:rsid w:val="00F136A3"/>
    <w:rsid w:val="00F138B7"/>
    <w:rsid w:val="00F1408B"/>
    <w:rsid w:val="00F14AEF"/>
    <w:rsid w:val="00F14CE9"/>
    <w:rsid w:val="00F151F8"/>
    <w:rsid w:val="00F1597F"/>
    <w:rsid w:val="00F1602B"/>
    <w:rsid w:val="00F16690"/>
    <w:rsid w:val="00F1693F"/>
    <w:rsid w:val="00F1778F"/>
    <w:rsid w:val="00F17AB7"/>
    <w:rsid w:val="00F20979"/>
    <w:rsid w:val="00F20B49"/>
    <w:rsid w:val="00F214D2"/>
    <w:rsid w:val="00F21D6A"/>
    <w:rsid w:val="00F227E5"/>
    <w:rsid w:val="00F232BA"/>
    <w:rsid w:val="00F23A70"/>
    <w:rsid w:val="00F23C44"/>
    <w:rsid w:val="00F24828"/>
    <w:rsid w:val="00F24E82"/>
    <w:rsid w:val="00F25FA3"/>
    <w:rsid w:val="00F26818"/>
    <w:rsid w:val="00F26921"/>
    <w:rsid w:val="00F26DD8"/>
    <w:rsid w:val="00F27280"/>
    <w:rsid w:val="00F27E65"/>
    <w:rsid w:val="00F300B6"/>
    <w:rsid w:val="00F30BED"/>
    <w:rsid w:val="00F31003"/>
    <w:rsid w:val="00F310D7"/>
    <w:rsid w:val="00F32154"/>
    <w:rsid w:val="00F32996"/>
    <w:rsid w:val="00F329FB"/>
    <w:rsid w:val="00F32E26"/>
    <w:rsid w:val="00F3445D"/>
    <w:rsid w:val="00F34D92"/>
    <w:rsid w:val="00F34EAC"/>
    <w:rsid w:val="00F35279"/>
    <w:rsid w:val="00F361E9"/>
    <w:rsid w:val="00F36256"/>
    <w:rsid w:val="00F37E46"/>
    <w:rsid w:val="00F40B23"/>
    <w:rsid w:val="00F40DD6"/>
    <w:rsid w:val="00F41468"/>
    <w:rsid w:val="00F41915"/>
    <w:rsid w:val="00F41A5A"/>
    <w:rsid w:val="00F41F06"/>
    <w:rsid w:val="00F426F7"/>
    <w:rsid w:val="00F42992"/>
    <w:rsid w:val="00F42C1F"/>
    <w:rsid w:val="00F42CB8"/>
    <w:rsid w:val="00F430D0"/>
    <w:rsid w:val="00F43285"/>
    <w:rsid w:val="00F432A2"/>
    <w:rsid w:val="00F4338E"/>
    <w:rsid w:val="00F43416"/>
    <w:rsid w:val="00F43538"/>
    <w:rsid w:val="00F448B2"/>
    <w:rsid w:val="00F44C4B"/>
    <w:rsid w:val="00F44FB3"/>
    <w:rsid w:val="00F46E81"/>
    <w:rsid w:val="00F4770C"/>
    <w:rsid w:val="00F47B1B"/>
    <w:rsid w:val="00F51716"/>
    <w:rsid w:val="00F5368C"/>
    <w:rsid w:val="00F53FC8"/>
    <w:rsid w:val="00F5402E"/>
    <w:rsid w:val="00F54052"/>
    <w:rsid w:val="00F544EC"/>
    <w:rsid w:val="00F5488A"/>
    <w:rsid w:val="00F54990"/>
    <w:rsid w:val="00F55879"/>
    <w:rsid w:val="00F56D1E"/>
    <w:rsid w:val="00F575C0"/>
    <w:rsid w:val="00F577DF"/>
    <w:rsid w:val="00F57F70"/>
    <w:rsid w:val="00F600BD"/>
    <w:rsid w:val="00F61099"/>
    <w:rsid w:val="00F61833"/>
    <w:rsid w:val="00F61A93"/>
    <w:rsid w:val="00F625A1"/>
    <w:rsid w:val="00F62AF5"/>
    <w:rsid w:val="00F62CCA"/>
    <w:rsid w:val="00F635DB"/>
    <w:rsid w:val="00F638BE"/>
    <w:rsid w:val="00F639E8"/>
    <w:rsid w:val="00F65373"/>
    <w:rsid w:val="00F66B70"/>
    <w:rsid w:val="00F66DAF"/>
    <w:rsid w:val="00F725F6"/>
    <w:rsid w:val="00F7264F"/>
    <w:rsid w:val="00F73843"/>
    <w:rsid w:val="00F74003"/>
    <w:rsid w:val="00F74F69"/>
    <w:rsid w:val="00F7517F"/>
    <w:rsid w:val="00F753C8"/>
    <w:rsid w:val="00F763F8"/>
    <w:rsid w:val="00F76536"/>
    <w:rsid w:val="00F767C0"/>
    <w:rsid w:val="00F80B2C"/>
    <w:rsid w:val="00F80C0F"/>
    <w:rsid w:val="00F82CF4"/>
    <w:rsid w:val="00F83866"/>
    <w:rsid w:val="00F839FB"/>
    <w:rsid w:val="00F84268"/>
    <w:rsid w:val="00F84D97"/>
    <w:rsid w:val="00F84E7E"/>
    <w:rsid w:val="00F8515B"/>
    <w:rsid w:val="00F867E4"/>
    <w:rsid w:val="00F87C0C"/>
    <w:rsid w:val="00F87E33"/>
    <w:rsid w:val="00F87E85"/>
    <w:rsid w:val="00F916D9"/>
    <w:rsid w:val="00F92BF4"/>
    <w:rsid w:val="00F92D57"/>
    <w:rsid w:val="00F92D59"/>
    <w:rsid w:val="00F951A6"/>
    <w:rsid w:val="00F95BDC"/>
    <w:rsid w:val="00F95F25"/>
    <w:rsid w:val="00F95FD4"/>
    <w:rsid w:val="00F96936"/>
    <w:rsid w:val="00F96DBF"/>
    <w:rsid w:val="00F96E2D"/>
    <w:rsid w:val="00F97E90"/>
    <w:rsid w:val="00FA0CFD"/>
    <w:rsid w:val="00FA1249"/>
    <w:rsid w:val="00FA14EB"/>
    <w:rsid w:val="00FA1A25"/>
    <w:rsid w:val="00FA4677"/>
    <w:rsid w:val="00FA4799"/>
    <w:rsid w:val="00FA4E03"/>
    <w:rsid w:val="00FA5E40"/>
    <w:rsid w:val="00FA5EAD"/>
    <w:rsid w:val="00FA6B09"/>
    <w:rsid w:val="00FA7DAC"/>
    <w:rsid w:val="00FB03EB"/>
    <w:rsid w:val="00FB0C6E"/>
    <w:rsid w:val="00FB16D5"/>
    <w:rsid w:val="00FB1BC7"/>
    <w:rsid w:val="00FB3C61"/>
    <w:rsid w:val="00FB4DEE"/>
    <w:rsid w:val="00FB675D"/>
    <w:rsid w:val="00FB7CB8"/>
    <w:rsid w:val="00FC0169"/>
    <w:rsid w:val="00FC09BA"/>
    <w:rsid w:val="00FC1D26"/>
    <w:rsid w:val="00FC2D86"/>
    <w:rsid w:val="00FC34C9"/>
    <w:rsid w:val="00FC350C"/>
    <w:rsid w:val="00FC36F2"/>
    <w:rsid w:val="00FC3AC9"/>
    <w:rsid w:val="00FC41AF"/>
    <w:rsid w:val="00FC4384"/>
    <w:rsid w:val="00FC4BDA"/>
    <w:rsid w:val="00FC4E29"/>
    <w:rsid w:val="00FC5186"/>
    <w:rsid w:val="00FC5549"/>
    <w:rsid w:val="00FC5BDE"/>
    <w:rsid w:val="00FC5D61"/>
    <w:rsid w:val="00FC5DDA"/>
    <w:rsid w:val="00FC5E00"/>
    <w:rsid w:val="00FC7D7B"/>
    <w:rsid w:val="00FD092B"/>
    <w:rsid w:val="00FD0967"/>
    <w:rsid w:val="00FD1293"/>
    <w:rsid w:val="00FD12A8"/>
    <w:rsid w:val="00FD199F"/>
    <w:rsid w:val="00FD208A"/>
    <w:rsid w:val="00FD2E24"/>
    <w:rsid w:val="00FD2EEB"/>
    <w:rsid w:val="00FD3573"/>
    <w:rsid w:val="00FD409D"/>
    <w:rsid w:val="00FD4B4F"/>
    <w:rsid w:val="00FD55DF"/>
    <w:rsid w:val="00FD5F67"/>
    <w:rsid w:val="00FD6831"/>
    <w:rsid w:val="00FD7C32"/>
    <w:rsid w:val="00FE00F3"/>
    <w:rsid w:val="00FE0139"/>
    <w:rsid w:val="00FE08E9"/>
    <w:rsid w:val="00FE0FB3"/>
    <w:rsid w:val="00FE0FDA"/>
    <w:rsid w:val="00FE1270"/>
    <w:rsid w:val="00FE176B"/>
    <w:rsid w:val="00FE20C0"/>
    <w:rsid w:val="00FE281E"/>
    <w:rsid w:val="00FE2F73"/>
    <w:rsid w:val="00FE3360"/>
    <w:rsid w:val="00FE3538"/>
    <w:rsid w:val="00FE3DD7"/>
    <w:rsid w:val="00FE409F"/>
    <w:rsid w:val="00FE46BA"/>
    <w:rsid w:val="00FE4D59"/>
    <w:rsid w:val="00FE600A"/>
    <w:rsid w:val="00FE7AB6"/>
    <w:rsid w:val="00FF08DD"/>
    <w:rsid w:val="00FF0983"/>
    <w:rsid w:val="00FF0F26"/>
    <w:rsid w:val="00FF133D"/>
    <w:rsid w:val="00FF1C7B"/>
    <w:rsid w:val="00FF20AA"/>
    <w:rsid w:val="00FF213C"/>
    <w:rsid w:val="00FF2405"/>
    <w:rsid w:val="00FF27D7"/>
    <w:rsid w:val="00FF313D"/>
    <w:rsid w:val="00FF4EF4"/>
    <w:rsid w:val="00FF4F17"/>
    <w:rsid w:val="00FF60A8"/>
    <w:rsid w:val="00FF6544"/>
    <w:rsid w:val="00FF69A6"/>
    <w:rsid w:val="00FF69CB"/>
    <w:rsid w:val="5C9BA9AF"/>
  </w:rsids>
  <m:mathPr>
    <m:mathFont m:val="Cambria Math"/>
    <m:brkBin m:val="before"/>
    <m:brkBinSub m:val="--"/>
    <m:smallFrac m:val="0"/>
    <m:dispDef m:val="0"/>
    <m:lMargin m:val="0"/>
    <m:rMargin m:val="0"/>
    <m:defJc m:val="centerGroup"/>
    <m:wrapRight/>
    <m:intLim m:val="subSup"/>
    <m:naryLim m:val="subSup"/>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51B6819"/>
  <w15:chartTrackingRefBased/>
  <w15:docId w15:val="{C3C94686-87D6-4631-8C41-EE8CB44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B1"/>
    <w:pPr>
      <w:spacing w:before="120" w:after="120" w:line="312" w:lineRule="auto"/>
    </w:pPr>
    <w:rPr>
      <w:rFonts w:ascii="Calibri" w:hAnsi="Calibri"/>
      <w:sz w:val="24"/>
      <w:szCs w:val="24"/>
      <w:lang w:eastAsia="en-US"/>
    </w:rPr>
  </w:style>
  <w:style w:type="paragraph" w:styleId="Ttulo1">
    <w:name w:val="heading 1"/>
    <w:basedOn w:val="Normal"/>
    <w:next w:val="Normal"/>
    <w:link w:val="Ttulo1Char"/>
    <w:autoRedefine/>
    <w:qFormat/>
    <w:rsid w:val="00F12E4A"/>
    <w:pPr>
      <w:spacing w:before="240"/>
      <w:jc w:val="center"/>
      <w:outlineLvl w:val="0"/>
    </w:pPr>
    <w:rPr>
      <w:rFonts w:eastAsia="Times New Roman"/>
      <w:lang w:eastAsia="pt-BR"/>
    </w:rPr>
  </w:style>
  <w:style w:type="paragraph" w:styleId="Ttulo2">
    <w:name w:val="heading 2"/>
    <w:basedOn w:val="Normal"/>
    <w:next w:val="Normal"/>
    <w:link w:val="Ttulo2Char"/>
    <w:uiPriority w:val="9"/>
    <w:unhideWhenUsed/>
    <w:qFormat/>
    <w:rsid w:val="00957773"/>
    <w:pPr>
      <w:jc w:val="center"/>
      <w:outlineLvl w:val="1"/>
    </w:pPr>
    <w:rPr>
      <w:rFonts w:eastAsia="Times New Roman"/>
      <w:b/>
      <w:bCs/>
      <w:iCs/>
      <w:szCs w:val="28"/>
      <w:lang w:eastAsia="pt-BR"/>
    </w:rPr>
  </w:style>
  <w:style w:type="paragraph" w:styleId="Ttulo3">
    <w:name w:val="heading 3"/>
    <w:basedOn w:val="Normal"/>
    <w:link w:val="Ttulo3Char"/>
    <w:uiPriority w:val="9"/>
    <w:qFormat/>
    <w:rsid w:val="00397A94"/>
    <w:pPr>
      <w:spacing w:before="240" w:after="0"/>
      <w:jc w:val="center"/>
      <w:outlineLvl w:val="2"/>
    </w:pPr>
    <w:rPr>
      <w:rFonts w:asciiTheme="minorHAnsi" w:eastAsia="Times New Roman" w:hAnsiTheme="minorHAnsi" w:cstheme="minorHAnsi"/>
      <w:b/>
      <w:bCs/>
      <w:szCs w:val="27"/>
      <w:lang w:eastAsia="pt-BR"/>
    </w:rPr>
  </w:style>
  <w:style w:type="paragraph" w:styleId="Ttulo4">
    <w:name w:val="heading 4"/>
    <w:basedOn w:val="Normal"/>
    <w:next w:val="Normal"/>
    <w:link w:val="Ttulo4Char"/>
    <w:uiPriority w:val="9"/>
    <w:unhideWhenUsed/>
    <w:qFormat/>
    <w:rsid w:val="00591F45"/>
    <w:pPr>
      <w:keepNext/>
      <w:keepLines/>
      <w:spacing w:before="200"/>
      <w:outlineLvl w:val="3"/>
    </w:pPr>
    <w:rPr>
      <w:rFonts w:eastAsia="Times New Roman"/>
      <w:b/>
      <w:bCs/>
      <w:i/>
      <w:iCs/>
      <w:color w:val="4F81BD"/>
    </w:rPr>
  </w:style>
  <w:style w:type="paragraph" w:styleId="Ttulo5">
    <w:name w:val="heading 5"/>
    <w:basedOn w:val="Normal"/>
    <w:next w:val="Normal"/>
    <w:link w:val="Ttulo5Char"/>
    <w:uiPriority w:val="9"/>
    <w:unhideWhenUsed/>
    <w:qFormat/>
    <w:rsid w:val="00833B5D"/>
    <w:pPr>
      <w:spacing w:before="240" w:after="60"/>
      <w:outlineLvl w:val="4"/>
    </w:pPr>
    <w:rPr>
      <w:rFonts w:eastAsia="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uiPriority w:val="99"/>
    <w:unhideWhenUsed/>
    <w:rsid w:val="002E00EF"/>
    <w:pPr>
      <w:jc w:val="both"/>
    </w:pPr>
    <w:rPr>
      <w:rFonts w:asciiTheme="minorHAnsi" w:hAnsiTheme="minorHAnsi" w:cstheme="minorHAnsi"/>
      <w:sz w:val="20"/>
    </w:rPr>
  </w:style>
  <w:style w:type="character" w:customStyle="1" w:styleId="TextodenotaderodapChar">
    <w:name w:val="Texto de nota de rodapé Char"/>
    <w:link w:val="Textodenotaderodap"/>
    <w:uiPriority w:val="99"/>
    <w:rsid w:val="00E237C4"/>
    <w:rPr>
      <w:rFonts w:asciiTheme="minorHAnsi" w:hAnsiTheme="minorHAnsi" w:cstheme="minorHAnsi"/>
      <w:szCs w:val="24"/>
      <w:lang w:eastAsia="en-US"/>
    </w:rPr>
  </w:style>
  <w:style w:type="paragraph" w:styleId="PargrafodaLista">
    <w:name w:val="List Paragraph"/>
    <w:basedOn w:val="Normal"/>
    <w:uiPriority w:val="34"/>
    <w:qFormat/>
    <w:rsid w:val="00A538BF"/>
    <w:pPr>
      <w:ind w:left="720"/>
      <w:contextualSpacing/>
    </w:pPr>
  </w:style>
  <w:style w:type="character" w:styleId="Refdenotaderodap">
    <w:name w:val="footnote reference"/>
    <w:uiPriority w:val="99"/>
    <w:unhideWhenUsed/>
    <w:rsid w:val="00664CA7"/>
    <w:rPr>
      <w:vertAlign w:val="superscript"/>
    </w:rPr>
  </w:style>
  <w:style w:type="character" w:styleId="Hyperlink">
    <w:name w:val="Hyperlink"/>
    <w:unhideWhenUsed/>
    <w:rsid w:val="00664CA7"/>
    <w:rPr>
      <w:color w:val="0000FF"/>
      <w:u w:val="single"/>
    </w:rPr>
  </w:style>
  <w:style w:type="character" w:styleId="HiperlinkVisitado">
    <w:name w:val="FollowedHyperlink"/>
    <w:uiPriority w:val="99"/>
    <w:semiHidden/>
    <w:unhideWhenUsed/>
    <w:rsid w:val="000311D8"/>
    <w:rPr>
      <w:color w:val="800080"/>
      <w:u w:val="single"/>
    </w:rPr>
  </w:style>
  <w:style w:type="paragraph" w:styleId="Cabealho">
    <w:name w:val="header"/>
    <w:basedOn w:val="Normal"/>
    <w:link w:val="CabealhoChar"/>
    <w:unhideWhenUsed/>
    <w:rsid w:val="00E9710E"/>
    <w:pPr>
      <w:tabs>
        <w:tab w:val="center" w:pos="4252"/>
        <w:tab w:val="right" w:pos="8504"/>
      </w:tabs>
    </w:pPr>
  </w:style>
  <w:style w:type="character" w:customStyle="1" w:styleId="CabealhoChar">
    <w:name w:val="Cabeçalho Char"/>
    <w:basedOn w:val="Fontepargpadro"/>
    <w:link w:val="Cabealho"/>
    <w:rsid w:val="00E9710E"/>
  </w:style>
  <w:style w:type="paragraph" w:styleId="Rodap">
    <w:name w:val="footer"/>
    <w:basedOn w:val="Normal"/>
    <w:link w:val="RodapChar"/>
    <w:uiPriority w:val="99"/>
    <w:unhideWhenUsed/>
    <w:rsid w:val="00E9710E"/>
    <w:pPr>
      <w:tabs>
        <w:tab w:val="center" w:pos="4252"/>
        <w:tab w:val="right" w:pos="8504"/>
      </w:tabs>
    </w:pPr>
  </w:style>
  <w:style w:type="character" w:customStyle="1" w:styleId="RodapChar">
    <w:name w:val="Rodapé Char"/>
    <w:basedOn w:val="Fontepargpadro"/>
    <w:link w:val="Rodap"/>
    <w:uiPriority w:val="99"/>
    <w:rsid w:val="00E9710E"/>
  </w:style>
  <w:style w:type="paragraph" w:styleId="Textodebalo">
    <w:name w:val="Balloon Text"/>
    <w:basedOn w:val="Normal"/>
    <w:link w:val="TextodebaloChar"/>
    <w:uiPriority w:val="99"/>
    <w:semiHidden/>
    <w:unhideWhenUsed/>
    <w:rsid w:val="00E9710E"/>
    <w:rPr>
      <w:rFonts w:ascii="Tahoma" w:hAnsi="Tahoma" w:cs="Tahoma"/>
      <w:sz w:val="16"/>
      <w:szCs w:val="16"/>
    </w:rPr>
  </w:style>
  <w:style w:type="character" w:customStyle="1" w:styleId="TextodebaloChar">
    <w:name w:val="Texto de balão Char"/>
    <w:link w:val="Textodebalo"/>
    <w:uiPriority w:val="99"/>
    <w:semiHidden/>
    <w:rsid w:val="00E9710E"/>
    <w:rPr>
      <w:rFonts w:ascii="Tahoma" w:hAnsi="Tahoma" w:cs="Tahoma"/>
      <w:sz w:val="16"/>
      <w:szCs w:val="16"/>
    </w:rPr>
  </w:style>
  <w:style w:type="character" w:customStyle="1" w:styleId="DeltaViewInsertion">
    <w:name w:val="DeltaView Insertion"/>
    <w:uiPriority w:val="99"/>
    <w:rsid w:val="00F26818"/>
    <w:rPr>
      <w:color w:val="0000FF"/>
      <w:u w:val="double"/>
    </w:rPr>
  </w:style>
  <w:style w:type="character" w:customStyle="1" w:styleId="DeltaViewDeletion">
    <w:name w:val="DeltaView Deletion"/>
    <w:uiPriority w:val="99"/>
    <w:rsid w:val="00F26818"/>
    <w:rPr>
      <w:strike/>
      <w:color w:val="FF0000"/>
    </w:rPr>
  </w:style>
  <w:style w:type="character" w:styleId="Refdecomentrio">
    <w:name w:val="annotation reference"/>
    <w:uiPriority w:val="99"/>
    <w:semiHidden/>
    <w:unhideWhenUsed/>
    <w:rsid w:val="00737364"/>
    <w:rPr>
      <w:sz w:val="16"/>
      <w:szCs w:val="16"/>
    </w:rPr>
  </w:style>
  <w:style w:type="paragraph" w:styleId="Textodecomentrio">
    <w:name w:val="annotation text"/>
    <w:basedOn w:val="Normal"/>
    <w:link w:val="TextodecomentrioChar"/>
    <w:uiPriority w:val="99"/>
    <w:unhideWhenUsed/>
    <w:rsid w:val="00737364"/>
    <w:rPr>
      <w:sz w:val="20"/>
      <w:szCs w:val="20"/>
    </w:rPr>
  </w:style>
  <w:style w:type="character" w:customStyle="1" w:styleId="TextodecomentrioChar">
    <w:name w:val="Texto de comentário Char"/>
    <w:link w:val="Textodecomentrio"/>
    <w:uiPriority w:val="99"/>
    <w:rsid w:val="00737364"/>
    <w:rPr>
      <w:lang w:eastAsia="en-US"/>
    </w:rPr>
  </w:style>
  <w:style w:type="paragraph" w:styleId="Assuntodocomentrio">
    <w:name w:val="annotation subject"/>
    <w:basedOn w:val="Textodecomentrio"/>
    <w:next w:val="Textodecomentrio"/>
    <w:link w:val="AssuntodocomentrioChar"/>
    <w:uiPriority w:val="99"/>
    <w:semiHidden/>
    <w:unhideWhenUsed/>
    <w:rsid w:val="00737364"/>
    <w:rPr>
      <w:b/>
      <w:bCs/>
    </w:rPr>
  </w:style>
  <w:style w:type="character" w:customStyle="1" w:styleId="AssuntodocomentrioChar">
    <w:name w:val="Assunto do comentário Char"/>
    <w:link w:val="Assuntodocomentrio"/>
    <w:uiPriority w:val="99"/>
    <w:semiHidden/>
    <w:rsid w:val="00737364"/>
    <w:rPr>
      <w:b/>
      <w:bCs/>
      <w:lang w:eastAsia="en-US"/>
    </w:rPr>
  </w:style>
  <w:style w:type="paragraph" w:styleId="NormalWeb">
    <w:name w:val="Normal (Web)"/>
    <w:basedOn w:val="Normal"/>
    <w:uiPriority w:val="99"/>
    <w:unhideWhenUsed/>
    <w:rsid w:val="00E91535"/>
    <w:pPr>
      <w:spacing w:before="100" w:beforeAutospacing="1" w:after="100" w:afterAutospacing="1"/>
    </w:pPr>
    <w:rPr>
      <w:rFonts w:ascii="Times New Roman" w:eastAsia="Times New Roman" w:hAnsi="Times New Roman"/>
      <w:lang w:eastAsia="pt-BR"/>
    </w:rPr>
  </w:style>
  <w:style w:type="paragraph" w:styleId="Ttulo">
    <w:name w:val="Title"/>
    <w:basedOn w:val="Normal"/>
    <w:link w:val="TtuloChar"/>
    <w:qFormat/>
    <w:rsid w:val="00A3664F"/>
    <w:pPr>
      <w:jc w:val="center"/>
    </w:pPr>
    <w:rPr>
      <w:rFonts w:ascii="Times New Roman" w:eastAsia="Times New Roman" w:hAnsi="Times New Roman"/>
      <w:b/>
      <w:bCs/>
      <w:lang w:eastAsia="pt-BR"/>
    </w:rPr>
  </w:style>
  <w:style w:type="character" w:customStyle="1" w:styleId="TtuloChar">
    <w:name w:val="Título Char"/>
    <w:link w:val="Ttulo"/>
    <w:rsid w:val="00A3664F"/>
    <w:rPr>
      <w:rFonts w:ascii="Times New Roman" w:eastAsia="Times New Roman" w:hAnsi="Times New Roman"/>
      <w:b/>
      <w:bCs/>
      <w:sz w:val="24"/>
      <w:szCs w:val="24"/>
    </w:rPr>
  </w:style>
  <w:style w:type="character" w:customStyle="1" w:styleId="Ttulo3Char">
    <w:name w:val="Título 3 Char"/>
    <w:link w:val="Ttulo3"/>
    <w:uiPriority w:val="9"/>
    <w:rsid w:val="00FC41AF"/>
    <w:rPr>
      <w:rFonts w:asciiTheme="minorHAnsi" w:eastAsia="Times New Roman" w:hAnsiTheme="minorHAnsi" w:cstheme="minorHAnsi"/>
      <w:b/>
      <w:bCs/>
      <w:sz w:val="24"/>
      <w:szCs w:val="27"/>
    </w:rPr>
  </w:style>
  <w:style w:type="character" w:customStyle="1" w:styleId="st">
    <w:name w:val="st"/>
    <w:basedOn w:val="Fontepargpadro"/>
    <w:rsid w:val="004B0EDB"/>
  </w:style>
  <w:style w:type="character" w:styleId="Forte">
    <w:name w:val="Strong"/>
    <w:uiPriority w:val="22"/>
    <w:qFormat/>
    <w:rsid w:val="00763735"/>
    <w:rPr>
      <w:b/>
      <w:bCs/>
    </w:rPr>
  </w:style>
  <w:style w:type="character" w:customStyle="1" w:styleId="apple-converted-space">
    <w:name w:val="apple-converted-space"/>
    <w:basedOn w:val="Fontepargpadro"/>
    <w:rsid w:val="00763735"/>
  </w:style>
  <w:style w:type="paragraph" w:customStyle="1" w:styleId="04partenormativa">
    <w:name w:val="04partenormativa"/>
    <w:basedOn w:val="Normal"/>
    <w:rsid w:val="00A55196"/>
    <w:pPr>
      <w:spacing w:before="100" w:beforeAutospacing="1" w:after="100" w:afterAutospacing="1"/>
    </w:pPr>
    <w:rPr>
      <w:rFonts w:ascii="Times New Roman" w:eastAsia="Times New Roman" w:hAnsi="Times New Roman"/>
      <w:lang w:eastAsia="pt-BR"/>
    </w:rPr>
  </w:style>
  <w:style w:type="character" w:customStyle="1" w:styleId="Ttulo4Char">
    <w:name w:val="Título 4 Char"/>
    <w:link w:val="Ttulo4"/>
    <w:uiPriority w:val="9"/>
    <w:rsid w:val="00591F45"/>
    <w:rPr>
      <w:rFonts w:ascii="Cambria" w:eastAsia="Times New Roman" w:hAnsi="Cambria" w:cs="Times New Roman"/>
      <w:b/>
      <w:bCs/>
      <w:i/>
      <w:iCs/>
      <w:color w:val="4F81BD"/>
      <w:sz w:val="24"/>
      <w:szCs w:val="24"/>
      <w:lang w:eastAsia="en-US"/>
    </w:rPr>
  </w:style>
  <w:style w:type="paragraph" w:customStyle="1" w:styleId="DefinitionList">
    <w:name w:val="Definition List"/>
    <w:basedOn w:val="Normal"/>
    <w:next w:val="DefinitionTerm"/>
    <w:rsid w:val="00EF70DA"/>
    <w:pPr>
      <w:ind w:left="360"/>
    </w:pPr>
    <w:rPr>
      <w:rFonts w:ascii="Times New Roman" w:eastAsia="Times New Roman" w:hAnsi="Times New Roman"/>
      <w:lang w:eastAsia="pt-BR"/>
    </w:rPr>
  </w:style>
  <w:style w:type="paragraph" w:customStyle="1" w:styleId="DefinitionTerm">
    <w:name w:val="Definition Term"/>
    <w:basedOn w:val="Normal"/>
    <w:next w:val="DefinitionList"/>
    <w:uiPriority w:val="99"/>
    <w:rsid w:val="00EF70DA"/>
    <w:rPr>
      <w:rFonts w:ascii="Times New Roman" w:eastAsia="Times New Roman" w:hAnsi="Times New Roman"/>
      <w:lang w:eastAsia="pt-BR"/>
    </w:rPr>
  </w:style>
  <w:style w:type="paragraph" w:customStyle="1" w:styleId="Default">
    <w:name w:val="Default"/>
    <w:rsid w:val="007F3A36"/>
    <w:pPr>
      <w:autoSpaceDE w:val="0"/>
      <w:autoSpaceDN w:val="0"/>
      <w:adjustRightInd w:val="0"/>
    </w:pPr>
    <w:rPr>
      <w:rFonts w:ascii="Times New Roman" w:hAnsi="Times New Roman"/>
      <w:color w:val="000000"/>
      <w:sz w:val="24"/>
      <w:szCs w:val="24"/>
    </w:rPr>
  </w:style>
  <w:style w:type="character" w:customStyle="1" w:styleId="Ttulo1Char">
    <w:name w:val="Título 1 Char"/>
    <w:link w:val="Ttulo1"/>
    <w:rsid w:val="00F12E4A"/>
    <w:rPr>
      <w:rFonts w:ascii="Calibri" w:eastAsia="Times New Roman" w:hAnsi="Calibri"/>
      <w:sz w:val="24"/>
      <w:szCs w:val="24"/>
    </w:rPr>
  </w:style>
  <w:style w:type="character" w:customStyle="1" w:styleId="Ttulo2Char">
    <w:name w:val="Título 2 Char"/>
    <w:link w:val="Ttulo2"/>
    <w:uiPriority w:val="9"/>
    <w:rsid w:val="00957773"/>
    <w:rPr>
      <w:rFonts w:ascii="Calibri" w:eastAsia="Times New Roman" w:hAnsi="Calibri"/>
      <w:b/>
      <w:bCs/>
      <w:iCs/>
      <w:sz w:val="24"/>
      <w:szCs w:val="28"/>
    </w:rPr>
  </w:style>
  <w:style w:type="character" w:customStyle="1" w:styleId="Ttulo5Char">
    <w:name w:val="Título 5 Char"/>
    <w:link w:val="Ttulo5"/>
    <w:uiPriority w:val="9"/>
    <w:rsid w:val="00833B5D"/>
    <w:rPr>
      <w:rFonts w:ascii="Calibri" w:eastAsia="Times New Roman" w:hAnsi="Calibri"/>
      <w:b/>
      <w:bCs/>
      <w:i/>
      <w:iCs/>
      <w:sz w:val="26"/>
      <w:szCs w:val="26"/>
    </w:rPr>
  </w:style>
  <w:style w:type="paragraph" w:styleId="Corpodetexto">
    <w:name w:val="Body Text"/>
    <w:basedOn w:val="Normal"/>
    <w:link w:val="CorpodetextoChar"/>
    <w:unhideWhenUsed/>
    <w:rsid w:val="00833B5D"/>
    <w:pPr>
      <w:jc w:val="both"/>
    </w:pPr>
    <w:rPr>
      <w:rFonts w:ascii="Times New Roman" w:eastAsia="Times New Roman" w:hAnsi="Times New Roman"/>
      <w:sz w:val="26"/>
      <w:szCs w:val="20"/>
      <w:lang w:eastAsia="pt-BR"/>
    </w:rPr>
  </w:style>
  <w:style w:type="character" w:customStyle="1" w:styleId="CorpodetextoChar">
    <w:name w:val="Corpo de texto Char"/>
    <w:link w:val="Corpodetexto"/>
    <w:rsid w:val="00833B5D"/>
    <w:rPr>
      <w:rFonts w:ascii="Times New Roman" w:eastAsia="Times New Roman" w:hAnsi="Times New Roman"/>
      <w:sz w:val="26"/>
    </w:rPr>
  </w:style>
  <w:style w:type="paragraph" w:styleId="Textodenotadefim">
    <w:name w:val="endnote text"/>
    <w:basedOn w:val="Normal"/>
    <w:link w:val="TextodenotadefimChar"/>
    <w:uiPriority w:val="99"/>
    <w:semiHidden/>
    <w:unhideWhenUsed/>
    <w:rsid w:val="00833B5D"/>
    <w:rPr>
      <w:rFonts w:ascii="Times New Roman" w:eastAsia="Times New Roman" w:hAnsi="Times New Roman"/>
      <w:sz w:val="20"/>
      <w:szCs w:val="20"/>
      <w:lang w:eastAsia="pt-BR"/>
    </w:rPr>
  </w:style>
  <w:style w:type="character" w:customStyle="1" w:styleId="TextodenotadefimChar">
    <w:name w:val="Texto de nota de fim Char"/>
    <w:link w:val="Textodenotadefim"/>
    <w:uiPriority w:val="99"/>
    <w:semiHidden/>
    <w:rsid w:val="00833B5D"/>
    <w:rPr>
      <w:rFonts w:ascii="Times New Roman" w:eastAsia="Times New Roman" w:hAnsi="Times New Roman"/>
    </w:rPr>
  </w:style>
  <w:style w:type="character" w:styleId="Refdenotadefim">
    <w:name w:val="endnote reference"/>
    <w:uiPriority w:val="99"/>
    <w:semiHidden/>
    <w:unhideWhenUsed/>
    <w:rsid w:val="00833B5D"/>
    <w:rPr>
      <w:vertAlign w:val="superscript"/>
    </w:rPr>
  </w:style>
  <w:style w:type="paragraph" w:customStyle="1" w:styleId="BNDES">
    <w:name w:val="BNDES"/>
    <w:rsid w:val="00833B5D"/>
    <w:pPr>
      <w:jc w:val="both"/>
    </w:pPr>
    <w:rPr>
      <w:rFonts w:ascii="Arial" w:eastAsia="Times New Roman" w:hAnsi="Arial"/>
      <w:sz w:val="24"/>
    </w:rPr>
  </w:style>
  <w:style w:type="paragraph" w:styleId="Recuodecorpodetexto">
    <w:name w:val="Body Text Indent"/>
    <w:basedOn w:val="Normal"/>
    <w:link w:val="RecuodecorpodetextoChar"/>
    <w:uiPriority w:val="99"/>
    <w:unhideWhenUsed/>
    <w:rsid w:val="00833B5D"/>
    <w:pPr>
      <w:ind w:left="283"/>
    </w:pPr>
    <w:rPr>
      <w:rFonts w:ascii="Times New Roman" w:eastAsia="Times New Roman" w:hAnsi="Times New Roman"/>
      <w:sz w:val="20"/>
      <w:szCs w:val="20"/>
      <w:lang w:eastAsia="pt-BR"/>
    </w:rPr>
  </w:style>
  <w:style w:type="character" w:customStyle="1" w:styleId="RecuodecorpodetextoChar">
    <w:name w:val="Recuo de corpo de texto Char"/>
    <w:link w:val="Recuodecorpodetexto"/>
    <w:uiPriority w:val="99"/>
    <w:rsid w:val="00833B5D"/>
    <w:rPr>
      <w:rFonts w:ascii="Times New Roman" w:eastAsia="Times New Roman" w:hAnsi="Times New Roman"/>
    </w:rPr>
  </w:style>
  <w:style w:type="paragraph" w:customStyle="1" w:styleId="Ttulo11">
    <w:name w:val="Título 11"/>
    <w:aliases w:val="h1,Heading 11"/>
    <w:basedOn w:val="Normal"/>
    <w:next w:val="Normal"/>
    <w:uiPriority w:val="99"/>
    <w:rsid w:val="00833B5D"/>
    <w:pPr>
      <w:keepNext/>
      <w:widowControl w:val="0"/>
      <w:autoSpaceDE w:val="0"/>
      <w:autoSpaceDN w:val="0"/>
      <w:adjustRightInd w:val="0"/>
      <w:ind w:left="1080"/>
      <w:jc w:val="both"/>
      <w:outlineLvl w:val="0"/>
    </w:pPr>
    <w:rPr>
      <w:rFonts w:ascii="Times New Roman" w:eastAsia="Times New Roman" w:hAnsi="Times New Roman"/>
      <w:b/>
      <w:bCs/>
      <w:lang w:eastAsia="pt-BR"/>
    </w:rPr>
  </w:style>
  <w:style w:type="paragraph" w:styleId="Recuodecorpodetexto2">
    <w:name w:val="Body Text Indent 2"/>
    <w:basedOn w:val="Normal"/>
    <w:link w:val="Recuodecorpodetexto2Char"/>
    <w:uiPriority w:val="99"/>
    <w:semiHidden/>
    <w:unhideWhenUsed/>
    <w:rsid w:val="00833B5D"/>
    <w:pPr>
      <w:spacing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link w:val="Recuodecorpodetexto2"/>
    <w:uiPriority w:val="99"/>
    <w:semiHidden/>
    <w:rsid w:val="00833B5D"/>
    <w:rPr>
      <w:rFonts w:ascii="Times New Roman" w:eastAsia="Times New Roman" w:hAnsi="Times New Roman"/>
    </w:rPr>
  </w:style>
  <w:style w:type="paragraph" w:customStyle="1" w:styleId="Preformatted">
    <w:name w:val="Preformatted"/>
    <w:basedOn w:val="Normal"/>
    <w:rsid w:val="00833B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pt-BR"/>
    </w:rPr>
  </w:style>
  <w:style w:type="paragraph" w:styleId="Corpodetexto2">
    <w:name w:val="Body Text 2"/>
    <w:basedOn w:val="Normal"/>
    <w:link w:val="Corpodetexto2Char"/>
    <w:uiPriority w:val="99"/>
    <w:semiHidden/>
    <w:unhideWhenUsed/>
    <w:rsid w:val="00833B5D"/>
    <w:pPr>
      <w:spacing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uiPriority w:val="99"/>
    <w:semiHidden/>
    <w:rsid w:val="00833B5D"/>
    <w:rPr>
      <w:rFonts w:ascii="Times New Roman" w:eastAsia="Times New Roman" w:hAnsi="Times New Roman"/>
    </w:rPr>
  </w:style>
  <w:style w:type="paragraph" w:styleId="Corpodetexto3">
    <w:name w:val="Body Text 3"/>
    <w:basedOn w:val="Normal"/>
    <w:link w:val="Corpodetexto3Char"/>
    <w:uiPriority w:val="99"/>
    <w:rsid w:val="00833B5D"/>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833B5D"/>
    <w:rPr>
      <w:rFonts w:ascii="Times New Roman" w:eastAsia="Times New Roman" w:hAnsi="Times New Roman"/>
      <w:sz w:val="16"/>
      <w:szCs w:val="16"/>
    </w:rPr>
  </w:style>
  <w:style w:type="paragraph" w:customStyle="1" w:styleId="SDM">
    <w:name w:val="SDM"/>
    <w:basedOn w:val="Normal"/>
    <w:uiPriority w:val="99"/>
    <w:rsid w:val="00833B5D"/>
    <w:pPr>
      <w:jc w:val="both"/>
    </w:pPr>
    <w:rPr>
      <w:rFonts w:ascii="Times New Roman" w:eastAsia="Times New Roman" w:hAnsi="Times New Roman"/>
      <w:bCs/>
      <w:lang w:eastAsia="pt-BR"/>
    </w:rPr>
  </w:style>
  <w:style w:type="paragraph" w:styleId="Reviso">
    <w:name w:val="Revision"/>
    <w:hidden/>
    <w:uiPriority w:val="99"/>
    <w:semiHidden/>
    <w:rsid w:val="00833B5D"/>
    <w:rPr>
      <w:rFonts w:ascii="Times New Roman" w:eastAsia="Times New Roman" w:hAnsi="Times New Roman"/>
    </w:rPr>
  </w:style>
  <w:style w:type="paragraph" w:customStyle="1" w:styleId="NormalWeb0">
    <w:name w:val="Normal(Web)"/>
    <w:basedOn w:val="Normal"/>
    <w:next w:val="Normal"/>
    <w:uiPriority w:val="99"/>
    <w:rsid w:val="00833B5D"/>
    <w:pPr>
      <w:widowControl w:val="0"/>
      <w:autoSpaceDE w:val="0"/>
      <w:autoSpaceDN w:val="0"/>
      <w:adjustRightInd w:val="0"/>
      <w:spacing w:before="100" w:beforeAutospacing="1" w:after="100" w:afterAutospacing="1"/>
    </w:pPr>
    <w:rPr>
      <w:rFonts w:ascii="Arial Unicode MS" w:eastAsia="Arial Unicode MS" w:hAnsi="Times New Roman" w:cs="Arial Unicode MS"/>
      <w:color w:val="000000"/>
      <w:lang w:eastAsia="pt-BR"/>
    </w:rPr>
  </w:style>
  <w:style w:type="character" w:customStyle="1" w:styleId="apple-style-span">
    <w:name w:val="apple-style-span"/>
    <w:basedOn w:val="Fontepargpadro"/>
    <w:rsid w:val="00833B5D"/>
  </w:style>
  <w:style w:type="paragraph" w:customStyle="1" w:styleId="Ttulo61">
    <w:name w:val="Título 61"/>
    <w:aliases w:val="h6"/>
    <w:basedOn w:val="Normal"/>
    <w:next w:val="Normal"/>
    <w:rsid w:val="006248A5"/>
    <w:pPr>
      <w:keepNext/>
      <w:widowControl w:val="0"/>
      <w:autoSpaceDE w:val="0"/>
      <w:autoSpaceDN w:val="0"/>
      <w:adjustRightInd w:val="0"/>
      <w:jc w:val="center"/>
      <w:outlineLvl w:val="5"/>
    </w:pPr>
    <w:rPr>
      <w:rFonts w:ascii="Times New Roman" w:eastAsia="Times New Roman" w:hAnsi="Times New Roman"/>
      <w:i/>
      <w:iCs/>
      <w:lang w:eastAsia="pt-BR"/>
    </w:rPr>
  </w:style>
  <w:style w:type="table" w:styleId="Tabelacomgrade">
    <w:name w:val="Table Grid"/>
    <w:basedOn w:val="Tabelanormal"/>
    <w:uiPriority w:val="59"/>
    <w:rsid w:val="00F3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epargpadro"/>
    <w:uiPriority w:val="99"/>
    <w:unhideWhenUsed/>
    <w:rsid w:val="003F7203"/>
    <w:rPr>
      <w:color w:val="605E5C"/>
      <w:shd w:val="clear" w:color="auto" w:fill="E1DFDD"/>
    </w:rPr>
  </w:style>
  <w:style w:type="character" w:customStyle="1" w:styleId="Mention1">
    <w:name w:val="Mention1"/>
    <w:basedOn w:val="Fontepargpadro"/>
    <w:uiPriority w:val="99"/>
    <w:unhideWhenUsed/>
    <w:rsid w:val="003F7203"/>
    <w:rPr>
      <w:color w:val="2B579A"/>
      <w:shd w:val="clear" w:color="auto" w:fill="E1DFDD"/>
    </w:rPr>
  </w:style>
  <w:style w:type="character" w:styleId="TextodoEspaoReservado">
    <w:name w:val="Placeholder Text"/>
    <w:basedOn w:val="Fontepargpadro"/>
    <w:uiPriority w:val="99"/>
    <w:semiHidden/>
    <w:rsid w:val="002B6FA3"/>
    <w:rPr>
      <w:color w:val="808080"/>
    </w:rPr>
  </w:style>
  <w:style w:type="paragraph" w:customStyle="1" w:styleId="NormaAlterada">
    <w:name w:val="Norma Alterada"/>
    <w:basedOn w:val="Normal"/>
    <w:qFormat/>
    <w:rsid w:val="00144D36"/>
    <w:pPr>
      <w:tabs>
        <w:tab w:val="left" w:leader="dot" w:pos="5103"/>
      </w:tabs>
      <w:ind w:left="567"/>
      <w:jc w:val="both"/>
    </w:pPr>
    <w:rPr>
      <w:rFonts w:asciiTheme="minorHAnsi" w:eastAsia="Calibr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722">
      <w:bodyDiv w:val="1"/>
      <w:marLeft w:val="0"/>
      <w:marRight w:val="0"/>
      <w:marTop w:val="0"/>
      <w:marBottom w:val="0"/>
      <w:divBdr>
        <w:top w:val="none" w:sz="0" w:space="0" w:color="auto"/>
        <w:left w:val="none" w:sz="0" w:space="0" w:color="auto"/>
        <w:bottom w:val="none" w:sz="0" w:space="0" w:color="auto"/>
        <w:right w:val="none" w:sz="0" w:space="0" w:color="auto"/>
      </w:divBdr>
      <w:divsChild>
        <w:div w:id="329136170">
          <w:marLeft w:val="1210"/>
          <w:marRight w:val="0"/>
          <w:marTop w:val="0"/>
          <w:marBottom w:val="360"/>
          <w:divBdr>
            <w:top w:val="none" w:sz="0" w:space="0" w:color="auto"/>
            <w:left w:val="none" w:sz="0" w:space="0" w:color="auto"/>
            <w:bottom w:val="none" w:sz="0" w:space="0" w:color="auto"/>
            <w:right w:val="none" w:sz="0" w:space="0" w:color="auto"/>
          </w:divBdr>
        </w:div>
        <w:div w:id="854922768">
          <w:marLeft w:val="1210"/>
          <w:marRight w:val="0"/>
          <w:marTop w:val="0"/>
          <w:marBottom w:val="360"/>
          <w:divBdr>
            <w:top w:val="none" w:sz="0" w:space="0" w:color="auto"/>
            <w:left w:val="none" w:sz="0" w:space="0" w:color="auto"/>
            <w:bottom w:val="none" w:sz="0" w:space="0" w:color="auto"/>
            <w:right w:val="none" w:sz="0" w:space="0" w:color="auto"/>
          </w:divBdr>
        </w:div>
        <w:div w:id="1097872311">
          <w:marLeft w:val="1210"/>
          <w:marRight w:val="0"/>
          <w:marTop w:val="0"/>
          <w:marBottom w:val="360"/>
          <w:divBdr>
            <w:top w:val="none" w:sz="0" w:space="0" w:color="auto"/>
            <w:left w:val="none" w:sz="0" w:space="0" w:color="auto"/>
            <w:bottom w:val="none" w:sz="0" w:space="0" w:color="auto"/>
            <w:right w:val="none" w:sz="0" w:space="0" w:color="auto"/>
          </w:divBdr>
        </w:div>
        <w:div w:id="1903322968">
          <w:marLeft w:val="576"/>
          <w:marRight w:val="0"/>
          <w:marTop w:val="0"/>
          <w:marBottom w:val="360"/>
          <w:divBdr>
            <w:top w:val="none" w:sz="0" w:space="0" w:color="auto"/>
            <w:left w:val="none" w:sz="0" w:space="0" w:color="auto"/>
            <w:bottom w:val="none" w:sz="0" w:space="0" w:color="auto"/>
            <w:right w:val="none" w:sz="0" w:space="0" w:color="auto"/>
          </w:divBdr>
        </w:div>
      </w:divsChild>
    </w:div>
    <w:div w:id="31728705">
      <w:bodyDiv w:val="1"/>
      <w:marLeft w:val="0"/>
      <w:marRight w:val="0"/>
      <w:marTop w:val="0"/>
      <w:marBottom w:val="0"/>
      <w:divBdr>
        <w:top w:val="none" w:sz="0" w:space="0" w:color="auto"/>
        <w:left w:val="none" w:sz="0" w:space="0" w:color="auto"/>
        <w:bottom w:val="none" w:sz="0" w:space="0" w:color="auto"/>
        <w:right w:val="none" w:sz="0" w:space="0" w:color="auto"/>
      </w:divBdr>
    </w:div>
    <w:div w:id="128403951">
      <w:bodyDiv w:val="1"/>
      <w:marLeft w:val="0"/>
      <w:marRight w:val="0"/>
      <w:marTop w:val="0"/>
      <w:marBottom w:val="0"/>
      <w:divBdr>
        <w:top w:val="none" w:sz="0" w:space="0" w:color="auto"/>
        <w:left w:val="none" w:sz="0" w:space="0" w:color="auto"/>
        <w:bottom w:val="none" w:sz="0" w:space="0" w:color="auto"/>
        <w:right w:val="none" w:sz="0" w:space="0" w:color="auto"/>
      </w:divBdr>
    </w:div>
    <w:div w:id="159853249">
      <w:bodyDiv w:val="1"/>
      <w:marLeft w:val="0"/>
      <w:marRight w:val="0"/>
      <w:marTop w:val="0"/>
      <w:marBottom w:val="0"/>
      <w:divBdr>
        <w:top w:val="none" w:sz="0" w:space="0" w:color="auto"/>
        <w:left w:val="none" w:sz="0" w:space="0" w:color="auto"/>
        <w:bottom w:val="none" w:sz="0" w:space="0" w:color="auto"/>
        <w:right w:val="none" w:sz="0" w:space="0" w:color="auto"/>
      </w:divBdr>
    </w:div>
    <w:div w:id="182479892">
      <w:bodyDiv w:val="1"/>
      <w:marLeft w:val="0"/>
      <w:marRight w:val="0"/>
      <w:marTop w:val="0"/>
      <w:marBottom w:val="0"/>
      <w:divBdr>
        <w:top w:val="none" w:sz="0" w:space="0" w:color="auto"/>
        <w:left w:val="none" w:sz="0" w:space="0" w:color="auto"/>
        <w:bottom w:val="none" w:sz="0" w:space="0" w:color="auto"/>
        <w:right w:val="none" w:sz="0" w:space="0" w:color="auto"/>
      </w:divBdr>
    </w:div>
    <w:div w:id="207694316">
      <w:bodyDiv w:val="1"/>
      <w:marLeft w:val="0"/>
      <w:marRight w:val="0"/>
      <w:marTop w:val="0"/>
      <w:marBottom w:val="0"/>
      <w:divBdr>
        <w:top w:val="none" w:sz="0" w:space="0" w:color="auto"/>
        <w:left w:val="none" w:sz="0" w:space="0" w:color="auto"/>
        <w:bottom w:val="none" w:sz="0" w:space="0" w:color="auto"/>
        <w:right w:val="none" w:sz="0" w:space="0" w:color="auto"/>
      </w:divBdr>
    </w:div>
    <w:div w:id="230317580">
      <w:bodyDiv w:val="1"/>
      <w:marLeft w:val="0"/>
      <w:marRight w:val="0"/>
      <w:marTop w:val="0"/>
      <w:marBottom w:val="0"/>
      <w:divBdr>
        <w:top w:val="none" w:sz="0" w:space="0" w:color="auto"/>
        <w:left w:val="none" w:sz="0" w:space="0" w:color="auto"/>
        <w:bottom w:val="none" w:sz="0" w:space="0" w:color="auto"/>
        <w:right w:val="none" w:sz="0" w:space="0" w:color="auto"/>
      </w:divBdr>
    </w:div>
    <w:div w:id="245965576">
      <w:bodyDiv w:val="1"/>
      <w:marLeft w:val="0"/>
      <w:marRight w:val="0"/>
      <w:marTop w:val="0"/>
      <w:marBottom w:val="0"/>
      <w:divBdr>
        <w:top w:val="none" w:sz="0" w:space="0" w:color="auto"/>
        <w:left w:val="none" w:sz="0" w:space="0" w:color="auto"/>
        <w:bottom w:val="none" w:sz="0" w:space="0" w:color="auto"/>
        <w:right w:val="none" w:sz="0" w:space="0" w:color="auto"/>
      </w:divBdr>
    </w:div>
    <w:div w:id="251549038">
      <w:bodyDiv w:val="1"/>
      <w:marLeft w:val="0"/>
      <w:marRight w:val="0"/>
      <w:marTop w:val="0"/>
      <w:marBottom w:val="0"/>
      <w:divBdr>
        <w:top w:val="none" w:sz="0" w:space="0" w:color="auto"/>
        <w:left w:val="none" w:sz="0" w:space="0" w:color="auto"/>
        <w:bottom w:val="none" w:sz="0" w:space="0" w:color="auto"/>
        <w:right w:val="none" w:sz="0" w:space="0" w:color="auto"/>
      </w:divBdr>
      <w:divsChild>
        <w:div w:id="196939013">
          <w:marLeft w:val="547"/>
          <w:marRight w:val="0"/>
          <w:marTop w:val="0"/>
          <w:marBottom w:val="0"/>
          <w:divBdr>
            <w:top w:val="none" w:sz="0" w:space="0" w:color="auto"/>
            <w:left w:val="none" w:sz="0" w:space="0" w:color="auto"/>
            <w:bottom w:val="none" w:sz="0" w:space="0" w:color="auto"/>
            <w:right w:val="none" w:sz="0" w:space="0" w:color="auto"/>
          </w:divBdr>
        </w:div>
        <w:div w:id="234707271">
          <w:marLeft w:val="547"/>
          <w:marRight w:val="0"/>
          <w:marTop w:val="0"/>
          <w:marBottom w:val="0"/>
          <w:divBdr>
            <w:top w:val="none" w:sz="0" w:space="0" w:color="auto"/>
            <w:left w:val="none" w:sz="0" w:space="0" w:color="auto"/>
            <w:bottom w:val="none" w:sz="0" w:space="0" w:color="auto"/>
            <w:right w:val="none" w:sz="0" w:space="0" w:color="auto"/>
          </w:divBdr>
        </w:div>
        <w:div w:id="316956959">
          <w:marLeft w:val="547"/>
          <w:marRight w:val="0"/>
          <w:marTop w:val="0"/>
          <w:marBottom w:val="0"/>
          <w:divBdr>
            <w:top w:val="none" w:sz="0" w:space="0" w:color="auto"/>
            <w:left w:val="none" w:sz="0" w:space="0" w:color="auto"/>
            <w:bottom w:val="none" w:sz="0" w:space="0" w:color="auto"/>
            <w:right w:val="none" w:sz="0" w:space="0" w:color="auto"/>
          </w:divBdr>
        </w:div>
      </w:divsChild>
    </w:div>
    <w:div w:id="258758823">
      <w:bodyDiv w:val="1"/>
      <w:marLeft w:val="0"/>
      <w:marRight w:val="0"/>
      <w:marTop w:val="0"/>
      <w:marBottom w:val="0"/>
      <w:divBdr>
        <w:top w:val="none" w:sz="0" w:space="0" w:color="auto"/>
        <w:left w:val="none" w:sz="0" w:space="0" w:color="auto"/>
        <w:bottom w:val="none" w:sz="0" w:space="0" w:color="auto"/>
        <w:right w:val="none" w:sz="0" w:space="0" w:color="auto"/>
      </w:divBdr>
      <w:divsChild>
        <w:div w:id="625349867">
          <w:marLeft w:val="547"/>
          <w:marRight w:val="0"/>
          <w:marTop w:val="130"/>
          <w:marBottom w:val="0"/>
          <w:divBdr>
            <w:top w:val="none" w:sz="0" w:space="0" w:color="auto"/>
            <w:left w:val="none" w:sz="0" w:space="0" w:color="auto"/>
            <w:bottom w:val="none" w:sz="0" w:space="0" w:color="auto"/>
            <w:right w:val="none" w:sz="0" w:space="0" w:color="auto"/>
          </w:divBdr>
        </w:div>
      </w:divsChild>
    </w:div>
    <w:div w:id="293416290">
      <w:bodyDiv w:val="1"/>
      <w:marLeft w:val="0"/>
      <w:marRight w:val="0"/>
      <w:marTop w:val="0"/>
      <w:marBottom w:val="0"/>
      <w:divBdr>
        <w:top w:val="none" w:sz="0" w:space="0" w:color="auto"/>
        <w:left w:val="none" w:sz="0" w:space="0" w:color="auto"/>
        <w:bottom w:val="none" w:sz="0" w:space="0" w:color="auto"/>
        <w:right w:val="none" w:sz="0" w:space="0" w:color="auto"/>
      </w:divBdr>
      <w:divsChild>
        <w:div w:id="1613974694">
          <w:marLeft w:val="547"/>
          <w:marRight w:val="0"/>
          <w:marTop w:val="0"/>
          <w:marBottom w:val="0"/>
          <w:divBdr>
            <w:top w:val="none" w:sz="0" w:space="0" w:color="auto"/>
            <w:left w:val="none" w:sz="0" w:space="0" w:color="auto"/>
            <w:bottom w:val="none" w:sz="0" w:space="0" w:color="auto"/>
            <w:right w:val="none" w:sz="0" w:space="0" w:color="auto"/>
          </w:divBdr>
        </w:div>
      </w:divsChild>
    </w:div>
    <w:div w:id="297416592">
      <w:bodyDiv w:val="1"/>
      <w:marLeft w:val="0"/>
      <w:marRight w:val="0"/>
      <w:marTop w:val="0"/>
      <w:marBottom w:val="0"/>
      <w:divBdr>
        <w:top w:val="none" w:sz="0" w:space="0" w:color="auto"/>
        <w:left w:val="none" w:sz="0" w:space="0" w:color="auto"/>
        <w:bottom w:val="none" w:sz="0" w:space="0" w:color="auto"/>
        <w:right w:val="none" w:sz="0" w:space="0" w:color="auto"/>
      </w:divBdr>
    </w:div>
    <w:div w:id="303506759">
      <w:bodyDiv w:val="1"/>
      <w:marLeft w:val="0"/>
      <w:marRight w:val="0"/>
      <w:marTop w:val="0"/>
      <w:marBottom w:val="0"/>
      <w:divBdr>
        <w:top w:val="none" w:sz="0" w:space="0" w:color="auto"/>
        <w:left w:val="none" w:sz="0" w:space="0" w:color="auto"/>
        <w:bottom w:val="none" w:sz="0" w:space="0" w:color="auto"/>
        <w:right w:val="none" w:sz="0" w:space="0" w:color="auto"/>
      </w:divBdr>
      <w:divsChild>
        <w:div w:id="1642879326">
          <w:marLeft w:val="547"/>
          <w:marRight w:val="0"/>
          <w:marTop w:val="0"/>
          <w:marBottom w:val="0"/>
          <w:divBdr>
            <w:top w:val="none" w:sz="0" w:space="0" w:color="auto"/>
            <w:left w:val="none" w:sz="0" w:space="0" w:color="auto"/>
            <w:bottom w:val="none" w:sz="0" w:space="0" w:color="auto"/>
            <w:right w:val="none" w:sz="0" w:space="0" w:color="auto"/>
          </w:divBdr>
        </w:div>
      </w:divsChild>
    </w:div>
    <w:div w:id="402266110">
      <w:bodyDiv w:val="1"/>
      <w:marLeft w:val="0"/>
      <w:marRight w:val="0"/>
      <w:marTop w:val="0"/>
      <w:marBottom w:val="0"/>
      <w:divBdr>
        <w:top w:val="none" w:sz="0" w:space="0" w:color="auto"/>
        <w:left w:val="none" w:sz="0" w:space="0" w:color="auto"/>
        <w:bottom w:val="none" w:sz="0" w:space="0" w:color="auto"/>
        <w:right w:val="none" w:sz="0" w:space="0" w:color="auto"/>
      </w:divBdr>
      <w:divsChild>
        <w:div w:id="916287903">
          <w:marLeft w:val="1210"/>
          <w:marRight w:val="0"/>
          <w:marTop w:val="0"/>
          <w:marBottom w:val="300"/>
          <w:divBdr>
            <w:top w:val="none" w:sz="0" w:space="0" w:color="auto"/>
            <w:left w:val="none" w:sz="0" w:space="0" w:color="auto"/>
            <w:bottom w:val="none" w:sz="0" w:space="0" w:color="auto"/>
            <w:right w:val="none" w:sz="0" w:space="0" w:color="auto"/>
          </w:divBdr>
        </w:div>
      </w:divsChild>
    </w:div>
    <w:div w:id="419765658">
      <w:bodyDiv w:val="1"/>
      <w:marLeft w:val="0"/>
      <w:marRight w:val="0"/>
      <w:marTop w:val="0"/>
      <w:marBottom w:val="0"/>
      <w:divBdr>
        <w:top w:val="none" w:sz="0" w:space="0" w:color="auto"/>
        <w:left w:val="none" w:sz="0" w:space="0" w:color="auto"/>
        <w:bottom w:val="none" w:sz="0" w:space="0" w:color="auto"/>
        <w:right w:val="none" w:sz="0" w:space="0" w:color="auto"/>
      </w:divBdr>
    </w:div>
    <w:div w:id="507522137">
      <w:bodyDiv w:val="1"/>
      <w:marLeft w:val="0"/>
      <w:marRight w:val="0"/>
      <w:marTop w:val="0"/>
      <w:marBottom w:val="0"/>
      <w:divBdr>
        <w:top w:val="none" w:sz="0" w:space="0" w:color="auto"/>
        <w:left w:val="none" w:sz="0" w:space="0" w:color="auto"/>
        <w:bottom w:val="none" w:sz="0" w:space="0" w:color="auto"/>
        <w:right w:val="none" w:sz="0" w:space="0" w:color="auto"/>
      </w:divBdr>
    </w:div>
    <w:div w:id="516772870">
      <w:bodyDiv w:val="1"/>
      <w:marLeft w:val="0"/>
      <w:marRight w:val="0"/>
      <w:marTop w:val="0"/>
      <w:marBottom w:val="0"/>
      <w:divBdr>
        <w:top w:val="none" w:sz="0" w:space="0" w:color="auto"/>
        <w:left w:val="none" w:sz="0" w:space="0" w:color="auto"/>
        <w:bottom w:val="none" w:sz="0" w:space="0" w:color="auto"/>
        <w:right w:val="none" w:sz="0" w:space="0" w:color="auto"/>
      </w:divBdr>
    </w:div>
    <w:div w:id="667441568">
      <w:bodyDiv w:val="1"/>
      <w:marLeft w:val="0"/>
      <w:marRight w:val="0"/>
      <w:marTop w:val="0"/>
      <w:marBottom w:val="0"/>
      <w:divBdr>
        <w:top w:val="none" w:sz="0" w:space="0" w:color="auto"/>
        <w:left w:val="none" w:sz="0" w:space="0" w:color="auto"/>
        <w:bottom w:val="none" w:sz="0" w:space="0" w:color="auto"/>
        <w:right w:val="none" w:sz="0" w:space="0" w:color="auto"/>
      </w:divBdr>
    </w:div>
    <w:div w:id="672953436">
      <w:bodyDiv w:val="1"/>
      <w:marLeft w:val="0"/>
      <w:marRight w:val="0"/>
      <w:marTop w:val="0"/>
      <w:marBottom w:val="0"/>
      <w:divBdr>
        <w:top w:val="none" w:sz="0" w:space="0" w:color="auto"/>
        <w:left w:val="none" w:sz="0" w:space="0" w:color="auto"/>
        <w:bottom w:val="none" w:sz="0" w:space="0" w:color="auto"/>
        <w:right w:val="none" w:sz="0" w:space="0" w:color="auto"/>
      </w:divBdr>
    </w:div>
    <w:div w:id="702172027">
      <w:bodyDiv w:val="1"/>
      <w:marLeft w:val="0"/>
      <w:marRight w:val="0"/>
      <w:marTop w:val="0"/>
      <w:marBottom w:val="0"/>
      <w:divBdr>
        <w:top w:val="none" w:sz="0" w:space="0" w:color="auto"/>
        <w:left w:val="none" w:sz="0" w:space="0" w:color="auto"/>
        <w:bottom w:val="none" w:sz="0" w:space="0" w:color="auto"/>
        <w:right w:val="none" w:sz="0" w:space="0" w:color="auto"/>
      </w:divBdr>
    </w:div>
    <w:div w:id="729882557">
      <w:bodyDiv w:val="1"/>
      <w:marLeft w:val="0"/>
      <w:marRight w:val="0"/>
      <w:marTop w:val="0"/>
      <w:marBottom w:val="0"/>
      <w:divBdr>
        <w:top w:val="none" w:sz="0" w:space="0" w:color="auto"/>
        <w:left w:val="none" w:sz="0" w:space="0" w:color="auto"/>
        <w:bottom w:val="none" w:sz="0" w:space="0" w:color="auto"/>
        <w:right w:val="none" w:sz="0" w:space="0" w:color="auto"/>
      </w:divBdr>
      <w:divsChild>
        <w:div w:id="375550525">
          <w:marLeft w:val="1123"/>
          <w:marRight w:val="0"/>
          <w:marTop w:val="0"/>
          <w:marBottom w:val="360"/>
          <w:divBdr>
            <w:top w:val="none" w:sz="0" w:space="0" w:color="auto"/>
            <w:left w:val="none" w:sz="0" w:space="0" w:color="auto"/>
            <w:bottom w:val="none" w:sz="0" w:space="0" w:color="auto"/>
            <w:right w:val="none" w:sz="0" w:space="0" w:color="auto"/>
          </w:divBdr>
        </w:div>
      </w:divsChild>
    </w:div>
    <w:div w:id="744298252">
      <w:bodyDiv w:val="1"/>
      <w:marLeft w:val="0"/>
      <w:marRight w:val="0"/>
      <w:marTop w:val="0"/>
      <w:marBottom w:val="0"/>
      <w:divBdr>
        <w:top w:val="none" w:sz="0" w:space="0" w:color="auto"/>
        <w:left w:val="none" w:sz="0" w:space="0" w:color="auto"/>
        <w:bottom w:val="none" w:sz="0" w:space="0" w:color="auto"/>
        <w:right w:val="none" w:sz="0" w:space="0" w:color="auto"/>
      </w:divBdr>
      <w:divsChild>
        <w:div w:id="1846044110">
          <w:marLeft w:val="547"/>
          <w:marRight w:val="0"/>
          <w:marTop w:val="0"/>
          <w:marBottom w:val="0"/>
          <w:divBdr>
            <w:top w:val="none" w:sz="0" w:space="0" w:color="auto"/>
            <w:left w:val="none" w:sz="0" w:space="0" w:color="auto"/>
            <w:bottom w:val="none" w:sz="0" w:space="0" w:color="auto"/>
            <w:right w:val="none" w:sz="0" w:space="0" w:color="auto"/>
          </w:divBdr>
        </w:div>
      </w:divsChild>
    </w:div>
    <w:div w:id="771128633">
      <w:bodyDiv w:val="1"/>
      <w:marLeft w:val="0"/>
      <w:marRight w:val="0"/>
      <w:marTop w:val="0"/>
      <w:marBottom w:val="0"/>
      <w:divBdr>
        <w:top w:val="none" w:sz="0" w:space="0" w:color="auto"/>
        <w:left w:val="none" w:sz="0" w:space="0" w:color="auto"/>
        <w:bottom w:val="none" w:sz="0" w:space="0" w:color="auto"/>
        <w:right w:val="none" w:sz="0" w:space="0" w:color="auto"/>
      </w:divBdr>
    </w:div>
    <w:div w:id="806975183">
      <w:bodyDiv w:val="1"/>
      <w:marLeft w:val="0"/>
      <w:marRight w:val="0"/>
      <w:marTop w:val="0"/>
      <w:marBottom w:val="0"/>
      <w:divBdr>
        <w:top w:val="none" w:sz="0" w:space="0" w:color="auto"/>
        <w:left w:val="none" w:sz="0" w:space="0" w:color="auto"/>
        <w:bottom w:val="none" w:sz="0" w:space="0" w:color="auto"/>
        <w:right w:val="none" w:sz="0" w:space="0" w:color="auto"/>
      </w:divBdr>
      <w:divsChild>
        <w:div w:id="1079597464">
          <w:marLeft w:val="547"/>
          <w:marRight w:val="0"/>
          <w:marTop w:val="130"/>
          <w:marBottom w:val="0"/>
          <w:divBdr>
            <w:top w:val="none" w:sz="0" w:space="0" w:color="auto"/>
            <w:left w:val="none" w:sz="0" w:space="0" w:color="auto"/>
            <w:bottom w:val="none" w:sz="0" w:space="0" w:color="auto"/>
            <w:right w:val="none" w:sz="0" w:space="0" w:color="auto"/>
          </w:divBdr>
        </w:div>
      </w:divsChild>
    </w:div>
    <w:div w:id="841286444">
      <w:bodyDiv w:val="1"/>
      <w:marLeft w:val="0"/>
      <w:marRight w:val="0"/>
      <w:marTop w:val="0"/>
      <w:marBottom w:val="0"/>
      <w:divBdr>
        <w:top w:val="none" w:sz="0" w:space="0" w:color="auto"/>
        <w:left w:val="none" w:sz="0" w:space="0" w:color="auto"/>
        <w:bottom w:val="none" w:sz="0" w:space="0" w:color="auto"/>
        <w:right w:val="none" w:sz="0" w:space="0" w:color="auto"/>
      </w:divBdr>
    </w:div>
    <w:div w:id="907351183">
      <w:bodyDiv w:val="1"/>
      <w:marLeft w:val="0"/>
      <w:marRight w:val="0"/>
      <w:marTop w:val="0"/>
      <w:marBottom w:val="0"/>
      <w:divBdr>
        <w:top w:val="none" w:sz="0" w:space="0" w:color="auto"/>
        <w:left w:val="none" w:sz="0" w:space="0" w:color="auto"/>
        <w:bottom w:val="none" w:sz="0" w:space="0" w:color="auto"/>
        <w:right w:val="none" w:sz="0" w:space="0" w:color="auto"/>
      </w:divBdr>
    </w:div>
    <w:div w:id="956519811">
      <w:bodyDiv w:val="1"/>
      <w:marLeft w:val="0"/>
      <w:marRight w:val="0"/>
      <w:marTop w:val="0"/>
      <w:marBottom w:val="0"/>
      <w:divBdr>
        <w:top w:val="none" w:sz="0" w:space="0" w:color="auto"/>
        <w:left w:val="none" w:sz="0" w:space="0" w:color="auto"/>
        <w:bottom w:val="none" w:sz="0" w:space="0" w:color="auto"/>
        <w:right w:val="none" w:sz="0" w:space="0" w:color="auto"/>
      </w:divBdr>
      <w:divsChild>
        <w:div w:id="641348206">
          <w:marLeft w:val="547"/>
          <w:marRight w:val="0"/>
          <w:marTop w:val="0"/>
          <w:marBottom w:val="0"/>
          <w:divBdr>
            <w:top w:val="none" w:sz="0" w:space="0" w:color="auto"/>
            <w:left w:val="none" w:sz="0" w:space="0" w:color="auto"/>
            <w:bottom w:val="none" w:sz="0" w:space="0" w:color="auto"/>
            <w:right w:val="none" w:sz="0" w:space="0" w:color="auto"/>
          </w:divBdr>
        </w:div>
      </w:divsChild>
    </w:div>
    <w:div w:id="965084979">
      <w:bodyDiv w:val="1"/>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576"/>
          <w:marRight w:val="0"/>
          <w:marTop w:val="0"/>
          <w:marBottom w:val="360"/>
          <w:divBdr>
            <w:top w:val="none" w:sz="0" w:space="0" w:color="auto"/>
            <w:left w:val="none" w:sz="0" w:space="0" w:color="auto"/>
            <w:bottom w:val="none" w:sz="0" w:space="0" w:color="auto"/>
            <w:right w:val="none" w:sz="0" w:space="0" w:color="auto"/>
          </w:divBdr>
        </w:div>
      </w:divsChild>
    </w:div>
    <w:div w:id="985821409">
      <w:bodyDiv w:val="1"/>
      <w:marLeft w:val="0"/>
      <w:marRight w:val="0"/>
      <w:marTop w:val="0"/>
      <w:marBottom w:val="0"/>
      <w:divBdr>
        <w:top w:val="none" w:sz="0" w:space="0" w:color="auto"/>
        <w:left w:val="none" w:sz="0" w:space="0" w:color="auto"/>
        <w:bottom w:val="none" w:sz="0" w:space="0" w:color="auto"/>
        <w:right w:val="none" w:sz="0" w:space="0" w:color="auto"/>
      </w:divBdr>
    </w:div>
    <w:div w:id="988486580">
      <w:bodyDiv w:val="1"/>
      <w:marLeft w:val="0"/>
      <w:marRight w:val="0"/>
      <w:marTop w:val="0"/>
      <w:marBottom w:val="0"/>
      <w:divBdr>
        <w:top w:val="none" w:sz="0" w:space="0" w:color="auto"/>
        <w:left w:val="none" w:sz="0" w:space="0" w:color="auto"/>
        <w:bottom w:val="none" w:sz="0" w:space="0" w:color="auto"/>
        <w:right w:val="none" w:sz="0" w:space="0" w:color="auto"/>
      </w:divBdr>
    </w:div>
    <w:div w:id="1031340558">
      <w:bodyDiv w:val="1"/>
      <w:marLeft w:val="0"/>
      <w:marRight w:val="0"/>
      <w:marTop w:val="0"/>
      <w:marBottom w:val="0"/>
      <w:divBdr>
        <w:top w:val="none" w:sz="0" w:space="0" w:color="auto"/>
        <w:left w:val="none" w:sz="0" w:space="0" w:color="auto"/>
        <w:bottom w:val="none" w:sz="0" w:space="0" w:color="auto"/>
        <w:right w:val="none" w:sz="0" w:space="0" w:color="auto"/>
      </w:divBdr>
    </w:div>
    <w:div w:id="1059327059">
      <w:bodyDiv w:val="1"/>
      <w:marLeft w:val="0"/>
      <w:marRight w:val="0"/>
      <w:marTop w:val="0"/>
      <w:marBottom w:val="0"/>
      <w:divBdr>
        <w:top w:val="none" w:sz="0" w:space="0" w:color="auto"/>
        <w:left w:val="none" w:sz="0" w:space="0" w:color="auto"/>
        <w:bottom w:val="none" w:sz="0" w:space="0" w:color="auto"/>
        <w:right w:val="none" w:sz="0" w:space="0" w:color="auto"/>
      </w:divBdr>
    </w:div>
    <w:div w:id="1060204579">
      <w:bodyDiv w:val="1"/>
      <w:marLeft w:val="0"/>
      <w:marRight w:val="0"/>
      <w:marTop w:val="0"/>
      <w:marBottom w:val="0"/>
      <w:divBdr>
        <w:top w:val="none" w:sz="0" w:space="0" w:color="auto"/>
        <w:left w:val="none" w:sz="0" w:space="0" w:color="auto"/>
        <w:bottom w:val="none" w:sz="0" w:space="0" w:color="auto"/>
        <w:right w:val="none" w:sz="0" w:space="0" w:color="auto"/>
      </w:divBdr>
      <w:divsChild>
        <w:div w:id="114182426">
          <w:marLeft w:val="547"/>
          <w:marRight w:val="0"/>
          <w:marTop w:val="0"/>
          <w:marBottom w:val="0"/>
          <w:divBdr>
            <w:top w:val="none" w:sz="0" w:space="0" w:color="auto"/>
            <w:left w:val="none" w:sz="0" w:space="0" w:color="auto"/>
            <w:bottom w:val="none" w:sz="0" w:space="0" w:color="auto"/>
            <w:right w:val="none" w:sz="0" w:space="0" w:color="auto"/>
          </w:divBdr>
        </w:div>
        <w:div w:id="1886528076">
          <w:marLeft w:val="547"/>
          <w:marRight w:val="0"/>
          <w:marTop w:val="0"/>
          <w:marBottom w:val="0"/>
          <w:divBdr>
            <w:top w:val="none" w:sz="0" w:space="0" w:color="auto"/>
            <w:left w:val="none" w:sz="0" w:space="0" w:color="auto"/>
            <w:bottom w:val="none" w:sz="0" w:space="0" w:color="auto"/>
            <w:right w:val="none" w:sz="0" w:space="0" w:color="auto"/>
          </w:divBdr>
        </w:div>
        <w:div w:id="2057779764">
          <w:marLeft w:val="547"/>
          <w:marRight w:val="0"/>
          <w:marTop w:val="0"/>
          <w:marBottom w:val="0"/>
          <w:divBdr>
            <w:top w:val="none" w:sz="0" w:space="0" w:color="auto"/>
            <w:left w:val="none" w:sz="0" w:space="0" w:color="auto"/>
            <w:bottom w:val="none" w:sz="0" w:space="0" w:color="auto"/>
            <w:right w:val="none" w:sz="0" w:space="0" w:color="auto"/>
          </w:divBdr>
        </w:div>
      </w:divsChild>
    </w:div>
    <w:div w:id="1107316091">
      <w:bodyDiv w:val="1"/>
      <w:marLeft w:val="0"/>
      <w:marRight w:val="0"/>
      <w:marTop w:val="0"/>
      <w:marBottom w:val="0"/>
      <w:divBdr>
        <w:top w:val="none" w:sz="0" w:space="0" w:color="auto"/>
        <w:left w:val="none" w:sz="0" w:space="0" w:color="auto"/>
        <w:bottom w:val="none" w:sz="0" w:space="0" w:color="auto"/>
        <w:right w:val="none" w:sz="0" w:space="0" w:color="auto"/>
      </w:divBdr>
      <w:divsChild>
        <w:div w:id="272565033">
          <w:marLeft w:val="0"/>
          <w:marRight w:val="0"/>
          <w:marTop w:val="0"/>
          <w:marBottom w:val="0"/>
          <w:divBdr>
            <w:top w:val="none" w:sz="0" w:space="0" w:color="auto"/>
            <w:left w:val="none" w:sz="0" w:space="0" w:color="auto"/>
            <w:bottom w:val="none" w:sz="0" w:space="0" w:color="auto"/>
            <w:right w:val="none" w:sz="0" w:space="0" w:color="auto"/>
          </w:divBdr>
        </w:div>
        <w:div w:id="316810441">
          <w:marLeft w:val="0"/>
          <w:marRight w:val="0"/>
          <w:marTop w:val="0"/>
          <w:marBottom w:val="0"/>
          <w:divBdr>
            <w:top w:val="none" w:sz="0" w:space="0" w:color="auto"/>
            <w:left w:val="none" w:sz="0" w:space="0" w:color="auto"/>
            <w:bottom w:val="none" w:sz="0" w:space="0" w:color="auto"/>
            <w:right w:val="none" w:sz="0" w:space="0" w:color="auto"/>
          </w:divBdr>
        </w:div>
        <w:div w:id="387731749">
          <w:marLeft w:val="0"/>
          <w:marRight w:val="0"/>
          <w:marTop w:val="0"/>
          <w:marBottom w:val="0"/>
          <w:divBdr>
            <w:top w:val="none" w:sz="0" w:space="0" w:color="auto"/>
            <w:left w:val="none" w:sz="0" w:space="0" w:color="auto"/>
            <w:bottom w:val="none" w:sz="0" w:space="0" w:color="auto"/>
            <w:right w:val="none" w:sz="0" w:space="0" w:color="auto"/>
          </w:divBdr>
        </w:div>
        <w:div w:id="425929095">
          <w:marLeft w:val="0"/>
          <w:marRight w:val="0"/>
          <w:marTop w:val="0"/>
          <w:marBottom w:val="0"/>
          <w:divBdr>
            <w:top w:val="none" w:sz="0" w:space="0" w:color="auto"/>
            <w:left w:val="none" w:sz="0" w:space="0" w:color="auto"/>
            <w:bottom w:val="none" w:sz="0" w:space="0" w:color="auto"/>
            <w:right w:val="none" w:sz="0" w:space="0" w:color="auto"/>
          </w:divBdr>
        </w:div>
        <w:div w:id="433794824">
          <w:marLeft w:val="0"/>
          <w:marRight w:val="0"/>
          <w:marTop w:val="0"/>
          <w:marBottom w:val="0"/>
          <w:divBdr>
            <w:top w:val="none" w:sz="0" w:space="0" w:color="auto"/>
            <w:left w:val="none" w:sz="0" w:space="0" w:color="auto"/>
            <w:bottom w:val="none" w:sz="0" w:space="0" w:color="auto"/>
            <w:right w:val="none" w:sz="0" w:space="0" w:color="auto"/>
          </w:divBdr>
        </w:div>
        <w:div w:id="588076417">
          <w:marLeft w:val="0"/>
          <w:marRight w:val="0"/>
          <w:marTop w:val="0"/>
          <w:marBottom w:val="0"/>
          <w:divBdr>
            <w:top w:val="none" w:sz="0" w:space="0" w:color="auto"/>
            <w:left w:val="none" w:sz="0" w:space="0" w:color="auto"/>
            <w:bottom w:val="none" w:sz="0" w:space="0" w:color="auto"/>
            <w:right w:val="none" w:sz="0" w:space="0" w:color="auto"/>
          </w:divBdr>
        </w:div>
        <w:div w:id="621182369">
          <w:marLeft w:val="0"/>
          <w:marRight w:val="0"/>
          <w:marTop w:val="0"/>
          <w:marBottom w:val="0"/>
          <w:divBdr>
            <w:top w:val="none" w:sz="0" w:space="0" w:color="auto"/>
            <w:left w:val="none" w:sz="0" w:space="0" w:color="auto"/>
            <w:bottom w:val="none" w:sz="0" w:space="0" w:color="auto"/>
            <w:right w:val="none" w:sz="0" w:space="0" w:color="auto"/>
          </w:divBdr>
        </w:div>
        <w:div w:id="638732584">
          <w:marLeft w:val="0"/>
          <w:marRight w:val="0"/>
          <w:marTop w:val="0"/>
          <w:marBottom w:val="0"/>
          <w:divBdr>
            <w:top w:val="none" w:sz="0" w:space="0" w:color="auto"/>
            <w:left w:val="none" w:sz="0" w:space="0" w:color="auto"/>
            <w:bottom w:val="none" w:sz="0" w:space="0" w:color="auto"/>
            <w:right w:val="none" w:sz="0" w:space="0" w:color="auto"/>
          </w:divBdr>
        </w:div>
        <w:div w:id="857044404">
          <w:marLeft w:val="0"/>
          <w:marRight w:val="0"/>
          <w:marTop w:val="0"/>
          <w:marBottom w:val="0"/>
          <w:divBdr>
            <w:top w:val="none" w:sz="0" w:space="0" w:color="auto"/>
            <w:left w:val="none" w:sz="0" w:space="0" w:color="auto"/>
            <w:bottom w:val="none" w:sz="0" w:space="0" w:color="auto"/>
            <w:right w:val="none" w:sz="0" w:space="0" w:color="auto"/>
          </w:divBdr>
        </w:div>
        <w:div w:id="907767744">
          <w:marLeft w:val="0"/>
          <w:marRight w:val="0"/>
          <w:marTop w:val="0"/>
          <w:marBottom w:val="0"/>
          <w:divBdr>
            <w:top w:val="none" w:sz="0" w:space="0" w:color="auto"/>
            <w:left w:val="none" w:sz="0" w:space="0" w:color="auto"/>
            <w:bottom w:val="none" w:sz="0" w:space="0" w:color="auto"/>
            <w:right w:val="none" w:sz="0" w:space="0" w:color="auto"/>
          </w:divBdr>
        </w:div>
        <w:div w:id="954560207">
          <w:marLeft w:val="0"/>
          <w:marRight w:val="0"/>
          <w:marTop w:val="0"/>
          <w:marBottom w:val="0"/>
          <w:divBdr>
            <w:top w:val="none" w:sz="0" w:space="0" w:color="auto"/>
            <w:left w:val="none" w:sz="0" w:space="0" w:color="auto"/>
            <w:bottom w:val="none" w:sz="0" w:space="0" w:color="auto"/>
            <w:right w:val="none" w:sz="0" w:space="0" w:color="auto"/>
          </w:divBdr>
        </w:div>
        <w:div w:id="1018239843">
          <w:marLeft w:val="0"/>
          <w:marRight w:val="0"/>
          <w:marTop w:val="0"/>
          <w:marBottom w:val="0"/>
          <w:divBdr>
            <w:top w:val="none" w:sz="0" w:space="0" w:color="auto"/>
            <w:left w:val="none" w:sz="0" w:space="0" w:color="auto"/>
            <w:bottom w:val="none" w:sz="0" w:space="0" w:color="auto"/>
            <w:right w:val="none" w:sz="0" w:space="0" w:color="auto"/>
          </w:divBdr>
        </w:div>
        <w:div w:id="1034579300">
          <w:marLeft w:val="0"/>
          <w:marRight w:val="0"/>
          <w:marTop w:val="0"/>
          <w:marBottom w:val="0"/>
          <w:divBdr>
            <w:top w:val="none" w:sz="0" w:space="0" w:color="auto"/>
            <w:left w:val="none" w:sz="0" w:space="0" w:color="auto"/>
            <w:bottom w:val="none" w:sz="0" w:space="0" w:color="auto"/>
            <w:right w:val="none" w:sz="0" w:space="0" w:color="auto"/>
          </w:divBdr>
        </w:div>
        <w:div w:id="1057126811">
          <w:marLeft w:val="0"/>
          <w:marRight w:val="0"/>
          <w:marTop w:val="0"/>
          <w:marBottom w:val="0"/>
          <w:divBdr>
            <w:top w:val="none" w:sz="0" w:space="0" w:color="auto"/>
            <w:left w:val="none" w:sz="0" w:space="0" w:color="auto"/>
            <w:bottom w:val="none" w:sz="0" w:space="0" w:color="auto"/>
            <w:right w:val="none" w:sz="0" w:space="0" w:color="auto"/>
          </w:divBdr>
        </w:div>
        <w:div w:id="1357585627">
          <w:marLeft w:val="0"/>
          <w:marRight w:val="0"/>
          <w:marTop w:val="0"/>
          <w:marBottom w:val="0"/>
          <w:divBdr>
            <w:top w:val="none" w:sz="0" w:space="0" w:color="auto"/>
            <w:left w:val="none" w:sz="0" w:space="0" w:color="auto"/>
            <w:bottom w:val="none" w:sz="0" w:space="0" w:color="auto"/>
            <w:right w:val="none" w:sz="0" w:space="0" w:color="auto"/>
          </w:divBdr>
        </w:div>
        <w:div w:id="1379815974">
          <w:marLeft w:val="0"/>
          <w:marRight w:val="0"/>
          <w:marTop w:val="0"/>
          <w:marBottom w:val="0"/>
          <w:divBdr>
            <w:top w:val="none" w:sz="0" w:space="0" w:color="auto"/>
            <w:left w:val="none" w:sz="0" w:space="0" w:color="auto"/>
            <w:bottom w:val="none" w:sz="0" w:space="0" w:color="auto"/>
            <w:right w:val="none" w:sz="0" w:space="0" w:color="auto"/>
          </w:divBdr>
        </w:div>
        <w:div w:id="1427919895">
          <w:marLeft w:val="0"/>
          <w:marRight w:val="0"/>
          <w:marTop w:val="0"/>
          <w:marBottom w:val="0"/>
          <w:divBdr>
            <w:top w:val="none" w:sz="0" w:space="0" w:color="auto"/>
            <w:left w:val="none" w:sz="0" w:space="0" w:color="auto"/>
            <w:bottom w:val="none" w:sz="0" w:space="0" w:color="auto"/>
            <w:right w:val="none" w:sz="0" w:space="0" w:color="auto"/>
          </w:divBdr>
        </w:div>
        <w:div w:id="1753504382">
          <w:marLeft w:val="0"/>
          <w:marRight w:val="0"/>
          <w:marTop w:val="0"/>
          <w:marBottom w:val="0"/>
          <w:divBdr>
            <w:top w:val="none" w:sz="0" w:space="0" w:color="auto"/>
            <w:left w:val="none" w:sz="0" w:space="0" w:color="auto"/>
            <w:bottom w:val="none" w:sz="0" w:space="0" w:color="auto"/>
            <w:right w:val="none" w:sz="0" w:space="0" w:color="auto"/>
          </w:divBdr>
        </w:div>
        <w:div w:id="2142841302">
          <w:marLeft w:val="0"/>
          <w:marRight w:val="0"/>
          <w:marTop w:val="0"/>
          <w:marBottom w:val="0"/>
          <w:divBdr>
            <w:top w:val="none" w:sz="0" w:space="0" w:color="auto"/>
            <w:left w:val="none" w:sz="0" w:space="0" w:color="auto"/>
            <w:bottom w:val="none" w:sz="0" w:space="0" w:color="auto"/>
            <w:right w:val="none" w:sz="0" w:space="0" w:color="auto"/>
          </w:divBdr>
        </w:div>
      </w:divsChild>
    </w:div>
    <w:div w:id="1140458880">
      <w:bodyDiv w:val="1"/>
      <w:marLeft w:val="0"/>
      <w:marRight w:val="0"/>
      <w:marTop w:val="0"/>
      <w:marBottom w:val="0"/>
      <w:divBdr>
        <w:top w:val="none" w:sz="0" w:space="0" w:color="auto"/>
        <w:left w:val="none" w:sz="0" w:space="0" w:color="auto"/>
        <w:bottom w:val="none" w:sz="0" w:space="0" w:color="auto"/>
        <w:right w:val="none" w:sz="0" w:space="0" w:color="auto"/>
      </w:divBdr>
    </w:div>
    <w:div w:id="1152217377">
      <w:bodyDiv w:val="1"/>
      <w:marLeft w:val="0"/>
      <w:marRight w:val="0"/>
      <w:marTop w:val="0"/>
      <w:marBottom w:val="0"/>
      <w:divBdr>
        <w:top w:val="none" w:sz="0" w:space="0" w:color="auto"/>
        <w:left w:val="none" w:sz="0" w:space="0" w:color="auto"/>
        <w:bottom w:val="none" w:sz="0" w:space="0" w:color="auto"/>
        <w:right w:val="none" w:sz="0" w:space="0" w:color="auto"/>
      </w:divBdr>
    </w:div>
    <w:div w:id="1241863676">
      <w:bodyDiv w:val="1"/>
      <w:marLeft w:val="0"/>
      <w:marRight w:val="0"/>
      <w:marTop w:val="0"/>
      <w:marBottom w:val="0"/>
      <w:divBdr>
        <w:top w:val="none" w:sz="0" w:space="0" w:color="auto"/>
        <w:left w:val="none" w:sz="0" w:space="0" w:color="auto"/>
        <w:bottom w:val="none" w:sz="0" w:space="0" w:color="auto"/>
        <w:right w:val="none" w:sz="0" w:space="0" w:color="auto"/>
      </w:divBdr>
      <w:divsChild>
        <w:div w:id="1443574736">
          <w:marLeft w:val="547"/>
          <w:marRight w:val="0"/>
          <w:marTop w:val="0"/>
          <w:marBottom w:val="960"/>
          <w:divBdr>
            <w:top w:val="none" w:sz="0" w:space="0" w:color="auto"/>
            <w:left w:val="none" w:sz="0" w:space="0" w:color="auto"/>
            <w:bottom w:val="none" w:sz="0" w:space="0" w:color="auto"/>
            <w:right w:val="none" w:sz="0" w:space="0" w:color="auto"/>
          </w:divBdr>
        </w:div>
      </w:divsChild>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286546534">
      <w:bodyDiv w:val="1"/>
      <w:marLeft w:val="0"/>
      <w:marRight w:val="0"/>
      <w:marTop w:val="0"/>
      <w:marBottom w:val="0"/>
      <w:divBdr>
        <w:top w:val="none" w:sz="0" w:space="0" w:color="auto"/>
        <w:left w:val="none" w:sz="0" w:space="0" w:color="auto"/>
        <w:bottom w:val="none" w:sz="0" w:space="0" w:color="auto"/>
        <w:right w:val="none" w:sz="0" w:space="0" w:color="auto"/>
      </w:divBdr>
    </w:div>
    <w:div w:id="1289777937">
      <w:bodyDiv w:val="1"/>
      <w:marLeft w:val="0"/>
      <w:marRight w:val="0"/>
      <w:marTop w:val="0"/>
      <w:marBottom w:val="0"/>
      <w:divBdr>
        <w:top w:val="none" w:sz="0" w:space="0" w:color="auto"/>
        <w:left w:val="none" w:sz="0" w:space="0" w:color="auto"/>
        <w:bottom w:val="none" w:sz="0" w:space="0" w:color="auto"/>
        <w:right w:val="none" w:sz="0" w:space="0" w:color="auto"/>
      </w:divBdr>
    </w:div>
    <w:div w:id="1338658971">
      <w:bodyDiv w:val="1"/>
      <w:marLeft w:val="0"/>
      <w:marRight w:val="0"/>
      <w:marTop w:val="0"/>
      <w:marBottom w:val="0"/>
      <w:divBdr>
        <w:top w:val="none" w:sz="0" w:space="0" w:color="auto"/>
        <w:left w:val="none" w:sz="0" w:space="0" w:color="auto"/>
        <w:bottom w:val="none" w:sz="0" w:space="0" w:color="auto"/>
        <w:right w:val="none" w:sz="0" w:space="0" w:color="auto"/>
      </w:divBdr>
    </w:div>
    <w:div w:id="1359041711">
      <w:bodyDiv w:val="1"/>
      <w:marLeft w:val="0"/>
      <w:marRight w:val="0"/>
      <w:marTop w:val="0"/>
      <w:marBottom w:val="0"/>
      <w:divBdr>
        <w:top w:val="none" w:sz="0" w:space="0" w:color="auto"/>
        <w:left w:val="none" w:sz="0" w:space="0" w:color="auto"/>
        <w:bottom w:val="none" w:sz="0" w:space="0" w:color="auto"/>
        <w:right w:val="none" w:sz="0" w:space="0" w:color="auto"/>
      </w:divBdr>
    </w:div>
    <w:div w:id="1376470597">
      <w:bodyDiv w:val="1"/>
      <w:marLeft w:val="0"/>
      <w:marRight w:val="0"/>
      <w:marTop w:val="0"/>
      <w:marBottom w:val="0"/>
      <w:divBdr>
        <w:top w:val="none" w:sz="0" w:space="0" w:color="auto"/>
        <w:left w:val="none" w:sz="0" w:space="0" w:color="auto"/>
        <w:bottom w:val="none" w:sz="0" w:space="0" w:color="auto"/>
        <w:right w:val="none" w:sz="0" w:space="0" w:color="auto"/>
      </w:divBdr>
      <w:divsChild>
        <w:div w:id="293027349">
          <w:marLeft w:val="446"/>
          <w:marRight w:val="0"/>
          <w:marTop w:val="0"/>
          <w:marBottom w:val="0"/>
          <w:divBdr>
            <w:top w:val="none" w:sz="0" w:space="0" w:color="auto"/>
            <w:left w:val="none" w:sz="0" w:space="0" w:color="auto"/>
            <w:bottom w:val="none" w:sz="0" w:space="0" w:color="auto"/>
            <w:right w:val="none" w:sz="0" w:space="0" w:color="auto"/>
          </w:divBdr>
        </w:div>
        <w:div w:id="2127966198">
          <w:marLeft w:val="446"/>
          <w:marRight w:val="0"/>
          <w:marTop w:val="0"/>
          <w:marBottom w:val="0"/>
          <w:divBdr>
            <w:top w:val="none" w:sz="0" w:space="0" w:color="auto"/>
            <w:left w:val="none" w:sz="0" w:space="0" w:color="auto"/>
            <w:bottom w:val="none" w:sz="0" w:space="0" w:color="auto"/>
            <w:right w:val="none" w:sz="0" w:space="0" w:color="auto"/>
          </w:divBdr>
        </w:div>
      </w:divsChild>
    </w:div>
    <w:div w:id="1414475316">
      <w:bodyDiv w:val="1"/>
      <w:marLeft w:val="0"/>
      <w:marRight w:val="0"/>
      <w:marTop w:val="0"/>
      <w:marBottom w:val="0"/>
      <w:divBdr>
        <w:top w:val="none" w:sz="0" w:space="0" w:color="auto"/>
        <w:left w:val="none" w:sz="0" w:space="0" w:color="auto"/>
        <w:bottom w:val="none" w:sz="0" w:space="0" w:color="auto"/>
        <w:right w:val="none" w:sz="0" w:space="0" w:color="auto"/>
      </w:divBdr>
      <w:divsChild>
        <w:div w:id="192690215">
          <w:marLeft w:val="1267"/>
          <w:marRight w:val="0"/>
          <w:marTop w:val="0"/>
          <w:marBottom w:val="360"/>
          <w:divBdr>
            <w:top w:val="none" w:sz="0" w:space="0" w:color="auto"/>
            <w:left w:val="none" w:sz="0" w:space="0" w:color="auto"/>
            <w:bottom w:val="none" w:sz="0" w:space="0" w:color="auto"/>
            <w:right w:val="none" w:sz="0" w:space="0" w:color="auto"/>
          </w:divBdr>
        </w:div>
      </w:divsChild>
    </w:div>
    <w:div w:id="1417945097">
      <w:bodyDiv w:val="1"/>
      <w:marLeft w:val="0"/>
      <w:marRight w:val="0"/>
      <w:marTop w:val="0"/>
      <w:marBottom w:val="0"/>
      <w:divBdr>
        <w:top w:val="none" w:sz="0" w:space="0" w:color="auto"/>
        <w:left w:val="none" w:sz="0" w:space="0" w:color="auto"/>
        <w:bottom w:val="none" w:sz="0" w:space="0" w:color="auto"/>
        <w:right w:val="none" w:sz="0" w:space="0" w:color="auto"/>
      </w:divBdr>
      <w:divsChild>
        <w:div w:id="332151584">
          <w:marLeft w:val="446"/>
          <w:marRight w:val="0"/>
          <w:marTop w:val="0"/>
          <w:marBottom w:val="0"/>
          <w:divBdr>
            <w:top w:val="none" w:sz="0" w:space="0" w:color="auto"/>
            <w:left w:val="none" w:sz="0" w:space="0" w:color="auto"/>
            <w:bottom w:val="none" w:sz="0" w:space="0" w:color="auto"/>
            <w:right w:val="none" w:sz="0" w:space="0" w:color="auto"/>
          </w:divBdr>
        </w:div>
        <w:div w:id="1383678954">
          <w:marLeft w:val="446"/>
          <w:marRight w:val="0"/>
          <w:marTop w:val="0"/>
          <w:marBottom w:val="0"/>
          <w:divBdr>
            <w:top w:val="none" w:sz="0" w:space="0" w:color="auto"/>
            <w:left w:val="none" w:sz="0" w:space="0" w:color="auto"/>
            <w:bottom w:val="none" w:sz="0" w:space="0" w:color="auto"/>
            <w:right w:val="none" w:sz="0" w:space="0" w:color="auto"/>
          </w:divBdr>
        </w:div>
      </w:divsChild>
    </w:div>
    <w:div w:id="1578904985">
      <w:bodyDiv w:val="1"/>
      <w:marLeft w:val="0"/>
      <w:marRight w:val="0"/>
      <w:marTop w:val="0"/>
      <w:marBottom w:val="0"/>
      <w:divBdr>
        <w:top w:val="none" w:sz="0" w:space="0" w:color="auto"/>
        <w:left w:val="none" w:sz="0" w:space="0" w:color="auto"/>
        <w:bottom w:val="none" w:sz="0" w:space="0" w:color="auto"/>
        <w:right w:val="none" w:sz="0" w:space="0" w:color="auto"/>
      </w:divBdr>
      <w:divsChild>
        <w:div w:id="1392194850">
          <w:marLeft w:val="1210"/>
          <w:marRight w:val="0"/>
          <w:marTop w:val="0"/>
          <w:marBottom w:val="360"/>
          <w:divBdr>
            <w:top w:val="none" w:sz="0" w:space="0" w:color="auto"/>
            <w:left w:val="none" w:sz="0" w:space="0" w:color="auto"/>
            <w:bottom w:val="none" w:sz="0" w:space="0" w:color="auto"/>
            <w:right w:val="none" w:sz="0" w:space="0" w:color="auto"/>
          </w:divBdr>
        </w:div>
      </w:divsChild>
    </w:div>
    <w:div w:id="1698385566">
      <w:bodyDiv w:val="1"/>
      <w:marLeft w:val="0"/>
      <w:marRight w:val="0"/>
      <w:marTop w:val="0"/>
      <w:marBottom w:val="0"/>
      <w:divBdr>
        <w:top w:val="none" w:sz="0" w:space="0" w:color="auto"/>
        <w:left w:val="none" w:sz="0" w:space="0" w:color="auto"/>
        <w:bottom w:val="none" w:sz="0" w:space="0" w:color="auto"/>
        <w:right w:val="none" w:sz="0" w:space="0" w:color="auto"/>
      </w:divBdr>
    </w:div>
    <w:div w:id="1755854441">
      <w:bodyDiv w:val="1"/>
      <w:marLeft w:val="0"/>
      <w:marRight w:val="0"/>
      <w:marTop w:val="0"/>
      <w:marBottom w:val="0"/>
      <w:divBdr>
        <w:top w:val="none" w:sz="0" w:space="0" w:color="auto"/>
        <w:left w:val="none" w:sz="0" w:space="0" w:color="auto"/>
        <w:bottom w:val="none" w:sz="0" w:space="0" w:color="auto"/>
        <w:right w:val="none" w:sz="0" w:space="0" w:color="auto"/>
      </w:divBdr>
    </w:div>
    <w:div w:id="1760980154">
      <w:bodyDiv w:val="1"/>
      <w:marLeft w:val="0"/>
      <w:marRight w:val="0"/>
      <w:marTop w:val="0"/>
      <w:marBottom w:val="0"/>
      <w:divBdr>
        <w:top w:val="none" w:sz="0" w:space="0" w:color="auto"/>
        <w:left w:val="none" w:sz="0" w:space="0" w:color="auto"/>
        <w:bottom w:val="none" w:sz="0" w:space="0" w:color="auto"/>
        <w:right w:val="none" w:sz="0" w:space="0" w:color="auto"/>
      </w:divBdr>
      <w:divsChild>
        <w:div w:id="1092236585">
          <w:marLeft w:val="403"/>
          <w:marRight w:val="0"/>
          <w:marTop w:val="0"/>
          <w:marBottom w:val="360"/>
          <w:divBdr>
            <w:top w:val="none" w:sz="0" w:space="0" w:color="auto"/>
            <w:left w:val="none" w:sz="0" w:space="0" w:color="auto"/>
            <w:bottom w:val="none" w:sz="0" w:space="0" w:color="auto"/>
            <w:right w:val="none" w:sz="0" w:space="0" w:color="auto"/>
          </w:divBdr>
        </w:div>
        <w:div w:id="1280449050">
          <w:marLeft w:val="403"/>
          <w:marRight w:val="0"/>
          <w:marTop w:val="0"/>
          <w:marBottom w:val="360"/>
          <w:divBdr>
            <w:top w:val="none" w:sz="0" w:space="0" w:color="auto"/>
            <w:left w:val="none" w:sz="0" w:space="0" w:color="auto"/>
            <w:bottom w:val="none" w:sz="0" w:space="0" w:color="auto"/>
            <w:right w:val="none" w:sz="0" w:space="0" w:color="auto"/>
          </w:divBdr>
        </w:div>
        <w:div w:id="1714452894">
          <w:marLeft w:val="403"/>
          <w:marRight w:val="0"/>
          <w:marTop w:val="0"/>
          <w:marBottom w:val="360"/>
          <w:divBdr>
            <w:top w:val="none" w:sz="0" w:space="0" w:color="auto"/>
            <w:left w:val="none" w:sz="0" w:space="0" w:color="auto"/>
            <w:bottom w:val="none" w:sz="0" w:space="0" w:color="auto"/>
            <w:right w:val="none" w:sz="0" w:space="0" w:color="auto"/>
          </w:divBdr>
        </w:div>
        <w:div w:id="1836920597">
          <w:marLeft w:val="403"/>
          <w:marRight w:val="0"/>
          <w:marTop w:val="0"/>
          <w:marBottom w:val="360"/>
          <w:divBdr>
            <w:top w:val="none" w:sz="0" w:space="0" w:color="auto"/>
            <w:left w:val="none" w:sz="0" w:space="0" w:color="auto"/>
            <w:bottom w:val="none" w:sz="0" w:space="0" w:color="auto"/>
            <w:right w:val="none" w:sz="0" w:space="0" w:color="auto"/>
          </w:divBdr>
        </w:div>
        <w:div w:id="1939293241">
          <w:marLeft w:val="403"/>
          <w:marRight w:val="0"/>
          <w:marTop w:val="0"/>
          <w:marBottom w:val="360"/>
          <w:divBdr>
            <w:top w:val="none" w:sz="0" w:space="0" w:color="auto"/>
            <w:left w:val="none" w:sz="0" w:space="0" w:color="auto"/>
            <w:bottom w:val="none" w:sz="0" w:space="0" w:color="auto"/>
            <w:right w:val="none" w:sz="0" w:space="0" w:color="auto"/>
          </w:divBdr>
        </w:div>
      </w:divsChild>
    </w:div>
    <w:div w:id="1787503640">
      <w:bodyDiv w:val="1"/>
      <w:marLeft w:val="0"/>
      <w:marRight w:val="0"/>
      <w:marTop w:val="0"/>
      <w:marBottom w:val="0"/>
      <w:divBdr>
        <w:top w:val="none" w:sz="0" w:space="0" w:color="auto"/>
        <w:left w:val="none" w:sz="0" w:space="0" w:color="auto"/>
        <w:bottom w:val="none" w:sz="0" w:space="0" w:color="auto"/>
        <w:right w:val="none" w:sz="0" w:space="0" w:color="auto"/>
      </w:divBdr>
    </w:div>
    <w:div w:id="1797024710">
      <w:bodyDiv w:val="1"/>
      <w:marLeft w:val="0"/>
      <w:marRight w:val="0"/>
      <w:marTop w:val="0"/>
      <w:marBottom w:val="0"/>
      <w:divBdr>
        <w:top w:val="none" w:sz="0" w:space="0" w:color="auto"/>
        <w:left w:val="none" w:sz="0" w:space="0" w:color="auto"/>
        <w:bottom w:val="none" w:sz="0" w:space="0" w:color="auto"/>
        <w:right w:val="none" w:sz="0" w:space="0" w:color="auto"/>
      </w:divBdr>
      <w:divsChild>
        <w:div w:id="33166549">
          <w:marLeft w:val="547"/>
          <w:marRight w:val="0"/>
          <w:marTop w:val="0"/>
          <w:marBottom w:val="0"/>
          <w:divBdr>
            <w:top w:val="none" w:sz="0" w:space="0" w:color="auto"/>
            <w:left w:val="none" w:sz="0" w:space="0" w:color="auto"/>
            <w:bottom w:val="none" w:sz="0" w:space="0" w:color="auto"/>
            <w:right w:val="none" w:sz="0" w:space="0" w:color="auto"/>
          </w:divBdr>
        </w:div>
        <w:div w:id="109127755">
          <w:marLeft w:val="547"/>
          <w:marRight w:val="0"/>
          <w:marTop w:val="0"/>
          <w:marBottom w:val="0"/>
          <w:divBdr>
            <w:top w:val="none" w:sz="0" w:space="0" w:color="auto"/>
            <w:left w:val="none" w:sz="0" w:space="0" w:color="auto"/>
            <w:bottom w:val="none" w:sz="0" w:space="0" w:color="auto"/>
            <w:right w:val="none" w:sz="0" w:space="0" w:color="auto"/>
          </w:divBdr>
        </w:div>
        <w:div w:id="1037201269">
          <w:marLeft w:val="547"/>
          <w:marRight w:val="0"/>
          <w:marTop w:val="0"/>
          <w:marBottom w:val="0"/>
          <w:divBdr>
            <w:top w:val="none" w:sz="0" w:space="0" w:color="auto"/>
            <w:left w:val="none" w:sz="0" w:space="0" w:color="auto"/>
            <w:bottom w:val="none" w:sz="0" w:space="0" w:color="auto"/>
            <w:right w:val="none" w:sz="0" w:space="0" w:color="auto"/>
          </w:divBdr>
        </w:div>
        <w:div w:id="2054769406">
          <w:marLeft w:val="547"/>
          <w:marRight w:val="0"/>
          <w:marTop w:val="0"/>
          <w:marBottom w:val="0"/>
          <w:divBdr>
            <w:top w:val="none" w:sz="0" w:space="0" w:color="auto"/>
            <w:left w:val="none" w:sz="0" w:space="0" w:color="auto"/>
            <w:bottom w:val="none" w:sz="0" w:space="0" w:color="auto"/>
            <w:right w:val="none" w:sz="0" w:space="0" w:color="auto"/>
          </w:divBdr>
        </w:div>
      </w:divsChild>
    </w:div>
    <w:div w:id="1797791960">
      <w:bodyDiv w:val="1"/>
      <w:marLeft w:val="0"/>
      <w:marRight w:val="0"/>
      <w:marTop w:val="0"/>
      <w:marBottom w:val="0"/>
      <w:divBdr>
        <w:top w:val="none" w:sz="0" w:space="0" w:color="auto"/>
        <w:left w:val="none" w:sz="0" w:space="0" w:color="auto"/>
        <w:bottom w:val="none" w:sz="0" w:space="0" w:color="auto"/>
        <w:right w:val="none" w:sz="0" w:space="0" w:color="auto"/>
      </w:divBdr>
      <w:divsChild>
        <w:div w:id="634411387">
          <w:marLeft w:val="547"/>
          <w:marRight w:val="0"/>
          <w:marTop w:val="0"/>
          <w:marBottom w:val="0"/>
          <w:divBdr>
            <w:top w:val="none" w:sz="0" w:space="0" w:color="auto"/>
            <w:left w:val="none" w:sz="0" w:space="0" w:color="auto"/>
            <w:bottom w:val="none" w:sz="0" w:space="0" w:color="auto"/>
            <w:right w:val="none" w:sz="0" w:space="0" w:color="auto"/>
          </w:divBdr>
        </w:div>
      </w:divsChild>
    </w:div>
    <w:div w:id="1851213979">
      <w:bodyDiv w:val="1"/>
      <w:marLeft w:val="0"/>
      <w:marRight w:val="0"/>
      <w:marTop w:val="0"/>
      <w:marBottom w:val="0"/>
      <w:divBdr>
        <w:top w:val="none" w:sz="0" w:space="0" w:color="auto"/>
        <w:left w:val="none" w:sz="0" w:space="0" w:color="auto"/>
        <w:bottom w:val="none" w:sz="0" w:space="0" w:color="auto"/>
        <w:right w:val="none" w:sz="0" w:space="0" w:color="auto"/>
      </w:divBdr>
      <w:divsChild>
        <w:div w:id="108008400">
          <w:marLeft w:val="1843"/>
          <w:marRight w:val="0"/>
          <w:marTop w:val="0"/>
          <w:marBottom w:val="360"/>
          <w:divBdr>
            <w:top w:val="none" w:sz="0" w:space="0" w:color="auto"/>
            <w:left w:val="none" w:sz="0" w:space="0" w:color="auto"/>
            <w:bottom w:val="none" w:sz="0" w:space="0" w:color="auto"/>
            <w:right w:val="none" w:sz="0" w:space="0" w:color="auto"/>
          </w:divBdr>
        </w:div>
        <w:div w:id="274751768">
          <w:marLeft w:val="1843"/>
          <w:marRight w:val="0"/>
          <w:marTop w:val="0"/>
          <w:marBottom w:val="360"/>
          <w:divBdr>
            <w:top w:val="none" w:sz="0" w:space="0" w:color="auto"/>
            <w:left w:val="none" w:sz="0" w:space="0" w:color="auto"/>
            <w:bottom w:val="none" w:sz="0" w:space="0" w:color="auto"/>
            <w:right w:val="none" w:sz="0" w:space="0" w:color="auto"/>
          </w:divBdr>
        </w:div>
        <w:div w:id="394281094">
          <w:marLeft w:val="1843"/>
          <w:marRight w:val="0"/>
          <w:marTop w:val="0"/>
          <w:marBottom w:val="360"/>
          <w:divBdr>
            <w:top w:val="none" w:sz="0" w:space="0" w:color="auto"/>
            <w:left w:val="none" w:sz="0" w:space="0" w:color="auto"/>
            <w:bottom w:val="none" w:sz="0" w:space="0" w:color="auto"/>
            <w:right w:val="none" w:sz="0" w:space="0" w:color="auto"/>
          </w:divBdr>
        </w:div>
        <w:div w:id="672418014">
          <w:marLeft w:val="1843"/>
          <w:marRight w:val="0"/>
          <w:marTop w:val="0"/>
          <w:marBottom w:val="360"/>
          <w:divBdr>
            <w:top w:val="none" w:sz="0" w:space="0" w:color="auto"/>
            <w:left w:val="none" w:sz="0" w:space="0" w:color="auto"/>
            <w:bottom w:val="none" w:sz="0" w:space="0" w:color="auto"/>
            <w:right w:val="none" w:sz="0" w:space="0" w:color="auto"/>
          </w:divBdr>
        </w:div>
      </w:divsChild>
    </w:div>
    <w:div w:id="1851871974">
      <w:bodyDiv w:val="1"/>
      <w:marLeft w:val="0"/>
      <w:marRight w:val="0"/>
      <w:marTop w:val="0"/>
      <w:marBottom w:val="0"/>
      <w:divBdr>
        <w:top w:val="none" w:sz="0" w:space="0" w:color="auto"/>
        <w:left w:val="none" w:sz="0" w:space="0" w:color="auto"/>
        <w:bottom w:val="none" w:sz="0" w:space="0" w:color="auto"/>
        <w:right w:val="none" w:sz="0" w:space="0" w:color="auto"/>
      </w:divBdr>
      <w:divsChild>
        <w:div w:id="1751152474">
          <w:marLeft w:val="1210"/>
          <w:marRight w:val="0"/>
          <w:marTop w:val="0"/>
          <w:marBottom w:val="480"/>
          <w:divBdr>
            <w:top w:val="none" w:sz="0" w:space="0" w:color="auto"/>
            <w:left w:val="none" w:sz="0" w:space="0" w:color="auto"/>
            <w:bottom w:val="none" w:sz="0" w:space="0" w:color="auto"/>
            <w:right w:val="none" w:sz="0" w:space="0" w:color="auto"/>
          </w:divBdr>
        </w:div>
      </w:divsChild>
    </w:div>
    <w:div w:id="1862284179">
      <w:bodyDiv w:val="1"/>
      <w:marLeft w:val="0"/>
      <w:marRight w:val="0"/>
      <w:marTop w:val="0"/>
      <w:marBottom w:val="0"/>
      <w:divBdr>
        <w:top w:val="none" w:sz="0" w:space="0" w:color="auto"/>
        <w:left w:val="none" w:sz="0" w:space="0" w:color="auto"/>
        <w:bottom w:val="none" w:sz="0" w:space="0" w:color="auto"/>
        <w:right w:val="none" w:sz="0" w:space="0" w:color="auto"/>
      </w:divBdr>
      <w:divsChild>
        <w:div w:id="1098214477">
          <w:marLeft w:val="850"/>
          <w:marRight w:val="0"/>
          <w:marTop w:val="100"/>
          <w:marBottom w:val="100"/>
          <w:divBdr>
            <w:top w:val="none" w:sz="0" w:space="0" w:color="auto"/>
            <w:left w:val="none" w:sz="0" w:space="0" w:color="auto"/>
            <w:bottom w:val="none" w:sz="0" w:space="0" w:color="auto"/>
            <w:right w:val="none" w:sz="0" w:space="0" w:color="auto"/>
          </w:divBdr>
        </w:div>
      </w:divsChild>
    </w:div>
    <w:div w:id="1885437141">
      <w:bodyDiv w:val="1"/>
      <w:marLeft w:val="0"/>
      <w:marRight w:val="0"/>
      <w:marTop w:val="0"/>
      <w:marBottom w:val="0"/>
      <w:divBdr>
        <w:top w:val="none" w:sz="0" w:space="0" w:color="auto"/>
        <w:left w:val="none" w:sz="0" w:space="0" w:color="auto"/>
        <w:bottom w:val="none" w:sz="0" w:space="0" w:color="auto"/>
        <w:right w:val="none" w:sz="0" w:space="0" w:color="auto"/>
      </w:divBdr>
      <w:divsChild>
        <w:div w:id="1462070229">
          <w:marLeft w:val="0"/>
          <w:marRight w:val="0"/>
          <w:marTop w:val="0"/>
          <w:marBottom w:val="0"/>
          <w:divBdr>
            <w:top w:val="none" w:sz="0" w:space="0" w:color="auto"/>
            <w:left w:val="none" w:sz="0" w:space="0" w:color="auto"/>
            <w:bottom w:val="none" w:sz="0" w:space="0" w:color="auto"/>
            <w:right w:val="none" w:sz="0" w:space="0" w:color="auto"/>
          </w:divBdr>
        </w:div>
      </w:divsChild>
    </w:div>
    <w:div w:id="1907497036">
      <w:bodyDiv w:val="1"/>
      <w:marLeft w:val="0"/>
      <w:marRight w:val="0"/>
      <w:marTop w:val="0"/>
      <w:marBottom w:val="0"/>
      <w:divBdr>
        <w:top w:val="none" w:sz="0" w:space="0" w:color="auto"/>
        <w:left w:val="none" w:sz="0" w:space="0" w:color="auto"/>
        <w:bottom w:val="none" w:sz="0" w:space="0" w:color="auto"/>
        <w:right w:val="none" w:sz="0" w:space="0" w:color="auto"/>
      </w:divBdr>
      <w:divsChild>
        <w:div w:id="802575762">
          <w:marLeft w:val="1210"/>
          <w:marRight w:val="0"/>
          <w:marTop w:val="0"/>
          <w:marBottom w:val="360"/>
          <w:divBdr>
            <w:top w:val="none" w:sz="0" w:space="0" w:color="auto"/>
            <w:left w:val="none" w:sz="0" w:space="0" w:color="auto"/>
            <w:bottom w:val="none" w:sz="0" w:space="0" w:color="auto"/>
            <w:right w:val="none" w:sz="0" w:space="0" w:color="auto"/>
          </w:divBdr>
        </w:div>
      </w:divsChild>
    </w:div>
    <w:div w:id="1981960946">
      <w:bodyDiv w:val="1"/>
      <w:marLeft w:val="0"/>
      <w:marRight w:val="0"/>
      <w:marTop w:val="0"/>
      <w:marBottom w:val="0"/>
      <w:divBdr>
        <w:top w:val="none" w:sz="0" w:space="0" w:color="auto"/>
        <w:left w:val="none" w:sz="0" w:space="0" w:color="auto"/>
        <w:bottom w:val="none" w:sz="0" w:space="0" w:color="auto"/>
        <w:right w:val="none" w:sz="0" w:space="0" w:color="auto"/>
      </w:divBdr>
    </w:div>
    <w:div w:id="2035375797">
      <w:bodyDiv w:val="1"/>
      <w:marLeft w:val="0"/>
      <w:marRight w:val="0"/>
      <w:marTop w:val="0"/>
      <w:marBottom w:val="0"/>
      <w:divBdr>
        <w:top w:val="none" w:sz="0" w:space="0" w:color="auto"/>
        <w:left w:val="none" w:sz="0" w:space="0" w:color="auto"/>
        <w:bottom w:val="none" w:sz="0" w:space="0" w:color="auto"/>
        <w:right w:val="none" w:sz="0" w:space="0" w:color="auto"/>
      </w:divBdr>
      <w:divsChild>
        <w:div w:id="1384021347">
          <w:marLeft w:val="547"/>
          <w:marRight w:val="0"/>
          <w:marTop w:val="0"/>
          <w:marBottom w:val="0"/>
          <w:divBdr>
            <w:top w:val="none" w:sz="0" w:space="0" w:color="auto"/>
            <w:left w:val="none" w:sz="0" w:space="0" w:color="auto"/>
            <w:bottom w:val="none" w:sz="0" w:space="0" w:color="auto"/>
            <w:right w:val="none" w:sz="0" w:space="0" w:color="auto"/>
          </w:divBdr>
        </w:div>
      </w:divsChild>
    </w:div>
    <w:div w:id="2053533504">
      <w:bodyDiv w:val="1"/>
      <w:marLeft w:val="0"/>
      <w:marRight w:val="0"/>
      <w:marTop w:val="0"/>
      <w:marBottom w:val="0"/>
      <w:divBdr>
        <w:top w:val="none" w:sz="0" w:space="0" w:color="auto"/>
        <w:left w:val="none" w:sz="0" w:space="0" w:color="auto"/>
        <w:bottom w:val="none" w:sz="0" w:space="0" w:color="auto"/>
        <w:right w:val="none" w:sz="0" w:space="0" w:color="auto"/>
      </w:divBdr>
    </w:div>
    <w:div w:id="2089840590">
      <w:bodyDiv w:val="1"/>
      <w:marLeft w:val="0"/>
      <w:marRight w:val="0"/>
      <w:marTop w:val="0"/>
      <w:marBottom w:val="0"/>
      <w:divBdr>
        <w:top w:val="none" w:sz="0" w:space="0" w:color="auto"/>
        <w:left w:val="none" w:sz="0" w:space="0" w:color="auto"/>
        <w:bottom w:val="none" w:sz="0" w:space="0" w:color="auto"/>
        <w:right w:val="none" w:sz="0" w:space="0" w:color="auto"/>
      </w:divBdr>
    </w:div>
    <w:div w:id="2100179283">
      <w:bodyDiv w:val="1"/>
      <w:marLeft w:val="0"/>
      <w:marRight w:val="0"/>
      <w:marTop w:val="0"/>
      <w:marBottom w:val="0"/>
      <w:divBdr>
        <w:top w:val="none" w:sz="0" w:space="0" w:color="auto"/>
        <w:left w:val="none" w:sz="0" w:space="0" w:color="auto"/>
        <w:bottom w:val="none" w:sz="0" w:space="0" w:color="auto"/>
        <w:right w:val="none" w:sz="0" w:space="0" w:color="auto"/>
      </w:divBdr>
      <w:divsChild>
        <w:div w:id="428162219">
          <w:marLeft w:val="547"/>
          <w:marRight w:val="0"/>
          <w:marTop w:val="115"/>
          <w:marBottom w:val="0"/>
          <w:divBdr>
            <w:top w:val="none" w:sz="0" w:space="0" w:color="auto"/>
            <w:left w:val="none" w:sz="0" w:space="0" w:color="auto"/>
            <w:bottom w:val="none" w:sz="0" w:space="0" w:color="auto"/>
            <w:right w:val="none" w:sz="0" w:space="0" w:color="auto"/>
          </w:divBdr>
        </w:div>
      </w:divsChild>
    </w:div>
    <w:div w:id="2102873362">
      <w:bodyDiv w:val="1"/>
      <w:marLeft w:val="0"/>
      <w:marRight w:val="0"/>
      <w:marTop w:val="0"/>
      <w:marBottom w:val="0"/>
      <w:divBdr>
        <w:top w:val="none" w:sz="0" w:space="0" w:color="auto"/>
        <w:left w:val="none" w:sz="0" w:space="0" w:color="auto"/>
        <w:bottom w:val="none" w:sz="0" w:space="0" w:color="auto"/>
        <w:right w:val="none" w:sz="0" w:space="0" w:color="auto"/>
      </w:divBdr>
      <w:divsChild>
        <w:div w:id="385107105">
          <w:marLeft w:val="1123"/>
          <w:marRight w:val="0"/>
          <w:marTop w:val="0"/>
          <w:marBottom w:val="360"/>
          <w:divBdr>
            <w:top w:val="none" w:sz="0" w:space="0" w:color="auto"/>
            <w:left w:val="none" w:sz="0" w:space="0" w:color="auto"/>
            <w:bottom w:val="none" w:sz="0" w:space="0" w:color="auto"/>
            <w:right w:val="none" w:sz="0" w:space="0" w:color="auto"/>
          </w:divBdr>
        </w:div>
        <w:div w:id="424613790">
          <w:marLeft w:val="1123"/>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24FA4-A5DA-46E2-A85D-FFC5EFC646C3}">
  <ds:schemaRefs>
    <ds:schemaRef ds:uri="15cb24ba-756a-4ce4-ac9a-5f0544b5554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3adeefc-49af-490c-b6df-0a140ad55ab3"/>
    <ds:schemaRef ds:uri="http://www.w3.org/XML/1998/namespace"/>
  </ds:schemaRefs>
</ds:datastoreItem>
</file>

<file path=customXml/itemProps2.xml><?xml version="1.0" encoding="utf-8"?>
<ds:datastoreItem xmlns:ds="http://schemas.openxmlformats.org/officeDocument/2006/customXml" ds:itemID="{EC465868-185F-4255-908B-782F61C5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74826-ECDC-480D-9646-5174E3BC166B}">
  <ds:schemaRefs>
    <ds:schemaRef ds:uri="http://schemas.microsoft.com/sharepoint/v3/contenttype/forms"/>
  </ds:schemaRefs>
</ds:datastoreItem>
</file>

<file path=customXml/itemProps4.xml><?xml version="1.0" encoding="utf-8"?>
<ds:datastoreItem xmlns:ds="http://schemas.openxmlformats.org/officeDocument/2006/customXml" ds:itemID="{152860B1-3AB3-4499-827C-0191768B52BC}">
  <ds:schemaRefs>
    <ds:schemaRef ds:uri="http://schemas.openxmlformats.org/officeDocument/2006/bibliography"/>
  </ds:schemaRefs>
</ds:datastoreItem>
</file>

<file path=customXml/itemProps5.xml><?xml version="1.0" encoding="utf-8"?>
<ds:datastoreItem xmlns:ds="http://schemas.openxmlformats.org/officeDocument/2006/customXml" ds:itemID="{4D4BF493-734D-4659-A6AC-898376F8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59</Pages>
  <Words>16645</Words>
  <Characters>89889</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CVM</Company>
  <LinksUpToDate>false</LinksUpToDate>
  <CharactersWithSpaces>106322</CharactersWithSpaces>
  <SharedDoc>false</SharedDoc>
  <HLinks>
    <vt:vector size="18" baseType="variant">
      <vt:variant>
        <vt:i4>7929915</vt:i4>
      </vt:variant>
      <vt:variant>
        <vt:i4>9</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ariant>
        <vt:i4>8060938</vt:i4>
      </vt:variant>
      <vt:variant>
        <vt:i4>0</vt:i4>
      </vt:variant>
      <vt:variant>
        <vt:i4>0</vt:i4>
      </vt:variant>
      <vt:variant>
        <vt:i4>5</vt:i4>
      </vt:variant>
      <vt:variant>
        <vt:lpwstr>mailto:Berwanger@cvm.gov.br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dc:creator>
  <cp:keywords/>
  <dc:description/>
  <cp:lastModifiedBy>Renata dos Santos Leitão</cp:lastModifiedBy>
  <cp:revision>71</cp:revision>
  <cp:lastPrinted>2022-06-28T19:11:00Z</cp:lastPrinted>
  <dcterms:created xsi:type="dcterms:W3CDTF">2022-04-18T15:07:00Z</dcterms:created>
  <dcterms:modified xsi:type="dcterms:W3CDTF">2022-06-28T19:12:00Z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gFAAbtDMpgn6UhoMnfjZ/vN7pu2Qpx3sJLcQWd4FXMpfhG7QT/43C4nIe3c5P1pT+8lt53Sx294xqxYC
gJx9iX/YF5PqSeKWWIgXuf4b8NHq7pxKv476qzXgK4mxE4VMBOAeULeiua97rw/hAvQZ/h9JgK+l
EdygvV0h17b6rglQi5LXeVxY4BKpr4/4yLwHZDIRLiq1r+/v8IaGa9sX+UCMSpYI55xOGOBiQs89
vLjj4vrFxnxLsZLhu</vt:lpwstr>
  </property>
  <property fmtid="{D5CDD505-2E9C-101B-9397-08002B2CF9AE}" pid="3" name="MAIL_MSG_ID2">
    <vt:lpwstr>ixSrkZj5v1pKF6J8IZpiOpRspTCALuhY6BiJ5vCKALtd+pCozzD/BzNcb4c
wSxut0tEl4P2v5nGP7LZfz548TGCzUwFduMXfA==</vt:lpwstr>
  </property>
  <property fmtid="{D5CDD505-2E9C-101B-9397-08002B2CF9AE}" pid="4" name="RESPONSE_SENDER_NAME">
    <vt:lpwstr>4AAA6DouqOs9baEs3dy4K5ERw24SjExKhx1K2h7LJ7Qses3in355lXzTcg==</vt:lpwstr>
  </property>
  <property fmtid="{D5CDD505-2E9C-101B-9397-08002B2CF9AE}" pid="5" name="EMAIL_OWNER_ADDRESS">
    <vt:lpwstr>sAAA2RgG6J6jCJ18wXE8IWBMg/42eIiYDd9NbbyHgj9OdPo=</vt:lpwstr>
  </property>
  <property fmtid="{D5CDD505-2E9C-101B-9397-08002B2CF9AE}" pid="6" name="WS_TRACKING_ID">
    <vt:lpwstr>a5eccdd8-07b6-4c83-ad08-e681cf0d87d0</vt:lpwstr>
  </property>
  <property fmtid="{D5CDD505-2E9C-101B-9397-08002B2CF9AE}" pid="7" name="ContentTypeId">
    <vt:lpwstr>0x010100D7D80EA79C60684B97B4965E6E8E525D</vt:lpwstr>
  </property>
</Properties>
</file>